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5F4C7" w14:textId="5FFACFE3" w:rsidR="00EC7F76" w:rsidRDefault="00EC7F76" w:rsidP="00EC7F76">
      <w:pPr>
        <w:pStyle w:val="NoSpacing"/>
        <w:bidi/>
        <w:rPr>
          <w:rtl/>
        </w:rPr>
      </w:pPr>
      <w:r w:rsidRPr="00D110A0">
        <w:rPr>
          <w:rFonts w:ascii="Times New Roman" w:eastAsia="Times New Roman" w:hAnsi="Times New Roman"/>
          <w:b/>
          <w:bCs/>
          <w:noProof/>
          <w:color w:val="000000" w:themeColor="text1"/>
          <w:sz w:val="40"/>
          <w:szCs w:val="40"/>
          <w:lang w:bidi="fa-IR"/>
        </w:rPr>
        <mc:AlternateContent>
          <mc:Choice Requires="wpg">
            <w:drawing>
              <wp:anchor distT="0" distB="0" distL="114300" distR="114300" simplePos="0" relativeHeight="251659264" behindDoc="0" locked="0" layoutInCell="1" allowOverlap="1" wp14:anchorId="37ED59D2" wp14:editId="34061A39">
                <wp:simplePos x="0" y="0"/>
                <wp:positionH relativeFrom="column">
                  <wp:posOffset>4445</wp:posOffset>
                </wp:positionH>
                <wp:positionV relativeFrom="paragraph">
                  <wp:posOffset>128270</wp:posOffset>
                </wp:positionV>
                <wp:extent cx="6293485" cy="1297305"/>
                <wp:effectExtent l="0" t="0" r="12065" b="17145"/>
                <wp:wrapNone/>
                <wp:docPr id="1568015968" name="Group 1568015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3485" cy="1297305"/>
                          <a:chOff x="1316" y="1344"/>
                          <a:chExt cx="9911" cy="2043"/>
                        </a:xfrm>
                      </wpg:grpSpPr>
                      <wps:wsp>
                        <wps:cNvPr id="420538599" name="Text Box 4"/>
                        <wps:cNvSpPr txBox="1">
                          <a:spLocks noChangeArrowheads="1"/>
                        </wps:cNvSpPr>
                        <wps:spPr bwMode="auto">
                          <a:xfrm>
                            <a:off x="1316" y="1414"/>
                            <a:ext cx="2951" cy="6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145177" w14:textId="77777777" w:rsidR="008C12AA" w:rsidRPr="00190C63" w:rsidRDefault="008C12AA" w:rsidP="00EC7F76">
                              <w:pPr>
                                <w:jc w:val="left"/>
                                <w:rPr>
                                  <w:rFonts w:asciiTheme="majorBidi" w:hAnsiTheme="majorBidi" w:cstheme="majorBidi"/>
                                  <w:color w:val="000000"/>
                                  <w:sz w:val="16"/>
                                  <w:szCs w:val="16"/>
                                </w:rPr>
                              </w:pPr>
                              <w:r w:rsidRPr="00190C63">
                                <w:rPr>
                                  <w:rFonts w:asciiTheme="majorBidi" w:hAnsiTheme="majorBidi" w:cstheme="majorBidi"/>
                                  <w:color w:val="000000"/>
                                  <w:sz w:val="16"/>
                                  <w:szCs w:val="16"/>
                                </w:rPr>
                                <w:t>DOR:</w:t>
                              </w:r>
                              <w:r w:rsidRPr="00190C63">
                                <w:rPr>
                                  <w:rFonts w:asciiTheme="majorBidi" w:hAnsiTheme="majorBidi" w:cstheme="majorBidi"/>
                                  <w:color w:val="000000"/>
                                  <w:sz w:val="16"/>
                                  <w:szCs w:val="16"/>
                                  <w:rtl/>
                                </w:rPr>
                                <w:t xml:space="preserve">    </w:t>
                              </w:r>
                            </w:p>
                          </w:txbxContent>
                        </wps:txbx>
                        <wps:bodyPr rot="0" vert="horz" wrap="square" lIns="91440" tIns="45720" rIns="91440" bIns="45720" anchor="t" anchorCtr="0" upright="1">
                          <a:noAutofit/>
                        </wps:bodyPr>
                      </wps:wsp>
                      <wps:wsp>
                        <wps:cNvPr id="165561886" name="Text Box 5"/>
                        <wps:cNvSpPr txBox="1">
                          <a:spLocks noChangeArrowheads="1"/>
                        </wps:cNvSpPr>
                        <wps:spPr bwMode="auto">
                          <a:xfrm>
                            <a:off x="8519" y="1344"/>
                            <a:ext cx="2027" cy="6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1A7740" w14:textId="77777777" w:rsidR="008C12AA" w:rsidRDefault="008C12AA" w:rsidP="00EC7F76">
                              <w:pPr>
                                <w:bidi/>
                                <w:ind w:firstLine="27"/>
                                <w:jc w:val="left"/>
                                <w:rPr>
                                  <w:rFonts w:cs="B Titr"/>
                                  <w:b/>
                                  <w:bCs/>
                                  <w:sz w:val="16"/>
                                  <w:szCs w:val="16"/>
                                </w:rPr>
                              </w:pPr>
                              <w:r>
                                <w:rPr>
                                  <w:rFonts w:cs="B Titr" w:hint="cs"/>
                                  <w:b/>
                                  <w:bCs/>
                                  <w:sz w:val="16"/>
                                  <w:szCs w:val="16"/>
                                  <w:rtl/>
                                </w:rPr>
                                <w:t>نوع مقاله: پژوهشی</w:t>
                              </w:r>
                            </w:p>
                          </w:txbxContent>
                        </wps:txbx>
                        <wps:bodyPr rot="0" vert="horz" wrap="square" lIns="91440" tIns="45720" rIns="91440" bIns="45720" anchor="t" anchorCtr="0" upright="1">
                          <a:noAutofit/>
                        </wps:bodyPr>
                      </wps:wsp>
                      <wps:wsp>
                        <wps:cNvPr id="1385459931" name="Straight Connector 3"/>
                        <wps:cNvCnPr>
                          <a:cxnSpLocks/>
                        </wps:cNvCnPr>
                        <wps:spPr bwMode="auto">
                          <a:xfrm>
                            <a:off x="1436" y="1414"/>
                            <a:ext cx="8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7588090" name="Rectangle 9"/>
                        <wps:cNvSpPr>
                          <a:spLocks/>
                        </wps:cNvSpPr>
                        <wps:spPr bwMode="auto">
                          <a:xfrm>
                            <a:off x="1316" y="2059"/>
                            <a:ext cx="2816" cy="1176"/>
                          </a:xfrm>
                          <a:prstGeom prst="rect">
                            <a:avLst/>
                          </a:prstGeom>
                          <a:solidFill>
                            <a:srgbClr val="FFFFFF"/>
                          </a:solidFill>
                          <a:ln w="25400">
                            <a:solidFill>
                              <a:srgbClr val="FFFFFF"/>
                            </a:solidFill>
                            <a:miter lim="800000"/>
                            <a:headEnd/>
                            <a:tailEnd/>
                          </a:ln>
                        </wps:spPr>
                        <wps:txbx>
                          <w:txbxContent>
                            <w:p w14:paraId="7D1B2EF4"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Woman Interdisciplinary</w:t>
                              </w:r>
                            </w:p>
                            <w:p w14:paraId="16E53F81"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Researches Journal</w:t>
                              </w:r>
                            </w:p>
                            <w:p w14:paraId="73C1EAE3"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 xml:space="preserve">Vol. 6, Issue. </w:t>
                              </w:r>
                              <w:r>
                                <w:rPr>
                                  <w:rFonts w:ascii="Times New Roman" w:hAnsi="Times New Roman" w:cs="Times New Roman"/>
                                  <w:sz w:val="16"/>
                                  <w:szCs w:val="16"/>
                                </w:rPr>
                                <w:t>4</w:t>
                              </w:r>
                              <w:r w:rsidRPr="00EC0087">
                                <w:rPr>
                                  <w:rFonts w:ascii="Times New Roman" w:hAnsi="Times New Roman" w:cs="Times New Roman"/>
                                  <w:sz w:val="16"/>
                                  <w:szCs w:val="16"/>
                                </w:rPr>
                                <w:t xml:space="preserve">, </w:t>
                              </w:r>
                              <w:r w:rsidRPr="00EC0087">
                                <w:rPr>
                                  <w:rFonts w:ascii="Times New Roman" w:hAnsi="Times New Roman" w:cs="Times New Roman"/>
                                  <w:sz w:val="16"/>
                                  <w:szCs w:val="18"/>
                                </w:rPr>
                                <w:t>Serial No</w:t>
                              </w:r>
                              <w:r w:rsidRPr="00EC0087">
                                <w:rPr>
                                  <w:rFonts w:ascii="Times New Roman" w:hAnsi="Times New Roman" w:cs="Times New Roman"/>
                                  <w:sz w:val="16"/>
                                  <w:szCs w:val="16"/>
                                </w:rPr>
                                <w:t xml:space="preserve">. </w:t>
                              </w:r>
                              <w:r>
                                <w:rPr>
                                  <w:rFonts w:ascii="Times New Roman" w:hAnsi="Times New Roman" w:cs="Times New Roman"/>
                                  <w:sz w:val="16"/>
                                  <w:szCs w:val="16"/>
                                </w:rPr>
                                <w:t>21</w:t>
                              </w:r>
                            </w:p>
                            <w:p w14:paraId="715CFB0D" w14:textId="77777777" w:rsidR="008C12AA" w:rsidRPr="00EC0087" w:rsidRDefault="008C12AA" w:rsidP="00EC7F76">
                              <w:pPr>
                                <w:pStyle w:val="NoSpacing"/>
                                <w:jc w:val="center"/>
                                <w:rPr>
                                  <w:rFonts w:ascii="Times New Roman" w:hAnsi="Times New Roman" w:cs="Times New Roman"/>
                                  <w:sz w:val="16"/>
                                  <w:szCs w:val="16"/>
                                </w:rPr>
                              </w:pPr>
                              <w:r>
                                <w:rPr>
                                  <w:rFonts w:ascii="Times New Roman" w:hAnsi="Times New Roman" w:cs="Times New Roman"/>
                                  <w:sz w:val="16"/>
                                  <w:szCs w:val="16"/>
                                </w:rPr>
                                <w:t>Winter</w:t>
                              </w:r>
                              <w:r w:rsidRPr="00EC0087">
                                <w:rPr>
                                  <w:rFonts w:ascii="Times New Roman" w:hAnsi="Times New Roman" w:cs="Times New Roman"/>
                                  <w:sz w:val="16"/>
                                  <w:szCs w:val="16"/>
                                </w:rPr>
                                <w:t xml:space="preserve"> </w:t>
                              </w:r>
                              <w:r>
                                <w:rPr>
                                  <w:rFonts w:ascii="Times New Roman" w:hAnsi="Times New Roman" w:cs="Times New Roman"/>
                                  <w:sz w:val="16"/>
                                  <w:szCs w:val="16"/>
                                </w:rPr>
                                <w:t>2025</w:t>
                              </w:r>
                            </w:p>
                            <w:p w14:paraId="171813D7" w14:textId="21ADC9C5" w:rsidR="008C12AA" w:rsidRPr="00166DFE" w:rsidRDefault="008C12AA" w:rsidP="00500FB9">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 xml:space="preserve">Pages </w:t>
                              </w:r>
                              <w:r>
                                <w:rPr>
                                  <w:rFonts w:ascii="Times New Roman" w:hAnsi="Times New Roman" w:cs="Times New Roman"/>
                                  <w:sz w:val="16"/>
                                  <w:szCs w:val="16"/>
                                </w:rPr>
                                <w:t>73</w:t>
                              </w:r>
                              <w:r w:rsidRPr="00EC0087">
                                <w:rPr>
                                  <w:rFonts w:ascii="Times New Roman" w:hAnsi="Times New Roman" w:cs="Times New Roman"/>
                                  <w:sz w:val="16"/>
                                  <w:szCs w:val="16"/>
                                </w:rPr>
                                <w:t>-</w:t>
                              </w:r>
                              <w:r w:rsidR="00500FB9">
                                <w:rPr>
                                  <w:rFonts w:ascii="Times New Roman" w:hAnsi="Times New Roman" w:cs="Times New Roman"/>
                                  <w:sz w:val="16"/>
                                  <w:szCs w:val="16"/>
                                </w:rPr>
                                <w:t>86</w:t>
                              </w:r>
                            </w:p>
                          </w:txbxContent>
                        </wps:txbx>
                        <wps:bodyPr rot="0" vert="horz" wrap="square" lIns="91440" tIns="45720" rIns="91440" bIns="45720" anchor="ctr" anchorCtr="0" upright="1">
                          <a:noAutofit/>
                        </wps:bodyPr>
                      </wps:wsp>
                      <wps:wsp>
                        <wps:cNvPr id="1912951732" name="Rectangle 12"/>
                        <wps:cNvSpPr>
                          <a:spLocks/>
                        </wps:cNvSpPr>
                        <wps:spPr bwMode="auto">
                          <a:xfrm>
                            <a:off x="8411" y="2051"/>
                            <a:ext cx="2816" cy="1336"/>
                          </a:xfrm>
                          <a:prstGeom prst="rect">
                            <a:avLst/>
                          </a:prstGeom>
                          <a:solidFill>
                            <a:srgbClr val="FFFFFF"/>
                          </a:solidFill>
                          <a:ln w="25400">
                            <a:solidFill>
                              <a:srgbClr val="FFFFFF"/>
                            </a:solidFill>
                            <a:miter lim="800000"/>
                            <a:headEnd/>
                            <a:tailEnd/>
                          </a:ln>
                        </wps:spPr>
                        <wps:txbx>
                          <w:txbxContent>
                            <w:p w14:paraId="3DF34562" w14:textId="77777777" w:rsidR="008C12AA" w:rsidRPr="00EC0087" w:rsidRDefault="008C12AA" w:rsidP="00EC7F76">
                              <w:pPr>
                                <w:pStyle w:val="NoSpacing"/>
                                <w:bidi/>
                                <w:jc w:val="center"/>
                                <w:rPr>
                                  <w:rFonts w:cs="B Mitra"/>
                                  <w:sz w:val="16"/>
                                  <w:szCs w:val="16"/>
                                </w:rPr>
                              </w:pPr>
                              <w:r w:rsidRPr="00EC0087">
                                <w:rPr>
                                  <w:rFonts w:cs="B Mitra" w:hint="cs"/>
                                  <w:sz w:val="16"/>
                                  <w:szCs w:val="16"/>
                                  <w:rtl/>
                                </w:rPr>
                                <w:t>فصلنامه</w:t>
                              </w:r>
                            </w:p>
                            <w:p w14:paraId="38B99100" w14:textId="77777777" w:rsidR="008C12AA" w:rsidRPr="00EC0087" w:rsidRDefault="008C12AA" w:rsidP="00EC7F76">
                              <w:pPr>
                                <w:pStyle w:val="NoSpacing"/>
                                <w:bidi/>
                                <w:jc w:val="center"/>
                                <w:rPr>
                                  <w:rFonts w:cs="B Mitra"/>
                                  <w:sz w:val="16"/>
                                  <w:szCs w:val="16"/>
                                </w:rPr>
                              </w:pPr>
                              <w:r w:rsidRPr="00EC0087">
                                <w:rPr>
                                  <w:rFonts w:cs="B Mitra" w:hint="cs"/>
                                  <w:sz w:val="16"/>
                                  <w:szCs w:val="16"/>
                                  <w:rtl/>
                                </w:rPr>
                                <w:t>پژوهش</w:t>
                              </w:r>
                              <w:r w:rsidRPr="00EC0087">
                                <w:rPr>
                                  <w:rFonts w:cs="B Mitra" w:hint="cs"/>
                                  <w:sz w:val="16"/>
                                  <w:szCs w:val="16"/>
                                  <w:rtl/>
                                </w:rPr>
                                <w:softHyphen/>
                                <w:t>های میان</w:t>
                              </w:r>
                              <w:r w:rsidRPr="00EC0087">
                                <w:rPr>
                                  <w:rFonts w:cs="B Mitra" w:hint="cs"/>
                                  <w:sz w:val="16"/>
                                  <w:szCs w:val="16"/>
                                  <w:rtl/>
                                </w:rPr>
                                <w:softHyphen/>
                                <w:t>رشته</w:t>
                              </w:r>
                              <w:r w:rsidRPr="00EC0087">
                                <w:rPr>
                                  <w:rFonts w:cs="B Mitra" w:hint="cs"/>
                                  <w:sz w:val="16"/>
                                  <w:szCs w:val="16"/>
                                  <w:rtl/>
                                </w:rPr>
                                <w:softHyphen/>
                                <w:t>ای زنان</w:t>
                              </w:r>
                            </w:p>
                            <w:p w14:paraId="41FC8305" w14:textId="77777777" w:rsidR="008C12AA" w:rsidRPr="00EC0087" w:rsidRDefault="008C12AA" w:rsidP="00EC7F76">
                              <w:pPr>
                                <w:pStyle w:val="NoSpacing"/>
                                <w:bidi/>
                                <w:jc w:val="center"/>
                                <w:rPr>
                                  <w:rFonts w:cs="B Mitra"/>
                                  <w:sz w:val="16"/>
                                  <w:szCs w:val="16"/>
                                  <w:rtl/>
                                </w:rPr>
                              </w:pPr>
                              <w:r w:rsidRPr="00EC0087">
                                <w:rPr>
                                  <w:rFonts w:cs="B Mitra" w:hint="cs"/>
                                  <w:sz w:val="16"/>
                                  <w:szCs w:val="16"/>
                                  <w:rtl/>
                                </w:rPr>
                                <w:t xml:space="preserve">دوره 6، شماره </w:t>
                              </w:r>
                              <w:r>
                                <w:rPr>
                                  <w:rFonts w:cs="B Mitra" w:hint="cs"/>
                                  <w:sz w:val="16"/>
                                  <w:szCs w:val="16"/>
                                  <w:rtl/>
                                </w:rPr>
                                <w:t>4</w:t>
                              </w:r>
                              <w:r w:rsidRPr="00EC0087">
                                <w:rPr>
                                  <w:rFonts w:cs="B Mitra" w:hint="cs"/>
                                  <w:sz w:val="16"/>
                                  <w:szCs w:val="16"/>
                                  <w:rtl/>
                                </w:rPr>
                                <w:t xml:space="preserve">، پیاپی </w:t>
                              </w:r>
                              <w:r>
                                <w:rPr>
                                  <w:rFonts w:cs="B Mitra" w:hint="cs"/>
                                  <w:sz w:val="16"/>
                                  <w:szCs w:val="16"/>
                                  <w:rtl/>
                                </w:rPr>
                                <w:t>21</w:t>
                              </w:r>
                            </w:p>
                            <w:p w14:paraId="0F3B1E60" w14:textId="77777777" w:rsidR="008C12AA" w:rsidRPr="00EC0087" w:rsidRDefault="008C12AA" w:rsidP="00EC7F76">
                              <w:pPr>
                                <w:pStyle w:val="NoSpacing"/>
                                <w:bidi/>
                                <w:jc w:val="center"/>
                                <w:rPr>
                                  <w:rFonts w:cs="B Mitra"/>
                                  <w:sz w:val="16"/>
                                  <w:szCs w:val="16"/>
                                </w:rPr>
                              </w:pPr>
                              <w:r>
                                <w:rPr>
                                  <w:rFonts w:cs="B Mitra" w:hint="cs"/>
                                  <w:sz w:val="16"/>
                                  <w:szCs w:val="16"/>
                                  <w:rtl/>
                                </w:rPr>
                                <w:t>زمستان</w:t>
                              </w:r>
                              <w:r w:rsidRPr="00EC0087">
                                <w:rPr>
                                  <w:rFonts w:cs="B Mitra" w:hint="cs"/>
                                  <w:sz w:val="16"/>
                                  <w:szCs w:val="16"/>
                                  <w:rtl/>
                                </w:rPr>
                                <w:t xml:space="preserve"> 1403</w:t>
                              </w:r>
                            </w:p>
                            <w:p w14:paraId="6A090E42" w14:textId="36BD78B4" w:rsidR="008C12AA" w:rsidRDefault="008C12AA" w:rsidP="00500FB9">
                              <w:pPr>
                                <w:pStyle w:val="NoSpacing"/>
                                <w:bidi/>
                                <w:jc w:val="center"/>
                                <w:rPr>
                                  <w:rFonts w:cs="B Mitra"/>
                                  <w:sz w:val="16"/>
                                  <w:szCs w:val="16"/>
                                  <w:rtl/>
                                </w:rPr>
                              </w:pPr>
                              <w:r w:rsidRPr="00EC0087">
                                <w:rPr>
                                  <w:rFonts w:cs="B Mitra" w:hint="cs"/>
                                  <w:sz w:val="16"/>
                                  <w:szCs w:val="16"/>
                                  <w:rtl/>
                                </w:rPr>
                                <w:t xml:space="preserve">صفحات </w:t>
                              </w:r>
                              <w:r w:rsidR="00500FB9">
                                <w:rPr>
                                  <w:rFonts w:cs="B Mitra" w:hint="cs"/>
                                  <w:sz w:val="16"/>
                                  <w:szCs w:val="16"/>
                                  <w:rtl/>
                                </w:rPr>
                                <w:t>86</w:t>
                              </w:r>
                              <w:r w:rsidRPr="00EC0087">
                                <w:rPr>
                                  <w:rFonts w:cs="B Mitra" w:hint="cs"/>
                                  <w:sz w:val="16"/>
                                  <w:szCs w:val="16"/>
                                  <w:rtl/>
                                </w:rPr>
                                <w:t>-</w:t>
                              </w:r>
                              <w:r>
                                <w:rPr>
                                  <w:rFonts w:cs="B Mitra" w:hint="cs"/>
                                  <w:sz w:val="16"/>
                                  <w:szCs w:val="16"/>
                                  <w:rtl/>
                                </w:rPr>
                                <w:t>73</w:t>
                              </w:r>
                            </w:p>
                          </w:txbxContent>
                        </wps:txbx>
                        <wps:bodyPr rot="0" vert="horz" wrap="square" lIns="91440" tIns="45720" rIns="91440" bIns="45720" anchor="ctr" anchorCtr="0" upright="1">
                          <a:noAutofit/>
                        </wps:bodyPr>
                      </wps:wsp>
                      <wps:wsp>
                        <wps:cNvPr id="169278181" name="Straight Connector 13"/>
                        <wps:cNvCnPr>
                          <a:cxnSpLocks/>
                        </wps:cNvCnPr>
                        <wps:spPr bwMode="auto">
                          <a:xfrm>
                            <a:off x="1436" y="1770"/>
                            <a:ext cx="8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D59D2" id="Group 1568015968" o:spid="_x0000_s1026" style="position:absolute;margin-left:.35pt;margin-top:10.1pt;width:495.55pt;height:102.15pt;z-index:251659264" coordorigin="1316,1344" coordsize="9911,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">
                <v:shapetype id="_x0000_t202" coordsize="21600,21600" o:spt="202" path="m,l,21600r21600,l21600,xe">
                  <v:stroke joinstyle="miter"/>
                  <v:path gradientshapeok="t" o:connecttype="rect"/>
                </v:shapetype>
                <v:shape id="Text Box 4" o:spid="_x0000_s1027" type="#_x0000_t202" style="position:absolute;left:1316;top:1414;width:295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" stroked="f" strokeweight=".5pt">
                  <v:textbox>
                    <w:txbxContent>
                      <w:p w14:paraId="59145177" w14:textId="77777777" w:rsidR="008C12AA" w:rsidRPr="00190C63" w:rsidRDefault="008C12AA" w:rsidP="00EC7F76">
                        <w:pPr>
                          <w:jc w:val="left"/>
                          <w:rPr>
                            <w:rFonts w:asciiTheme="majorBidi" w:hAnsiTheme="majorBidi" w:cstheme="majorBidi"/>
                            <w:color w:val="000000"/>
                            <w:sz w:val="16"/>
                            <w:szCs w:val="16"/>
                          </w:rPr>
                        </w:pPr>
                        <w:r w:rsidRPr="00190C63">
                          <w:rPr>
                            <w:rFonts w:asciiTheme="majorBidi" w:hAnsiTheme="majorBidi" w:cstheme="majorBidi"/>
                            <w:color w:val="000000"/>
                            <w:sz w:val="16"/>
                            <w:szCs w:val="16"/>
                          </w:rPr>
                          <w:t>DOR:</w:t>
                        </w:r>
                        <w:r w:rsidRPr="00190C63">
                          <w:rPr>
                            <w:rFonts w:asciiTheme="majorBidi" w:hAnsiTheme="majorBidi" w:cstheme="majorBidi"/>
                            <w:color w:val="000000"/>
                            <w:sz w:val="16"/>
                            <w:szCs w:val="16"/>
                            <w:rtl/>
                          </w:rPr>
                          <w:t xml:space="preserve">    </w:t>
                        </w:r>
                      </w:p>
                    </w:txbxContent>
                  </v:textbox>
                </v:shape>
                <v:shape id="Text Box 5" o:spid="_x0000_s1028" type="#_x0000_t202" style="position:absolute;left:8519;top:1344;width:2027;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" stroked="f" strokeweight=".5pt">
                  <v:textbox>
                    <w:txbxContent>
                      <w:p w14:paraId="651A7740" w14:textId="77777777" w:rsidR="008C12AA" w:rsidRDefault="008C12AA" w:rsidP="00EC7F76">
                        <w:pPr>
                          <w:bidi/>
                          <w:ind w:firstLine="27"/>
                          <w:jc w:val="left"/>
                          <w:rPr>
                            <w:rFonts w:cs="B Titr"/>
                            <w:b/>
                            <w:bCs/>
                            <w:sz w:val="16"/>
                            <w:szCs w:val="16"/>
                          </w:rPr>
                        </w:pPr>
                        <w:r>
                          <w:rPr>
                            <w:rFonts w:cs="B Titr" w:hint="cs"/>
                            <w:b/>
                            <w:bCs/>
                            <w:sz w:val="16"/>
                            <w:szCs w:val="16"/>
                            <w:rtl/>
                          </w:rPr>
                          <w:t>نوع مقاله: پژوهشی</w:t>
                        </w:r>
                      </w:p>
                    </w:txbxContent>
                  </v:textbox>
                </v:shape>
                <v:line id="Straight Connector 3" o:spid="_x0000_s1029" style="position:absolute;visibility:visible;mso-wrap-style:square" from="1436,1414" to="10426,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" strokeweight=".5pt">
                  <o:lock v:ext="edit" shapetype="f"/>
                </v:line>
                <v:rect id="Rectangle 9" o:spid="_x0000_s1030" style="position:absolute;left:1316;top:2059;width:2816;height: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" strokecolor="white" strokeweight="2pt">
                  <v:path arrowok="t"/>
                  <v:textbox>
                    <w:txbxContent>
                      <w:p w14:paraId="7D1B2EF4"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Woman Interdisciplinary</w:t>
                        </w:r>
                      </w:p>
                      <w:p w14:paraId="16E53F81"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Researches Journal</w:t>
                        </w:r>
                      </w:p>
                      <w:p w14:paraId="73C1EAE3" w14:textId="77777777" w:rsidR="008C12AA" w:rsidRPr="00EC0087" w:rsidRDefault="008C12AA" w:rsidP="00EC7F76">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 xml:space="preserve">Vol. 6, Issue. </w:t>
                        </w:r>
                        <w:r>
                          <w:rPr>
                            <w:rFonts w:ascii="Times New Roman" w:hAnsi="Times New Roman" w:cs="Times New Roman"/>
                            <w:sz w:val="16"/>
                            <w:szCs w:val="16"/>
                          </w:rPr>
                          <w:t>4</w:t>
                        </w:r>
                        <w:r w:rsidRPr="00EC0087">
                          <w:rPr>
                            <w:rFonts w:ascii="Times New Roman" w:hAnsi="Times New Roman" w:cs="Times New Roman"/>
                            <w:sz w:val="16"/>
                            <w:szCs w:val="16"/>
                          </w:rPr>
                          <w:t xml:space="preserve">, </w:t>
                        </w:r>
                        <w:r w:rsidRPr="00EC0087">
                          <w:rPr>
                            <w:rFonts w:ascii="Times New Roman" w:hAnsi="Times New Roman" w:cs="Times New Roman"/>
                            <w:sz w:val="16"/>
                            <w:szCs w:val="18"/>
                          </w:rPr>
                          <w:t>Serial No</w:t>
                        </w:r>
                        <w:r w:rsidRPr="00EC0087">
                          <w:rPr>
                            <w:rFonts w:ascii="Times New Roman" w:hAnsi="Times New Roman" w:cs="Times New Roman"/>
                            <w:sz w:val="16"/>
                            <w:szCs w:val="16"/>
                          </w:rPr>
                          <w:t xml:space="preserve">. </w:t>
                        </w:r>
                        <w:r>
                          <w:rPr>
                            <w:rFonts w:ascii="Times New Roman" w:hAnsi="Times New Roman" w:cs="Times New Roman"/>
                            <w:sz w:val="16"/>
                            <w:szCs w:val="16"/>
                          </w:rPr>
                          <w:t>21</w:t>
                        </w:r>
                      </w:p>
                      <w:p w14:paraId="715CFB0D" w14:textId="77777777" w:rsidR="008C12AA" w:rsidRPr="00EC0087" w:rsidRDefault="008C12AA" w:rsidP="00EC7F76">
                        <w:pPr>
                          <w:pStyle w:val="NoSpacing"/>
                          <w:jc w:val="center"/>
                          <w:rPr>
                            <w:rFonts w:ascii="Times New Roman" w:hAnsi="Times New Roman" w:cs="Times New Roman"/>
                            <w:sz w:val="16"/>
                            <w:szCs w:val="16"/>
                          </w:rPr>
                        </w:pPr>
                        <w:r>
                          <w:rPr>
                            <w:rFonts w:ascii="Times New Roman" w:hAnsi="Times New Roman" w:cs="Times New Roman"/>
                            <w:sz w:val="16"/>
                            <w:szCs w:val="16"/>
                          </w:rPr>
                          <w:t>Winter</w:t>
                        </w:r>
                        <w:r w:rsidRPr="00EC0087">
                          <w:rPr>
                            <w:rFonts w:ascii="Times New Roman" w:hAnsi="Times New Roman" w:cs="Times New Roman"/>
                            <w:sz w:val="16"/>
                            <w:szCs w:val="16"/>
                          </w:rPr>
                          <w:t xml:space="preserve"> </w:t>
                        </w:r>
                        <w:r>
                          <w:rPr>
                            <w:rFonts w:ascii="Times New Roman" w:hAnsi="Times New Roman" w:cs="Times New Roman"/>
                            <w:sz w:val="16"/>
                            <w:szCs w:val="16"/>
                          </w:rPr>
                          <w:t>2025</w:t>
                        </w:r>
                      </w:p>
                      <w:p w14:paraId="171813D7" w14:textId="21ADC9C5" w:rsidR="008C12AA" w:rsidRPr="00166DFE" w:rsidRDefault="008C12AA" w:rsidP="00500FB9">
                        <w:pPr>
                          <w:pStyle w:val="NoSpacing"/>
                          <w:jc w:val="center"/>
                          <w:rPr>
                            <w:rFonts w:ascii="Times New Roman" w:hAnsi="Times New Roman" w:cs="Times New Roman"/>
                            <w:sz w:val="16"/>
                            <w:szCs w:val="16"/>
                          </w:rPr>
                        </w:pPr>
                        <w:r w:rsidRPr="00EC0087">
                          <w:rPr>
                            <w:rFonts w:ascii="Times New Roman" w:hAnsi="Times New Roman" w:cs="Times New Roman"/>
                            <w:sz w:val="16"/>
                            <w:szCs w:val="16"/>
                          </w:rPr>
                          <w:t xml:space="preserve">Pages </w:t>
                        </w:r>
                        <w:r>
                          <w:rPr>
                            <w:rFonts w:ascii="Times New Roman" w:hAnsi="Times New Roman" w:cs="Times New Roman"/>
                            <w:sz w:val="16"/>
                            <w:szCs w:val="16"/>
                          </w:rPr>
                          <w:t>73</w:t>
                        </w:r>
                        <w:r w:rsidRPr="00EC0087">
                          <w:rPr>
                            <w:rFonts w:ascii="Times New Roman" w:hAnsi="Times New Roman" w:cs="Times New Roman"/>
                            <w:sz w:val="16"/>
                            <w:szCs w:val="16"/>
                          </w:rPr>
                          <w:t>-</w:t>
                        </w:r>
                        <w:r w:rsidR="00500FB9">
                          <w:rPr>
                            <w:rFonts w:ascii="Times New Roman" w:hAnsi="Times New Roman" w:cs="Times New Roman"/>
                            <w:sz w:val="16"/>
                            <w:szCs w:val="16"/>
                          </w:rPr>
                          <w:t>86</w:t>
                        </w:r>
                      </w:p>
                    </w:txbxContent>
                  </v:textbox>
                </v:rect>
                <v:rect id="Rectangle 12" o:spid="_x0000_s1031" style="position:absolute;left:8411;top:2051;width:2816;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" strokecolor="white" strokeweight="2pt">
                  <v:path arrowok="t"/>
                  <v:textbox>
                    <w:txbxContent>
                      <w:p w14:paraId="3DF34562" w14:textId="77777777" w:rsidR="008C12AA" w:rsidRPr="00EC0087" w:rsidRDefault="008C12AA" w:rsidP="00EC7F76">
                        <w:pPr>
                          <w:pStyle w:val="NoSpacing"/>
                          <w:bidi/>
                          <w:jc w:val="center"/>
                          <w:rPr>
                            <w:rFonts w:cs="B Mitra"/>
                            <w:sz w:val="16"/>
                            <w:szCs w:val="16"/>
                          </w:rPr>
                        </w:pPr>
                        <w:r w:rsidRPr="00EC0087">
                          <w:rPr>
                            <w:rFonts w:cs="B Mitra" w:hint="cs"/>
                            <w:sz w:val="16"/>
                            <w:szCs w:val="16"/>
                            <w:rtl/>
                          </w:rPr>
                          <w:t>فصلنامه</w:t>
                        </w:r>
                      </w:p>
                      <w:p w14:paraId="38B99100" w14:textId="77777777" w:rsidR="008C12AA" w:rsidRPr="00EC0087" w:rsidRDefault="008C12AA" w:rsidP="00EC7F76">
                        <w:pPr>
                          <w:pStyle w:val="NoSpacing"/>
                          <w:bidi/>
                          <w:jc w:val="center"/>
                          <w:rPr>
                            <w:rFonts w:cs="B Mitra"/>
                            <w:sz w:val="16"/>
                            <w:szCs w:val="16"/>
                          </w:rPr>
                        </w:pPr>
                        <w:r w:rsidRPr="00EC0087">
                          <w:rPr>
                            <w:rFonts w:cs="B Mitra" w:hint="cs"/>
                            <w:sz w:val="16"/>
                            <w:szCs w:val="16"/>
                            <w:rtl/>
                          </w:rPr>
                          <w:t>پژوهش</w:t>
                        </w:r>
                        <w:r w:rsidRPr="00EC0087">
                          <w:rPr>
                            <w:rFonts w:cs="B Mitra" w:hint="cs"/>
                            <w:sz w:val="16"/>
                            <w:szCs w:val="16"/>
                            <w:rtl/>
                          </w:rPr>
                          <w:softHyphen/>
                          <w:t>های میان</w:t>
                        </w:r>
                        <w:r w:rsidRPr="00EC0087">
                          <w:rPr>
                            <w:rFonts w:cs="B Mitra" w:hint="cs"/>
                            <w:sz w:val="16"/>
                            <w:szCs w:val="16"/>
                            <w:rtl/>
                          </w:rPr>
                          <w:softHyphen/>
                          <w:t>رشته</w:t>
                        </w:r>
                        <w:r w:rsidRPr="00EC0087">
                          <w:rPr>
                            <w:rFonts w:cs="B Mitra" w:hint="cs"/>
                            <w:sz w:val="16"/>
                            <w:szCs w:val="16"/>
                            <w:rtl/>
                          </w:rPr>
                          <w:softHyphen/>
                          <w:t>ای زنان</w:t>
                        </w:r>
                      </w:p>
                      <w:p w14:paraId="41FC8305" w14:textId="77777777" w:rsidR="008C12AA" w:rsidRPr="00EC0087" w:rsidRDefault="008C12AA" w:rsidP="00EC7F76">
                        <w:pPr>
                          <w:pStyle w:val="NoSpacing"/>
                          <w:bidi/>
                          <w:jc w:val="center"/>
                          <w:rPr>
                            <w:rFonts w:cs="B Mitra"/>
                            <w:sz w:val="16"/>
                            <w:szCs w:val="16"/>
                            <w:rtl/>
                          </w:rPr>
                        </w:pPr>
                        <w:r w:rsidRPr="00EC0087">
                          <w:rPr>
                            <w:rFonts w:cs="B Mitra" w:hint="cs"/>
                            <w:sz w:val="16"/>
                            <w:szCs w:val="16"/>
                            <w:rtl/>
                          </w:rPr>
                          <w:t xml:space="preserve">دوره 6، شماره </w:t>
                        </w:r>
                        <w:r>
                          <w:rPr>
                            <w:rFonts w:cs="B Mitra" w:hint="cs"/>
                            <w:sz w:val="16"/>
                            <w:szCs w:val="16"/>
                            <w:rtl/>
                          </w:rPr>
                          <w:t>4</w:t>
                        </w:r>
                        <w:r w:rsidRPr="00EC0087">
                          <w:rPr>
                            <w:rFonts w:cs="B Mitra" w:hint="cs"/>
                            <w:sz w:val="16"/>
                            <w:szCs w:val="16"/>
                            <w:rtl/>
                          </w:rPr>
                          <w:t xml:space="preserve">، پیاپی </w:t>
                        </w:r>
                        <w:r>
                          <w:rPr>
                            <w:rFonts w:cs="B Mitra" w:hint="cs"/>
                            <w:sz w:val="16"/>
                            <w:szCs w:val="16"/>
                            <w:rtl/>
                          </w:rPr>
                          <w:t>21</w:t>
                        </w:r>
                      </w:p>
                      <w:p w14:paraId="0F3B1E60" w14:textId="77777777" w:rsidR="008C12AA" w:rsidRPr="00EC0087" w:rsidRDefault="008C12AA" w:rsidP="00EC7F76">
                        <w:pPr>
                          <w:pStyle w:val="NoSpacing"/>
                          <w:bidi/>
                          <w:jc w:val="center"/>
                          <w:rPr>
                            <w:rFonts w:cs="B Mitra"/>
                            <w:sz w:val="16"/>
                            <w:szCs w:val="16"/>
                          </w:rPr>
                        </w:pPr>
                        <w:r>
                          <w:rPr>
                            <w:rFonts w:cs="B Mitra" w:hint="cs"/>
                            <w:sz w:val="16"/>
                            <w:szCs w:val="16"/>
                            <w:rtl/>
                          </w:rPr>
                          <w:t>زمستان</w:t>
                        </w:r>
                        <w:r w:rsidRPr="00EC0087">
                          <w:rPr>
                            <w:rFonts w:cs="B Mitra" w:hint="cs"/>
                            <w:sz w:val="16"/>
                            <w:szCs w:val="16"/>
                            <w:rtl/>
                          </w:rPr>
                          <w:t xml:space="preserve"> 1403</w:t>
                        </w:r>
                      </w:p>
                      <w:p w14:paraId="6A090E42" w14:textId="36BD78B4" w:rsidR="008C12AA" w:rsidRDefault="008C12AA" w:rsidP="00500FB9">
                        <w:pPr>
                          <w:pStyle w:val="NoSpacing"/>
                          <w:bidi/>
                          <w:jc w:val="center"/>
                          <w:rPr>
                            <w:rFonts w:cs="B Mitra"/>
                            <w:sz w:val="16"/>
                            <w:szCs w:val="16"/>
                            <w:rtl/>
                          </w:rPr>
                        </w:pPr>
                        <w:r w:rsidRPr="00EC0087">
                          <w:rPr>
                            <w:rFonts w:cs="B Mitra" w:hint="cs"/>
                            <w:sz w:val="16"/>
                            <w:szCs w:val="16"/>
                            <w:rtl/>
                          </w:rPr>
                          <w:t xml:space="preserve">صفحات </w:t>
                        </w:r>
                        <w:r w:rsidR="00500FB9">
                          <w:rPr>
                            <w:rFonts w:cs="B Mitra" w:hint="cs"/>
                            <w:sz w:val="16"/>
                            <w:szCs w:val="16"/>
                            <w:rtl/>
                          </w:rPr>
                          <w:t>86</w:t>
                        </w:r>
                        <w:r w:rsidRPr="00EC0087">
                          <w:rPr>
                            <w:rFonts w:cs="B Mitra" w:hint="cs"/>
                            <w:sz w:val="16"/>
                            <w:szCs w:val="16"/>
                            <w:rtl/>
                          </w:rPr>
                          <w:t>-</w:t>
                        </w:r>
                        <w:r>
                          <w:rPr>
                            <w:rFonts w:cs="B Mitra" w:hint="cs"/>
                            <w:sz w:val="16"/>
                            <w:szCs w:val="16"/>
                            <w:rtl/>
                          </w:rPr>
                          <w:t>73</w:t>
                        </w:r>
                      </w:p>
                    </w:txbxContent>
                  </v:textbox>
                </v:rect>
                <v:line id="Straight Connector 13" o:spid="_x0000_s1032" style="position:absolute;visibility:visible;mso-wrap-style:square" from="1436,1770" to="10426,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" strokeweight=".5pt">
                  <o:lock v:ext="edit" shapetype="f"/>
                </v:line>
              </v:group>
            </w:pict>
          </mc:Fallback>
        </mc:AlternateContent>
      </w:r>
    </w:p>
    <w:p w14:paraId="2E0EA2E4" w14:textId="77777777" w:rsidR="00EC7F76" w:rsidRDefault="00EC7F76" w:rsidP="00EC7F76">
      <w:pPr>
        <w:pStyle w:val="NoSpacing"/>
        <w:bidi/>
        <w:rPr>
          <w:rtl/>
        </w:rPr>
      </w:pPr>
    </w:p>
    <w:p w14:paraId="65414CBD" w14:textId="77777777" w:rsidR="00EC7F76" w:rsidRDefault="00EC7F76" w:rsidP="00EC7F76">
      <w:pPr>
        <w:pStyle w:val="NoSpacing"/>
        <w:bidi/>
        <w:rPr>
          <w:rtl/>
        </w:rPr>
      </w:pPr>
    </w:p>
    <w:p w14:paraId="1529E041" w14:textId="77777777" w:rsidR="00EC7F76" w:rsidRDefault="00EC7F76" w:rsidP="00EC7F76">
      <w:pPr>
        <w:pStyle w:val="NoSpacing"/>
        <w:bidi/>
        <w:rPr>
          <w:rtl/>
        </w:rPr>
      </w:pPr>
    </w:p>
    <w:p w14:paraId="028CDF2E" w14:textId="5B0B6A53" w:rsidR="00EC7F76" w:rsidRPr="00D110A0" w:rsidRDefault="00EC7F76" w:rsidP="00EC7F76">
      <w:pPr>
        <w:pStyle w:val="NoSpacing"/>
        <w:bidi/>
        <w:rPr>
          <w:sz w:val="12"/>
          <w:szCs w:val="12"/>
          <w:rtl/>
          <w:lang w:bidi="fa-IR"/>
        </w:rPr>
      </w:pPr>
    </w:p>
    <w:p w14:paraId="4BA469B0" w14:textId="08E6DD5A" w:rsidR="00D110A0" w:rsidRDefault="00A66169" w:rsidP="00EC7F76">
      <w:pPr>
        <w:bidi/>
        <w:spacing w:after="0" w:line="240" w:lineRule="auto"/>
        <w:jc w:val="center"/>
        <w:rPr>
          <w:rFonts w:cs="B Titr"/>
          <w:b/>
          <w:bCs/>
          <w:sz w:val="40"/>
          <w:szCs w:val="40"/>
          <w:rtl/>
          <w:lang w:bidi="fa-IR"/>
        </w:rPr>
      </w:pPr>
      <w:r w:rsidRPr="00EC7F76">
        <w:rPr>
          <w:rFonts w:cs="B Titr"/>
          <w:b/>
          <w:bCs/>
          <w:sz w:val="40"/>
          <w:szCs w:val="40"/>
          <w:rtl/>
        </w:rPr>
        <w:t>رهبری متواضعانه و تعهد سازمانی: شکوفایی نقش زنان</w:t>
      </w:r>
    </w:p>
    <w:p w14:paraId="0864B2BA" w14:textId="7D7763CB" w:rsidR="00A66169" w:rsidRPr="00EC7F76" w:rsidRDefault="00A66169" w:rsidP="00D110A0">
      <w:pPr>
        <w:bidi/>
        <w:spacing w:after="0" w:line="240" w:lineRule="auto"/>
        <w:jc w:val="center"/>
        <w:rPr>
          <w:rFonts w:cs="B Titr"/>
          <w:b/>
          <w:bCs/>
          <w:sz w:val="40"/>
          <w:szCs w:val="40"/>
          <w:rtl/>
        </w:rPr>
      </w:pPr>
      <w:r w:rsidRPr="00EC7F76">
        <w:rPr>
          <w:rFonts w:cs="B Titr"/>
          <w:b/>
          <w:bCs/>
          <w:sz w:val="40"/>
          <w:szCs w:val="40"/>
          <w:rtl/>
        </w:rPr>
        <w:t>در محیط کار خصوصی</w:t>
      </w:r>
    </w:p>
    <w:p w14:paraId="022D4E92" w14:textId="77777777" w:rsidR="00D42A0A" w:rsidRPr="00C5537D" w:rsidRDefault="00D42A0A" w:rsidP="00EC7F76">
      <w:pPr>
        <w:bidi/>
        <w:spacing w:after="0" w:line="240" w:lineRule="auto"/>
        <w:jc w:val="center"/>
        <w:rPr>
          <w:rFonts w:ascii="AGA Arabesque" w:eastAsia="Times New Roman" w:hAnsi="AGA Arabesque" w:cs="B Titr"/>
          <w:b/>
          <w:bCs/>
          <w:kern w:val="0"/>
          <w:sz w:val="32"/>
          <w:szCs w:val="32"/>
          <w:rtl/>
          <w:lang w:bidi="fa-IR"/>
          <w14:ligatures w14:val="none"/>
        </w:rPr>
      </w:pPr>
    </w:p>
    <w:p w14:paraId="72242362" w14:textId="236A04B9" w:rsidR="00D42A0A" w:rsidRDefault="00D42A0A" w:rsidP="00D110A0">
      <w:pPr>
        <w:bidi/>
        <w:spacing w:line="240" w:lineRule="auto"/>
        <w:jc w:val="center"/>
        <w:rPr>
          <w:b/>
          <w:bCs/>
          <w:sz w:val="24"/>
          <w:szCs w:val="24"/>
          <w:rtl/>
        </w:rPr>
      </w:pPr>
      <w:r w:rsidRPr="009C0B9C">
        <w:rPr>
          <w:rFonts w:hint="cs"/>
          <w:b/>
          <w:bCs/>
          <w:rtl/>
        </w:rPr>
        <w:t xml:space="preserve">نسیم </w:t>
      </w:r>
      <w:r w:rsidR="008C12AA">
        <w:rPr>
          <w:b/>
          <w:bCs/>
          <w:rtl/>
        </w:rPr>
        <w:t>محمدعل</w:t>
      </w:r>
      <w:r w:rsidR="008C12AA">
        <w:rPr>
          <w:rFonts w:hint="cs"/>
          <w:b/>
          <w:bCs/>
          <w:rtl/>
        </w:rPr>
        <w:t>ی</w:t>
      </w:r>
      <w:r w:rsidRPr="009C0B9C">
        <w:rPr>
          <w:rFonts w:hint="cs"/>
          <w:b/>
          <w:bCs/>
          <w:rtl/>
        </w:rPr>
        <w:t xml:space="preserve"> زاده نوبر</w:t>
      </w:r>
      <w:r w:rsidR="00186016" w:rsidRPr="009C0B9C">
        <w:rPr>
          <w:rFonts w:hint="cs"/>
          <w:b/>
          <w:bCs/>
          <w:vertAlign w:val="superscript"/>
          <w:rtl/>
        </w:rPr>
        <w:t>1</w:t>
      </w:r>
      <w:r w:rsidR="00906B91" w:rsidRPr="009C0B9C">
        <w:rPr>
          <w:rFonts w:hint="cs"/>
          <w:b/>
          <w:bCs/>
          <w:rtl/>
        </w:rPr>
        <w:t>،</w:t>
      </w:r>
      <w:r w:rsidR="00186B2B" w:rsidRPr="009C0B9C">
        <w:rPr>
          <w:rFonts w:hint="cs"/>
          <w:b/>
          <w:bCs/>
          <w:rtl/>
        </w:rPr>
        <w:t xml:space="preserve"> هاجر کهن</w:t>
      </w:r>
      <w:r w:rsidR="00D110A0">
        <w:rPr>
          <w:b/>
          <w:bCs/>
          <w:rtl/>
        </w:rPr>
        <w:softHyphen/>
      </w:r>
      <w:r w:rsidR="00186B2B" w:rsidRPr="009C0B9C">
        <w:rPr>
          <w:rFonts w:hint="cs"/>
          <w:b/>
          <w:bCs/>
          <w:rtl/>
        </w:rPr>
        <w:t>سال</w:t>
      </w:r>
      <w:r w:rsidR="00186016" w:rsidRPr="009C0B9C">
        <w:rPr>
          <w:rFonts w:hint="cs"/>
          <w:b/>
          <w:bCs/>
          <w:vertAlign w:val="superscript"/>
          <w:rtl/>
        </w:rPr>
        <w:t>*2</w:t>
      </w:r>
    </w:p>
    <w:p w14:paraId="6928BF9E" w14:textId="77777777" w:rsidR="00EC7F76" w:rsidRPr="00C5537D" w:rsidRDefault="00EC7F76" w:rsidP="00EB2929">
      <w:pPr>
        <w:bidi/>
        <w:spacing w:after="0" w:line="240" w:lineRule="auto"/>
        <w:jc w:val="center"/>
        <w:rPr>
          <w:b/>
          <w:bCs/>
          <w:sz w:val="20"/>
          <w:szCs w:val="20"/>
          <w:rtl/>
        </w:rPr>
      </w:pPr>
    </w:p>
    <w:p w14:paraId="28C1EB7F" w14:textId="391575F9" w:rsidR="00837489" w:rsidRPr="00853AA3" w:rsidRDefault="00863A34" w:rsidP="00EB2929">
      <w:pPr>
        <w:bidi/>
        <w:spacing w:after="0" w:line="240" w:lineRule="auto"/>
        <w:jc w:val="lowKashida"/>
        <w:rPr>
          <w:rFonts w:asciiTheme="majorBidi" w:hAnsiTheme="majorBidi"/>
          <w:sz w:val="24"/>
          <w:szCs w:val="24"/>
          <w:rtl/>
        </w:rPr>
      </w:pPr>
      <w:r w:rsidRPr="00853AA3">
        <w:rPr>
          <w:rFonts w:asciiTheme="majorBidi" w:hAnsiTheme="majorBidi" w:hint="cs"/>
          <w:sz w:val="24"/>
          <w:szCs w:val="24"/>
          <w:rtl/>
        </w:rPr>
        <w:t>1-</w:t>
      </w:r>
      <w:r w:rsidR="00837489" w:rsidRPr="00853AA3">
        <w:rPr>
          <w:rFonts w:asciiTheme="majorBidi" w:hAnsiTheme="majorBidi"/>
          <w:sz w:val="24"/>
          <w:szCs w:val="24"/>
          <w:rtl/>
        </w:rPr>
        <w:t>کارشناسی ارشد روانشناسی صنعتی سازمانی،</w:t>
      </w:r>
      <w:r w:rsidR="00121B9A">
        <w:rPr>
          <w:rFonts w:asciiTheme="majorBidi" w:hAnsiTheme="majorBidi"/>
          <w:sz w:val="24"/>
          <w:szCs w:val="24"/>
          <w:rtl/>
        </w:rPr>
        <w:t xml:space="preserve"> گروه</w:t>
      </w:r>
      <w:r w:rsidR="00837489" w:rsidRPr="00853AA3">
        <w:rPr>
          <w:rFonts w:asciiTheme="majorBidi" w:hAnsiTheme="majorBidi"/>
          <w:sz w:val="24"/>
          <w:szCs w:val="24"/>
          <w:rtl/>
        </w:rPr>
        <w:t xml:space="preserve"> روانشناسی،</w:t>
      </w:r>
      <w:r w:rsidR="00853AA3">
        <w:rPr>
          <w:rFonts w:asciiTheme="majorBidi" w:hAnsiTheme="majorBidi"/>
          <w:sz w:val="24"/>
          <w:szCs w:val="24"/>
        </w:rPr>
        <w:t xml:space="preserve"> </w:t>
      </w:r>
      <w:r w:rsidR="00121B9A">
        <w:rPr>
          <w:rFonts w:asciiTheme="majorBidi" w:hAnsiTheme="majorBidi"/>
          <w:sz w:val="24"/>
          <w:szCs w:val="24"/>
          <w:rtl/>
        </w:rPr>
        <w:t>م</w:t>
      </w:r>
      <w:r w:rsidR="00121B9A">
        <w:rPr>
          <w:rFonts w:asciiTheme="majorBidi" w:hAnsiTheme="majorBidi" w:hint="cs"/>
          <w:sz w:val="24"/>
          <w:szCs w:val="24"/>
          <w:rtl/>
        </w:rPr>
        <w:t>ؤ</w:t>
      </w:r>
      <w:r w:rsidR="00837489" w:rsidRPr="00853AA3">
        <w:rPr>
          <w:rFonts w:asciiTheme="majorBidi" w:hAnsiTheme="majorBidi"/>
          <w:sz w:val="24"/>
          <w:szCs w:val="24"/>
          <w:rtl/>
        </w:rPr>
        <w:t xml:space="preserve">سسه </w:t>
      </w:r>
      <w:r w:rsidR="008C12AA">
        <w:rPr>
          <w:rFonts w:asciiTheme="majorBidi" w:hAnsiTheme="majorBidi"/>
          <w:sz w:val="24"/>
          <w:szCs w:val="24"/>
          <w:rtl/>
        </w:rPr>
        <w:t>غیرانتفاعی فاطمیه</w:t>
      </w:r>
      <w:r w:rsidR="000C6487">
        <w:rPr>
          <w:rFonts w:asciiTheme="majorBidi" w:hAnsiTheme="majorBidi"/>
          <w:sz w:val="24"/>
          <w:szCs w:val="24"/>
        </w:rPr>
        <w:sym w:font="Abo-thar" w:char="F042"/>
      </w:r>
      <w:r w:rsidR="00E7653E">
        <w:rPr>
          <w:rFonts w:asciiTheme="majorBidi" w:hAnsiTheme="majorBidi" w:hint="cs"/>
          <w:sz w:val="24"/>
          <w:szCs w:val="24"/>
          <w:rtl/>
        </w:rPr>
        <w:t xml:space="preserve"> </w:t>
      </w:r>
      <w:r w:rsidR="00837489" w:rsidRPr="00853AA3">
        <w:rPr>
          <w:rFonts w:asciiTheme="majorBidi" w:hAnsiTheme="majorBidi"/>
          <w:sz w:val="24"/>
          <w:szCs w:val="24"/>
          <w:rtl/>
        </w:rPr>
        <w:t>شیراز،</w:t>
      </w:r>
      <w:r w:rsidR="00853AA3">
        <w:rPr>
          <w:rFonts w:asciiTheme="majorBidi" w:hAnsiTheme="majorBidi" w:hint="cs"/>
          <w:sz w:val="24"/>
          <w:szCs w:val="24"/>
          <w:rtl/>
        </w:rPr>
        <w:t xml:space="preserve"> </w:t>
      </w:r>
      <w:r w:rsidR="00837489" w:rsidRPr="00853AA3">
        <w:rPr>
          <w:rFonts w:asciiTheme="majorBidi" w:hAnsiTheme="majorBidi"/>
          <w:sz w:val="24"/>
          <w:szCs w:val="24"/>
          <w:rtl/>
        </w:rPr>
        <w:t>فارس،</w:t>
      </w:r>
      <w:r w:rsidR="00853AA3">
        <w:rPr>
          <w:rFonts w:asciiTheme="majorBidi" w:hAnsiTheme="majorBidi" w:hint="cs"/>
          <w:sz w:val="24"/>
          <w:szCs w:val="24"/>
          <w:rtl/>
        </w:rPr>
        <w:t xml:space="preserve"> </w:t>
      </w:r>
      <w:r w:rsidR="00837489" w:rsidRPr="00853AA3">
        <w:rPr>
          <w:rFonts w:asciiTheme="majorBidi" w:hAnsiTheme="majorBidi"/>
          <w:sz w:val="24"/>
          <w:szCs w:val="24"/>
          <w:rtl/>
        </w:rPr>
        <w:t>ایران</w:t>
      </w:r>
      <w:r w:rsidR="00853AA3">
        <w:rPr>
          <w:rFonts w:asciiTheme="majorBidi" w:hAnsiTheme="majorBidi"/>
          <w:sz w:val="24"/>
          <w:szCs w:val="24"/>
        </w:rPr>
        <w:t>.</w:t>
      </w:r>
    </w:p>
    <w:p w14:paraId="1016B8EA" w14:textId="4A8A3653" w:rsidR="00186016" w:rsidRPr="00863A34" w:rsidRDefault="00186016" w:rsidP="00EB2929">
      <w:pPr>
        <w:spacing w:after="0" w:line="240" w:lineRule="auto"/>
        <w:jc w:val="center"/>
        <w:rPr>
          <w:rFonts w:asciiTheme="majorBidi" w:hAnsiTheme="majorBidi" w:cstheme="majorBidi"/>
          <w:sz w:val="20"/>
          <w:szCs w:val="20"/>
          <w:rtl/>
        </w:rPr>
      </w:pPr>
      <w:bookmarkStart w:id="0" w:name="_Hlk182593240"/>
      <w:r w:rsidRPr="00186016">
        <w:rPr>
          <w:rFonts w:asciiTheme="majorBidi" w:hAnsiTheme="majorBidi" w:cstheme="majorBidi"/>
          <w:sz w:val="20"/>
          <w:szCs w:val="20"/>
        </w:rPr>
        <w:t>alizadehnasimpsy@gmail.com</w:t>
      </w:r>
      <w:bookmarkEnd w:id="0"/>
    </w:p>
    <w:p w14:paraId="01A9E83E" w14:textId="5CA746F0" w:rsidR="00702CCC" w:rsidRPr="00853AA3" w:rsidRDefault="00863A34" w:rsidP="00EB2929">
      <w:pPr>
        <w:bidi/>
        <w:spacing w:after="0" w:line="240" w:lineRule="auto"/>
        <w:jc w:val="lowKashida"/>
        <w:rPr>
          <w:rFonts w:asciiTheme="majorBidi" w:hAnsiTheme="majorBidi"/>
          <w:sz w:val="24"/>
          <w:szCs w:val="24"/>
          <w:rtl/>
        </w:rPr>
      </w:pPr>
      <w:r w:rsidRPr="00853AA3">
        <w:rPr>
          <w:rFonts w:asciiTheme="majorBidi" w:hAnsiTheme="majorBidi" w:hint="cs"/>
          <w:sz w:val="24"/>
          <w:szCs w:val="24"/>
          <w:rtl/>
          <w:lang w:bidi="fa-IR"/>
        </w:rPr>
        <w:t>2-</w:t>
      </w:r>
      <w:r w:rsidR="008C12AA">
        <w:rPr>
          <w:rFonts w:asciiTheme="majorBidi" w:hAnsiTheme="majorBidi"/>
          <w:sz w:val="24"/>
          <w:szCs w:val="24"/>
          <w:rtl/>
          <w:lang w:bidi="fa-IR"/>
        </w:rPr>
        <w:t>استادیار گروه</w:t>
      </w:r>
      <w:r w:rsidR="00702CCC" w:rsidRPr="00853AA3">
        <w:rPr>
          <w:rFonts w:asciiTheme="majorBidi" w:hAnsiTheme="majorBidi"/>
          <w:sz w:val="24"/>
          <w:szCs w:val="24"/>
          <w:rtl/>
          <w:lang w:bidi="fa-IR"/>
        </w:rPr>
        <w:t xml:space="preserve"> روانشناسی،</w:t>
      </w:r>
      <w:r w:rsidR="00121B9A">
        <w:rPr>
          <w:rFonts w:asciiTheme="majorBidi" w:hAnsiTheme="majorBidi"/>
          <w:sz w:val="24"/>
          <w:szCs w:val="24"/>
          <w:rtl/>
        </w:rPr>
        <w:t xml:space="preserve"> م</w:t>
      </w:r>
      <w:r w:rsidR="00121B9A">
        <w:rPr>
          <w:rFonts w:asciiTheme="majorBidi" w:hAnsiTheme="majorBidi" w:hint="cs"/>
          <w:sz w:val="24"/>
          <w:szCs w:val="24"/>
          <w:rtl/>
        </w:rPr>
        <w:t>ؤ</w:t>
      </w:r>
      <w:r w:rsidR="00702CCC" w:rsidRPr="00853AA3">
        <w:rPr>
          <w:rFonts w:asciiTheme="majorBidi" w:hAnsiTheme="majorBidi"/>
          <w:sz w:val="24"/>
          <w:szCs w:val="24"/>
          <w:rtl/>
        </w:rPr>
        <w:t>سسه غیرانتفاعی فاطمیه</w:t>
      </w:r>
      <w:r w:rsidR="000C6487" w:rsidRPr="000C6487">
        <w:rPr>
          <w:rFonts w:asciiTheme="majorBidi" w:hAnsiTheme="majorBidi"/>
          <w:sz w:val="24"/>
          <w:szCs w:val="24"/>
        </w:rPr>
        <w:sym w:font="Abo-thar" w:char="F042"/>
      </w:r>
      <w:r w:rsidR="00E7653E">
        <w:rPr>
          <w:rFonts w:asciiTheme="majorBidi" w:hAnsiTheme="majorBidi" w:hint="cs"/>
          <w:sz w:val="24"/>
          <w:szCs w:val="24"/>
          <w:rtl/>
        </w:rPr>
        <w:t xml:space="preserve"> </w:t>
      </w:r>
      <w:r w:rsidR="00702CCC" w:rsidRPr="00853AA3">
        <w:rPr>
          <w:rFonts w:asciiTheme="majorBidi" w:hAnsiTheme="majorBidi"/>
          <w:sz w:val="24"/>
          <w:szCs w:val="24"/>
          <w:rtl/>
        </w:rPr>
        <w:t>شیراز،</w:t>
      </w:r>
      <w:r w:rsidR="00853AA3">
        <w:rPr>
          <w:rFonts w:asciiTheme="majorBidi" w:hAnsiTheme="majorBidi" w:hint="cs"/>
          <w:sz w:val="24"/>
          <w:szCs w:val="24"/>
          <w:rtl/>
        </w:rPr>
        <w:t xml:space="preserve"> </w:t>
      </w:r>
      <w:r w:rsidR="00702CCC" w:rsidRPr="00853AA3">
        <w:rPr>
          <w:rFonts w:asciiTheme="majorBidi" w:hAnsiTheme="majorBidi"/>
          <w:sz w:val="24"/>
          <w:szCs w:val="24"/>
          <w:rtl/>
        </w:rPr>
        <w:t>فارس،</w:t>
      </w:r>
      <w:r w:rsidR="00853AA3">
        <w:rPr>
          <w:rFonts w:asciiTheme="majorBidi" w:hAnsiTheme="majorBidi" w:hint="cs"/>
          <w:sz w:val="24"/>
          <w:szCs w:val="24"/>
          <w:rtl/>
        </w:rPr>
        <w:t xml:space="preserve"> </w:t>
      </w:r>
      <w:r w:rsidR="00702CCC" w:rsidRPr="00853AA3">
        <w:rPr>
          <w:rFonts w:asciiTheme="majorBidi" w:hAnsiTheme="majorBidi"/>
          <w:sz w:val="24"/>
          <w:szCs w:val="24"/>
          <w:rtl/>
        </w:rPr>
        <w:t>ایران</w:t>
      </w:r>
      <w:r w:rsidR="00186016" w:rsidRPr="00853AA3">
        <w:rPr>
          <w:rFonts w:asciiTheme="majorBidi" w:hAnsiTheme="majorBidi" w:hint="cs"/>
          <w:sz w:val="24"/>
          <w:szCs w:val="24"/>
          <w:rtl/>
        </w:rPr>
        <w:t xml:space="preserve">. </w:t>
      </w:r>
      <w:r w:rsidR="00702CCC" w:rsidRPr="00853AA3">
        <w:rPr>
          <w:rFonts w:asciiTheme="majorBidi" w:hAnsiTheme="majorBidi" w:hint="cs"/>
          <w:sz w:val="24"/>
          <w:szCs w:val="24"/>
          <w:rtl/>
        </w:rPr>
        <w:t>(نویسنده مسئول)</w:t>
      </w:r>
    </w:p>
    <w:p w14:paraId="3F15B872" w14:textId="4889F787" w:rsidR="00A0253E" w:rsidRPr="00863A34" w:rsidRDefault="00A0253E" w:rsidP="00EC7F76">
      <w:pPr>
        <w:spacing w:line="240" w:lineRule="auto"/>
        <w:jc w:val="center"/>
        <w:rPr>
          <w:rFonts w:asciiTheme="majorBidi" w:hAnsiTheme="majorBidi"/>
          <w:sz w:val="20"/>
          <w:szCs w:val="20"/>
          <w:rtl/>
        </w:rPr>
      </w:pPr>
      <w:r w:rsidRPr="00863A34">
        <w:rPr>
          <w:rFonts w:ascii="Times New Roman" w:hAnsi="Times New Roman" w:cs="Times New Roman"/>
          <w:color w:val="000000"/>
          <w:sz w:val="20"/>
          <w:szCs w:val="20"/>
        </w:rPr>
        <w:t>kohansal.h@gmail.com</w:t>
      </w:r>
    </w:p>
    <w:p w14:paraId="24FEBABA" w14:textId="77777777" w:rsidR="00DA75AF" w:rsidRPr="00C5537D" w:rsidRDefault="00DA75AF" w:rsidP="00EC7F76">
      <w:pPr>
        <w:bidi/>
        <w:spacing w:line="240" w:lineRule="auto"/>
        <w:jc w:val="lowKashida"/>
        <w:rPr>
          <w:rFonts w:asciiTheme="majorBidi" w:hAnsiTheme="majorBidi"/>
          <w:b/>
          <w:bCs/>
          <w:sz w:val="20"/>
          <w:szCs w:val="20"/>
          <w:rtl/>
        </w:rPr>
      </w:pPr>
    </w:p>
    <w:p w14:paraId="2781B9EF" w14:textId="77777777" w:rsidR="00EC7F76" w:rsidRDefault="00EC7F76" w:rsidP="00EC7F76">
      <w:pPr>
        <w:bidi/>
        <w:jc w:val="center"/>
        <w:rPr>
          <w:sz w:val="22"/>
          <w:szCs w:val="22"/>
          <w:rtl/>
        </w:rPr>
      </w:pPr>
      <w:r w:rsidRPr="00AB792F">
        <w:rPr>
          <w:rFonts w:hint="cs"/>
          <w:sz w:val="22"/>
          <w:szCs w:val="22"/>
          <w:rtl/>
        </w:rPr>
        <w:t>تاریخ دریافت: [</w:t>
      </w:r>
      <w:r>
        <w:rPr>
          <w:rFonts w:hint="cs"/>
          <w:sz w:val="22"/>
          <w:szCs w:val="22"/>
          <w:rtl/>
        </w:rPr>
        <w:t>7</w:t>
      </w:r>
      <w:r w:rsidRPr="00AB792F">
        <w:rPr>
          <w:rFonts w:hint="cs"/>
          <w:sz w:val="22"/>
          <w:szCs w:val="22"/>
          <w:rtl/>
        </w:rPr>
        <w:t>/</w:t>
      </w:r>
      <w:r>
        <w:rPr>
          <w:rFonts w:hint="cs"/>
          <w:sz w:val="22"/>
          <w:szCs w:val="22"/>
          <w:rtl/>
        </w:rPr>
        <w:t>4</w:t>
      </w:r>
      <w:r w:rsidRPr="00AB792F">
        <w:rPr>
          <w:rFonts w:hint="cs"/>
          <w:sz w:val="22"/>
          <w:szCs w:val="22"/>
          <w:rtl/>
        </w:rPr>
        <w:t>/</w:t>
      </w:r>
      <w:r>
        <w:rPr>
          <w:rFonts w:hint="cs"/>
          <w:sz w:val="22"/>
          <w:szCs w:val="22"/>
          <w:rtl/>
        </w:rPr>
        <w:t>1403</w:t>
      </w:r>
      <w:r w:rsidRPr="00AB792F">
        <w:rPr>
          <w:rFonts w:hint="cs"/>
          <w:sz w:val="22"/>
          <w:szCs w:val="22"/>
          <w:rtl/>
        </w:rPr>
        <w:t>]                                            تاریخ پذیرش: [</w:t>
      </w:r>
      <w:r>
        <w:rPr>
          <w:rFonts w:hint="cs"/>
          <w:sz w:val="22"/>
          <w:szCs w:val="22"/>
          <w:rtl/>
        </w:rPr>
        <w:t>14</w:t>
      </w:r>
      <w:r w:rsidRPr="00AB792F">
        <w:rPr>
          <w:rFonts w:hint="cs"/>
          <w:sz w:val="22"/>
          <w:szCs w:val="22"/>
          <w:rtl/>
        </w:rPr>
        <w:t>/</w:t>
      </w:r>
      <w:r>
        <w:rPr>
          <w:rFonts w:hint="cs"/>
          <w:sz w:val="22"/>
          <w:szCs w:val="22"/>
          <w:rtl/>
        </w:rPr>
        <w:t>7</w:t>
      </w:r>
      <w:r w:rsidRPr="00AB792F">
        <w:rPr>
          <w:rFonts w:hint="cs"/>
          <w:sz w:val="22"/>
          <w:szCs w:val="22"/>
          <w:rtl/>
        </w:rPr>
        <w:t>/1403]</w:t>
      </w:r>
    </w:p>
    <w:p w14:paraId="708711AF" w14:textId="77777777" w:rsidR="00C5537D" w:rsidRPr="00D110A0" w:rsidRDefault="00C5537D" w:rsidP="00EB2929">
      <w:pPr>
        <w:bidi/>
        <w:jc w:val="center"/>
        <w:rPr>
          <w:sz w:val="6"/>
          <w:szCs w:val="6"/>
        </w:rPr>
      </w:pPr>
    </w:p>
    <w:p w14:paraId="61253C09" w14:textId="77777777" w:rsidR="00EC7F76" w:rsidRPr="00EC7F76" w:rsidRDefault="00EC7F76" w:rsidP="00EB2929">
      <w:pPr>
        <w:bidi/>
        <w:spacing w:line="240" w:lineRule="auto"/>
        <w:jc w:val="lowKashida"/>
        <w:rPr>
          <w:rFonts w:asciiTheme="majorBidi" w:hAnsiTheme="majorBidi"/>
          <w:b/>
          <w:bCs/>
          <w:sz w:val="2"/>
          <w:szCs w:val="2"/>
          <w:rtl/>
        </w:rPr>
      </w:pPr>
    </w:p>
    <w:p w14:paraId="1B4F7168" w14:textId="1E43AADE" w:rsidR="00DA75AF" w:rsidRPr="00EB2929" w:rsidRDefault="00DA75AF" w:rsidP="00EB2929">
      <w:pPr>
        <w:bidi/>
        <w:spacing w:line="240" w:lineRule="auto"/>
        <w:ind w:right="709"/>
        <w:jc w:val="lowKashida"/>
        <w:rPr>
          <w:rFonts w:asciiTheme="majorBidi" w:hAnsiTheme="majorBidi" w:cs="B Zar"/>
          <w:b/>
          <w:bCs/>
          <w:sz w:val="22"/>
          <w:szCs w:val="22"/>
          <w:rtl/>
        </w:rPr>
      </w:pPr>
      <w:r w:rsidRPr="00EB2929">
        <w:rPr>
          <w:rFonts w:asciiTheme="majorBidi" w:hAnsiTheme="majorBidi" w:cs="B Zar" w:hint="cs"/>
          <w:b/>
          <w:bCs/>
          <w:sz w:val="22"/>
          <w:szCs w:val="22"/>
          <w:rtl/>
        </w:rPr>
        <w:t>چکیده</w:t>
      </w:r>
    </w:p>
    <w:p w14:paraId="040CCF26" w14:textId="104D51A7" w:rsidR="003206C2" w:rsidRPr="00EB2929" w:rsidRDefault="007F7304" w:rsidP="00EB2929">
      <w:pPr>
        <w:bidi/>
        <w:spacing w:after="0" w:line="240" w:lineRule="auto"/>
        <w:ind w:right="709"/>
        <w:jc w:val="both"/>
        <w:rPr>
          <w:rFonts w:eastAsia="Times New Roman"/>
          <w:kern w:val="0"/>
          <w:sz w:val="22"/>
          <w:szCs w:val="22"/>
          <w:rtl/>
          <w14:ligatures w14:val="none"/>
        </w:rPr>
      </w:pPr>
      <w:r w:rsidRPr="00EB2929">
        <w:rPr>
          <w:rFonts w:eastAsia="Times New Roman"/>
          <w:kern w:val="0"/>
          <w:sz w:val="22"/>
          <w:szCs w:val="22"/>
          <w:rtl/>
          <w14:ligatures w14:val="none"/>
        </w:rPr>
        <w:t>انتخاب سبک رهبری مناسب می‌تواند تأثیر قابل توجهی بر بهبود عملکرد کارکنان، افزایش رضایت شغلی و تقویت تعهد سازمانی داشته باشد. پژوهش حاضر با هدف بررسی نقش سبک رهبری متواضعانه در ارتقای تعهد سازمانی زنان شاغل در شهر تبریز انجام شده است. این مطالعه با رویکرد توصیفی-همبستگی (تحلیل مسیر) انجام شده و نمونه‌ای شامل 150 نفر از زنان شاغل در سازمان‌های خصوصی تبریز در سال 1402 به روش نمونه‌گیری در دسترس انتخاب شده‌اند</w:t>
      </w:r>
      <w:r w:rsidRPr="00EB2929">
        <w:rPr>
          <w:rFonts w:eastAsia="Times New Roman"/>
          <w:kern w:val="0"/>
          <w:sz w:val="22"/>
          <w:szCs w:val="22"/>
          <w14:ligatures w14:val="none"/>
        </w:rPr>
        <w:t>.</w:t>
      </w:r>
      <w:r w:rsidR="00E126E0" w:rsidRPr="00EB2929">
        <w:rPr>
          <w:rFonts w:eastAsia="Times New Roman" w:hint="cs"/>
          <w:kern w:val="0"/>
          <w:sz w:val="22"/>
          <w:szCs w:val="22"/>
          <w:rtl/>
          <w14:ligatures w14:val="none"/>
        </w:rPr>
        <w:t xml:space="preserve"> </w:t>
      </w:r>
      <w:r w:rsidRPr="00EB2929">
        <w:rPr>
          <w:rFonts w:ascii="Times New Roman" w:eastAsia="Times New Roman" w:hAnsi="Times New Roman"/>
          <w:kern w:val="0"/>
          <w:sz w:val="22"/>
          <w:szCs w:val="22"/>
          <w:rtl/>
          <w14:ligatures w14:val="none"/>
        </w:rPr>
        <w:t>برای گردآوری داده‌ها از پرسشنامه‌های سبک رهبری متواضعانه اوانز و همکاران (2013) و تعهد سازمانی آلن و میر (1990) استفاده شد. تحلیل داده‌ها نشان داد که سبک رهبری متواضعانه تأثیر مثبت و معناداری بر تعهد سازمانی دارد</w:t>
      </w:r>
      <w:r w:rsidRPr="00EB2929">
        <w:rPr>
          <w:rFonts w:ascii="Times New Roman" w:eastAsia="Times New Roman" w:hAnsi="Times New Roman"/>
          <w:kern w:val="0"/>
          <w:sz w:val="22"/>
          <w:szCs w:val="22"/>
          <w14:ligatures w14:val="none"/>
        </w:rPr>
        <w:t>.</w:t>
      </w:r>
      <w:r w:rsidR="00121B9A" w:rsidRPr="00EB2929">
        <w:rPr>
          <w:rFonts w:ascii="Times New Roman" w:eastAsia="Times New Roman" w:hAnsi="Times New Roman"/>
          <w:kern w:val="0"/>
          <w:sz w:val="22"/>
          <w:szCs w:val="22"/>
          <w:rtl/>
          <w14:ligatures w14:val="none"/>
        </w:rPr>
        <w:t xml:space="preserve"> ا</w:t>
      </w:r>
      <w:r w:rsidR="00121B9A" w:rsidRPr="00EB2929">
        <w:rPr>
          <w:rFonts w:ascii="Times New Roman" w:eastAsia="Times New Roman" w:hAnsi="Times New Roman" w:hint="cs"/>
          <w:kern w:val="0"/>
          <w:sz w:val="22"/>
          <w:szCs w:val="22"/>
          <w:rtl/>
          <w14:ligatures w14:val="none"/>
        </w:rPr>
        <w:t>ی</w:t>
      </w:r>
      <w:r w:rsidR="00121B9A" w:rsidRPr="00EB2929">
        <w:rPr>
          <w:rFonts w:ascii="Times New Roman" w:eastAsia="Times New Roman" w:hAnsi="Times New Roman" w:hint="eastAsia"/>
          <w:kern w:val="0"/>
          <w:sz w:val="22"/>
          <w:szCs w:val="22"/>
          <w:rtl/>
          <w14:ligatures w14:val="none"/>
        </w:rPr>
        <w:t>ن</w:t>
      </w:r>
      <w:r w:rsidRPr="00EB2929">
        <w:rPr>
          <w:rFonts w:ascii="Times New Roman" w:eastAsia="Times New Roman" w:hAnsi="Times New Roman"/>
          <w:kern w:val="0"/>
          <w:sz w:val="22"/>
          <w:szCs w:val="22"/>
          <w:rtl/>
          <w14:ligatures w14:val="none"/>
        </w:rPr>
        <w:t xml:space="preserve"> یافته‌ها نشان‌دهنده اهمیت بهره‌گیری از سبک رهبری متواضعانه در سازمان‌های خصوصی است که اغلب با چالش‌هایی چون رقابت بالا، حفظ نیروهای انسانی توانمند و افزایش بهره‌وری مواجه‌اند. سبک رهبری متواضعانه می‌تواند به‌عنوان راهکاری اثربخش در تقویت انگیزش و تعهد شغلی کارکنان، به‌ویژه زنان شاغل، مورد استفاده قرار گیرد</w:t>
      </w:r>
      <w:r w:rsidRPr="00EB2929">
        <w:rPr>
          <w:rFonts w:ascii="Times New Roman" w:eastAsia="Times New Roman" w:hAnsi="Times New Roman"/>
          <w:kern w:val="0"/>
          <w:sz w:val="22"/>
          <w:szCs w:val="22"/>
          <w14:ligatures w14:val="none"/>
        </w:rPr>
        <w:t>.</w:t>
      </w:r>
      <w:r w:rsidR="00E126E0" w:rsidRPr="00EB2929">
        <w:rPr>
          <w:rFonts w:ascii="Times New Roman" w:eastAsia="Times New Roman" w:hAnsi="Times New Roman" w:hint="cs"/>
          <w:kern w:val="0"/>
          <w:sz w:val="22"/>
          <w:szCs w:val="22"/>
          <w:rtl/>
          <w14:ligatures w14:val="none"/>
        </w:rPr>
        <w:t xml:space="preserve"> </w:t>
      </w:r>
      <w:r w:rsidRPr="00EB2929">
        <w:rPr>
          <w:rFonts w:ascii="Times New Roman" w:eastAsia="Times New Roman" w:hAnsi="Times New Roman"/>
          <w:kern w:val="0"/>
          <w:sz w:val="22"/>
          <w:szCs w:val="22"/>
          <w:rtl/>
          <w14:ligatures w14:val="none"/>
        </w:rPr>
        <w:t>با توجه به اینکه زنان شاغل ممکن است با موانع بیشتری در محیط‌های کاری روبه‌رو شوند، تقویت تعهد سازمانی آن‌ها از طریق حمایت و هدایت متواضعانه مدیران می‌تواند به بهبود عملکرد سازمانی کمک شایانی کند. این رویکرد نه‌تنها انگیزه‌های شغلی کارکنان را افزایش می‌دهد، بلکه زمینه‌ساز حفظ و توسعه سرمایه انسانی در بلندمدت نیز می‌شود</w:t>
      </w:r>
      <w:r w:rsidRPr="00EB2929">
        <w:rPr>
          <w:rFonts w:ascii="Times New Roman" w:eastAsia="Times New Roman" w:hAnsi="Times New Roman"/>
          <w:kern w:val="0"/>
          <w:sz w:val="22"/>
          <w:szCs w:val="22"/>
          <w14:ligatures w14:val="none"/>
        </w:rPr>
        <w:t>.</w:t>
      </w:r>
    </w:p>
    <w:p w14:paraId="08AA2031" w14:textId="77777777" w:rsidR="00153CA5" w:rsidRPr="00EB2929" w:rsidRDefault="00153CA5" w:rsidP="00EB2929">
      <w:pPr>
        <w:bidi/>
        <w:spacing w:after="0" w:line="240" w:lineRule="auto"/>
        <w:ind w:right="709"/>
        <w:jc w:val="both"/>
        <w:rPr>
          <w:rFonts w:ascii="Times New Roman" w:eastAsia="Times New Roman" w:hAnsi="Times New Roman"/>
          <w:kern w:val="0"/>
          <w:sz w:val="22"/>
          <w:szCs w:val="22"/>
          <w:rtl/>
          <w14:ligatures w14:val="none"/>
        </w:rPr>
      </w:pPr>
    </w:p>
    <w:p w14:paraId="7A7392F5" w14:textId="1F69FA46" w:rsidR="003206C2" w:rsidRPr="00EB2929" w:rsidRDefault="003206C2" w:rsidP="00EB2929">
      <w:pPr>
        <w:tabs>
          <w:tab w:val="left" w:pos="7553"/>
        </w:tabs>
        <w:bidi/>
        <w:spacing w:after="0" w:line="240" w:lineRule="auto"/>
        <w:ind w:right="709"/>
        <w:jc w:val="both"/>
        <w:rPr>
          <w:rFonts w:ascii="Times New Roman" w:eastAsia="Times New Roman" w:hAnsi="Times New Roman"/>
          <w:kern w:val="0"/>
          <w:sz w:val="22"/>
          <w:szCs w:val="22"/>
          <w14:ligatures w14:val="none"/>
        </w:rPr>
      </w:pPr>
      <w:r w:rsidRPr="00EB2929">
        <w:rPr>
          <w:rFonts w:ascii="Times New Roman" w:eastAsia="Times New Roman" w:hAnsi="Times New Roman" w:cs="B Zar"/>
          <w:b/>
          <w:bCs/>
          <w:kern w:val="0"/>
          <w:sz w:val="22"/>
          <w:szCs w:val="22"/>
          <w:rtl/>
          <w14:ligatures w14:val="none"/>
        </w:rPr>
        <w:t>واژگان کلیدی:</w:t>
      </w:r>
      <w:r w:rsidRPr="00EB2929">
        <w:rPr>
          <w:rFonts w:ascii="Times New Roman" w:eastAsia="Times New Roman" w:hAnsi="Times New Roman"/>
          <w:kern w:val="0"/>
          <w:sz w:val="22"/>
          <w:szCs w:val="22"/>
          <w:rtl/>
          <w14:ligatures w14:val="none"/>
        </w:rPr>
        <w:t xml:space="preserve"> سبک رهبر</w:t>
      </w:r>
      <w:r w:rsidRPr="00EB2929">
        <w:rPr>
          <w:rFonts w:ascii="Times New Roman" w:eastAsia="Times New Roman" w:hAnsi="Times New Roman" w:hint="cs"/>
          <w:kern w:val="0"/>
          <w:sz w:val="22"/>
          <w:szCs w:val="22"/>
          <w:rtl/>
          <w14:ligatures w14:val="none"/>
        </w:rPr>
        <w:t>ی</w:t>
      </w:r>
      <w:r w:rsidRPr="00EB2929">
        <w:rPr>
          <w:rFonts w:ascii="Times New Roman" w:eastAsia="Times New Roman" w:hAnsi="Times New Roman"/>
          <w:kern w:val="0"/>
          <w:sz w:val="22"/>
          <w:szCs w:val="22"/>
          <w:rtl/>
          <w14:ligatures w14:val="none"/>
        </w:rPr>
        <w:t xml:space="preserve"> متواضعانه، تعهد سازمان</w:t>
      </w:r>
      <w:r w:rsidRPr="00EB2929">
        <w:rPr>
          <w:rFonts w:ascii="Times New Roman" w:eastAsia="Times New Roman" w:hAnsi="Times New Roman" w:hint="cs"/>
          <w:kern w:val="0"/>
          <w:sz w:val="22"/>
          <w:szCs w:val="22"/>
          <w:rtl/>
          <w14:ligatures w14:val="none"/>
        </w:rPr>
        <w:t>ی</w:t>
      </w:r>
      <w:r w:rsidRPr="00EB2929">
        <w:rPr>
          <w:rFonts w:ascii="Times New Roman" w:eastAsia="Times New Roman" w:hAnsi="Times New Roman"/>
          <w:kern w:val="0"/>
          <w:sz w:val="22"/>
          <w:szCs w:val="22"/>
          <w:rtl/>
          <w14:ligatures w14:val="none"/>
        </w:rPr>
        <w:t xml:space="preserve">، </w:t>
      </w:r>
      <w:r w:rsidR="00153CA5" w:rsidRPr="00EB2929">
        <w:rPr>
          <w:rFonts w:ascii="Times New Roman" w:eastAsia="Times New Roman" w:hAnsi="Times New Roman" w:hint="cs"/>
          <w:kern w:val="0"/>
          <w:sz w:val="22"/>
          <w:szCs w:val="22"/>
          <w:rtl/>
          <w14:ligatures w14:val="none"/>
        </w:rPr>
        <w:t>زنان</w:t>
      </w:r>
      <w:r w:rsidR="00D75A44" w:rsidRPr="00EB2929">
        <w:rPr>
          <w:rFonts w:ascii="Times New Roman" w:eastAsia="Times New Roman" w:hAnsi="Times New Roman"/>
          <w:kern w:val="0"/>
          <w:sz w:val="22"/>
          <w:szCs w:val="22"/>
          <w14:ligatures w14:val="none"/>
        </w:rPr>
        <w:t>.</w:t>
      </w:r>
    </w:p>
    <w:p w14:paraId="33EF8F36" w14:textId="77777777" w:rsidR="00EB2929" w:rsidRDefault="00EB2929" w:rsidP="00EB2929">
      <w:pPr>
        <w:tabs>
          <w:tab w:val="left" w:pos="7553"/>
        </w:tabs>
        <w:bidi/>
        <w:spacing w:after="0" w:line="240" w:lineRule="auto"/>
        <w:ind w:right="709"/>
        <w:jc w:val="both"/>
        <w:rPr>
          <w:rFonts w:ascii="Times New Roman" w:eastAsia="Times New Roman" w:hAnsi="Times New Roman"/>
          <w:kern w:val="0"/>
          <w:sz w:val="24"/>
          <w:szCs w:val="24"/>
          <w:rtl/>
          <w:lang w:bidi="fa-IR"/>
          <w14:ligatures w14:val="none"/>
        </w:rPr>
      </w:pPr>
    </w:p>
    <w:p w14:paraId="60EE05BE" w14:textId="77777777" w:rsidR="00D110A0" w:rsidRDefault="00D110A0" w:rsidP="00D110A0">
      <w:pPr>
        <w:tabs>
          <w:tab w:val="left" w:pos="7553"/>
        </w:tabs>
        <w:bidi/>
        <w:spacing w:after="0" w:line="240" w:lineRule="auto"/>
        <w:ind w:left="708" w:right="709"/>
        <w:jc w:val="both"/>
        <w:rPr>
          <w:rFonts w:ascii="Times New Roman" w:eastAsia="Times New Roman" w:hAnsi="Times New Roman"/>
          <w:kern w:val="0"/>
          <w:sz w:val="24"/>
          <w:szCs w:val="24"/>
          <w:rtl/>
          <w:lang w:bidi="fa-IR"/>
          <w14:ligatures w14:val="none"/>
        </w:rPr>
      </w:pPr>
    </w:p>
    <w:p w14:paraId="6D079AAE" w14:textId="47AA9229" w:rsidR="006A4DAA" w:rsidRPr="008A144B" w:rsidRDefault="005C1BFB" w:rsidP="00EC7F76">
      <w:pPr>
        <w:pStyle w:val="ListParagraph"/>
        <w:numPr>
          <w:ilvl w:val="0"/>
          <w:numId w:val="6"/>
        </w:numPr>
        <w:bidi/>
        <w:ind w:left="360"/>
        <w:jc w:val="lowKashida"/>
        <w:rPr>
          <w:rFonts w:cs="B Zar"/>
          <w:rtl/>
        </w:rPr>
      </w:pPr>
      <w:r w:rsidRPr="008A144B">
        <w:rPr>
          <w:rFonts w:cs="B Zar" w:hint="cs"/>
          <w:rtl/>
        </w:rPr>
        <w:lastRenderedPageBreak/>
        <w:t>مقدمه</w:t>
      </w:r>
    </w:p>
    <w:p w14:paraId="694A3881" w14:textId="2E514F68" w:rsidR="006A4DAA" w:rsidRPr="00886828" w:rsidRDefault="006A4DAA" w:rsidP="00EC7F76">
      <w:pPr>
        <w:bidi/>
        <w:spacing w:line="240" w:lineRule="auto"/>
        <w:jc w:val="lowKashida"/>
        <w:rPr>
          <w:sz w:val="24"/>
          <w:szCs w:val="24"/>
          <w:rtl/>
          <w:lang w:bidi="fa-IR"/>
        </w:rPr>
      </w:pPr>
      <w:r w:rsidRPr="006A4DAA">
        <w:rPr>
          <w:sz w:val="24"/>
          <w:szCs w:val="24"/>
          <w:rtl/>
          <w:lang w:bidi="fa-IR"/>
        </w:rPr>
        <w:t>امروزه منابع انسان</w:t>
      </w:r>
      <w:r w:rsidRPr="006A4DAA">
        <w:rPr>
          <w:rFonts w:hint="cs"/>
          <w:sz w:val="24"/>
          <w:szCs w:val="24"/>
          <w:rtl/>
          <w:lang w:bidi="fa-IR"/>
        </w:rPr>
        <w:t>ی</w:t>
      </w:r>
      <w:r w:rsidRPr="006A4DAA">
        <w:rPr>
          <w:sz w:val="24"/>
          <w:szCs w:val="24"/>
          <w:rtl/>
          <w:lang w:bidi="fa-IR"/>
        </w:rPr>
        <w:t xml:space="preserve"> به‌</w:t>
      </w:r>
      <w:r w:rsidR="00424781">
        <w:rPr>
          <w:rFonts w:hint="cs"/>
          <w:sz w:val="24"/>
          <w:szCs w:val="24"/>
          <w:rtl/>
          <w:lang w:bidi="fa-IR"/>
        </w:rPr>
        <w:t xml:space="preserve"> </w:t>
      </w:r>
      <w:r w:rsidRPr="006A4DAA">
        <w:rPr>
          <w:sz w:val="24"/>
          <w:szCs w:val="24"/>
          <w:rtl/>
          <w:lang w:bidi="fa-IR"/>
        </w:rPr>
        <w:t>عنوان با ارزش‌تر</w:t>
      </w:r>
      <w:r w:rsidRPr="006A4DAA">
        <w:rPr>
          <w:rFonts w:hint="cs"/>
          <w:sz w:val="24"/>
          <w:szCs w:val="24"/>
          <w:rtl/>
          <w:lang w:bidi="fa-IR"/>
        </w:rPr>
        <w:t>ی</w:t>
      </w:r>
      <w:r w:rsidRPr="006A4DAA">
        <w:rPr>
          <w:rFonts w:hint="eastAsia"/>
          <w:sz w:val="24"/>
          <w:szCs w:val="24"/>
          <w:rtl/>
          <w:lang w:bidi="fa-IR"/>
        </w:rPr>
        <w:t>ن</w:t>
      </w:r>
      <w:r w:rsidRPr="006A4DAA">
        <w:rPr>
          <w:sz w:val="24"/>
          <w:szCs w:val="24"/>
          <w:rtl/>
          <w:lang w:bidi="fa-IR"/>
        </w:rPr>
        <w:t xml:space="preserve"> و </w:t>
      </w:r>
      <w:r w:rsidR="008C12AA">
        <w:rPr>
          <w:sz w:val="24"/>
          <w:szCs w:val="24"/>
          <w:rtl/>
          <w:lang w:bidi="fa-IR"/>
        </w:rPr>
        <w:t>مهم‌تر</w:t>
      </w:r>
      <w:r w:rsidR="008C12AA">
        <w:rPr>
          <w:rFonts w:hint="cs"/>
          <w:sz w:val="24"/>
          <w:szCs w:val="24"/>
          <w:rtl/>
          <w:lang w:bidi="fa-IR"/>
        </w:rPr>
        <w:t>ین</w:t>
      </w:r>
      <w:r w:rsidRPr="006A4DAA">
        <w:rPr>
          <w:sz w:val="24"/>
          <w:szCs w:val="24"/>
          <w:rtl/>
          <w:lang w:bidi="fa-IR"/>
        </w:rPr>
        <w:t xml:space="preserve"> منابع سازمان</w:t>
      </w:r>
      <w:r w:rsidRPr="006A4DAA">
        <w:rPr>
          <w:rFonts w:hint="cs"/>
          <w:sz w:val="24"/>
          <w:szCs w:val="24"/>
          <w:rtl/>
          <w:lang w:bidi="fa-IR"/>
        </w:rPr>
        <w:t>ی</w:t>
      </w:r>
      <w:r w:rsidRPr="006A4DAA">
        <w:rPr>
          <w:sz w:val="24"/>
          <w:szCs w:val="24"/>
          <w:rtl/>
          <w:lang w:bidi="fa-IR"/>
        </w:rPr>
        <w:t xml:space="preserve"> محسوب م</w:t>
      </w:r>
      <w:r w:rsidRPr="006A4DAA">
        <w:rPr>
          <w:rFonts w:hint="cs"/>
          <w:sz w:val="24"/>
          <w:szCs w:val="24"/>
          <w:rtl/>
          <w:lang w:bidi="fa-IR"/>
        </w:rPr>
        <w:t>ی‌</w:t>
      </w:r>
      <w:r w:rsidRPr="006A4DAA">
        <w:rPr>
          <w:rFonts w:hint="eastAsia"/>
          <w:sz w:val="24"/>
          <w:szCs w:val="24"/>
          <w:rtl/>
          <w:lang w:bidi="fa-IR"/>
        </w:rPr>
        <w:t>شوند</w:t>
      </w:r>
      <w:r w:rsidRPr="006A4DAA">
        <w:rPr>
          <w:sz w:val="24"/>
          <w:szCs w:val="24"/>
          <w:rtl/>
          <w:lang w:bidi="fa-IR"/>
        </w:rPr>
        <w:t xml:space="preserve"> که نقش مهم</w:t>
      </w:r>
      <w:r w:rsidRPr="006A4DAA">
        <w:rPr>
          <w:rFonts w:hint="cs"/>
          <w:sz w:val="24"/>
          <w:szCs w:val="24"/>
          <w:rtl/>
          <w:lang w:bidi="fa-IR"/>
        </w:rPr>
        <w:t>ی</w:t>
      </w:r>
      <w:r w:rsidRPr="006A4DAA">
        <w:rPr>
          <w:sz w:val="24"/>
          <w:szCs w:val="24"/>
          <w:rtl/>
          <w:lang w:bidi="fa-IR"/>
        </w:rPr>
        <w:t xml:space="preserve"> در جهت تحقق اهداف سازمان</w:t>
      </w:r>
      <w:r w:rsidRPr="006A4DAA">
        <w:rPr>
          <w:rFonts w:hint="cs"/>
          <w:sz w:val="24"/>
          <w:szCs w:val="24"/>
          <w:rtl/>
          <w:lang w:bidi="fa-IR"/>
        </w:rPr>
        <w:t>ی</w:t>
      </w:r>
      <w:r w:rsidRPr="006A4DAA">
        <w:rPr>
          <w:sz w:val="24"/>
          <w:szCs w:val="24"/>
          <w:rtl/>
          <w:lang w:bidi="fa-IR"/>
        </w:rPr>
        <w:t xml:space="preserve"> ا</w:t>
      </w:r>
      <w:r w:rsidRPr="006A4DAA">
        <w:rPr>
          <w:rFonts w:hint="cs"/>
          <w:sz w:val="24"/>
          <w:szCs w:val="24"/>
          <w:rtl/>
          <w:lang w:bidi="fa-IR"/>
        </w:rPr>
        <w:t>ی</w:t>
      </w:r>
      <w:r w:rsidRPr="006A4DAA">
        <w:rPr>
          <w:rFonts w:hint="eastAsia"/>
          <w:sz w:val="24"/>
          <w:szCs w:val="24"/>
          <w:rtl/>
          <w:lang w:bidi="fa-IR"/>
        </w:rPr>
        <w:t>فا</w:t>
      </w:r>
      <w:r w:rsidRPr="006A4DAA">
        <w:rPr>
          <w:sz w:val="24"/>
          <w:szCs w:val="24"/>
          <w:rtl/>
          <w:lang w:bidi="fa-IR"/>
        </w:rPr>
        <w:t xml:space="preserve"> م</w:t>
      </w:r>
      <w:r w:rsidRPr="006A4DAA">
        <w:rPr>
          <w:rFonts w:hint="cs"/>
          <w:sz w:val="24"/>
          <w:szCs w:val="24"/>
          <w:rtl/>
          <w:lang w:bidi="fa-IR"/>
        </w:rPr>
        <w:t>ی‌</w:t>
      </w:r>
      <w:r w:rsidRPr="006A4DAA">
        <w:rPr>
          <w:rFonts w:hint="eastAsia"/>
          <w:sz w:val="24"/>
          <w:szCs w:val="24"/>
          <w:rtl/>
          <w:lang w:bidi="fa-IR"/>
        </w:rPr>
        <w:t>کنند</w:t>
      </w:r>
      <w:r w:rsidRPr="006A4DAA">
        <w:rPr>
          <w:sz w:val="24"/>
          <w:szCs w:val="24"/>
          <w:rtl/>
          <w:lang w:bidi="fa-IR"/>
        </w:rPr>
        <w:t xml:space="preserve"> و همچن</w:t>
      </w:r>
      <w:r w:rsidRPr="006A4DAA">
        <w:rPr>
          <w:rFonts w:hint="cs"/>
          <w:sz w:val="24"/>
          <w:szCs w:val="24"/>
          <w:rtl/>
          <w:lang w:bidi="fa-IR"/>
        </w:rPr>
        <w:t>ی</w:t>
      </w:r>
      <w:r w:rsidRPr="006A4DAA">
        <w:rPr>
          <w:rFonts w:hint="eastAsia"/>
          <w:sz w:val="24"/>
          <w:szCs w:val="24"/>
          <w:rtl/>
          <w:lang w:bidi="fa-IR"/>
        </w:rPr>
        <w:t>ن</w:t>
      </w:r>
      <w:r w:rsidRPr="006A4DAA">
        <w:rPr>
          <w:sz w:val="24"/>
          <w:szCs w:val="24"/>
          <w:rtl/>
          <w:lang w:bidi="fa-IR"/>
        </w:rPr>
        <w:t xml:space="preserve"> م</w:t>
      </w:r>
      <w:r w:rsidRPr="006A4DAA">
        <w:rPr>
          <w:rFonts w:hint="cs"/>
          <w:sz w:val="24"/>
          <w:szCs w:val="24"/>
          <w:rtl/>
          <w:lang w:bidi="fa-IR"/>
        </w:rPr>
        <w:t>ی‌</w:t>
      </w:r>
      <w:r w:rsidRPr="006A4DAA">
        <w:rPr>
          <w:rFonts w:hint="eastAsia"/>
          <w:sz w:val="24"/>
          <w:szCs w:val="24"/>
          <w:rtl/>
          <w:lang w:bidi="fa-IR"/>
        </w:rPr>
        <w:t>توانند</w:t>
      </w:r>
      <w:r w:rsidRPr="006A4DAA">
        <w:rPr>
          <w:sz w:val="24"/>
          <w:szCs w:val="24"/>
          <w:rtl/>
          <w:lang w:bidi="fa-IR"/>
        </w:rPr>
        <w:t xml:space="preserve"> منجر به برتر</w:t>
      </w:r>
      <w:r w:rsidRPr="006A4DAA">
        <w:rPr>
          <w:rFonts w:hint="cs"/>
          <w:sz w:val="24"/>
          <w:szCs w:val="24"/>
          <w:rtl/>
          <w:lang w:bidi="fa-IR"/>
        </w:rPr>
        <w:t>ی</w:t>
      </w:r>
      <w:r w:rsidRPr="006A4DAA">
        <w:rPr>
          <w:sz w:val="24"/>
          <w:szCs w:val="24"/>
          <w:rtl/>
          <w:lang w:bidi="fa-IR"/>
        </w:rPr>
        <w:t xml:space="preserve"> و رقابت سازمان‌ها نسبت به </w:t>
      </w:r>
      <w:r w:rsidRPr="006A4DAA">
        <w:rPr>
          <w:rFonts w:hint="cs"/>
          <w:sz w:val="24"/>
          <w:szCs w:val="24"/>
          <w:rtl/>
          <w:lang w:bidi="fa-IR"/>
        </w:rPr>
        <w:t>ی</w:t>
      </w:r>
      <w:r w:rsidRPr="006A4DAA">
        <w:rPr>
          <w:rFonts w:hint="eastAsia"/>
          <w:sz w:val="24"/>
          <w:szCs w:val="24"/>
          <w:rtl/>
          <w:lang w:bidi="fa-IR"/>
        </w:rPr>
        <w:t>کد</w:t>
      </w:r>
      <w:r w:rsidRPr="006A4DAA">
        <w:rPr>
          <w:rFonts w:hint="cs"/>
          <w:sz w:val="24"/>
          <w:szCs w:val="24"/>
          <w:rtl/>
          <w:lang w:bidi="fa-IR"/>
        </w:rPr>
        <w:t>ی</w:t>
      </w:r>
      <w:r w:rsidRPr="006A4DAA">
        <w:rPr>
          <w:rFonts w:hint="eastAsia"/>
          <w:sz w:val="24"/>
          <w:szCs w:val="24"/>
          <w:rtl/>
          <w:lang w:bidi="fa-IR"/>
        </w:rPr>
        <w:t>گر</w:t>
      </w:r>
      <w:r w:rsidRPr="006A4DAA">
        <w:rPr>
          <w:sz w:val="24"/>
          <w:szCs w:val="24"/>
          <w:rtl/>
          <w:lang w:bidi="fa-IR"/>
        </w:rPr>
        <w:t xml:space="preserve"> شوند. منابع انسان</w:t>
      </w:r>
      <w:r w:rsidRPr="006A4DAA">
        <w:rPr>
          <w:rFonts w:hint="cs"/>
          <w:sz w:val="24"/>
          <w:szCs w:val="24"/>
          <w:rtl/>
          <w:lang w:bidi="fa-IR"/>
        </w:rPr>
        <w:t>ی</w:t>
      </w:r>
      <w:r w:rsidRPr="006A4DAA">
        <w:rPr>
          <w:sz w:val="24"/>
          <w:szCs w:val="24"/>
          <w:rtl/>
          <w:lang w:bidi="fa-IR"/>
        </w:rPr>
        <w:t xml:space="preserve"> اثربخش </w:t>
      </w:r>
      <w:r w:rsidRPr="006A4DAA">
        <w:rPr>
          <w:rFonts w:hint="cs"/>
          <w:sz w:val="24"/>
          <w:szCs w:val="24"/>
          <w:rtl/>
          <w:lang w:bidi="fa-IR"/>
        </w:rPr>
        <w:t>ی</w:t>
      </w:r>
      <w:r w:rsidRPr="006A4DAA">
        <w:rPr>
          <w:rFonts w:hint="eastAsia"/>
          <w:sz w:val="24"/>
          <w:szCs w:val="24"/>
          <w:rtl/>
          <w:lang w:bidi="fa-IR"/>
        </w:rPr>
        <w:t>ک</w:t>
      </w:r>
      <w:r w:rsidRPr="006A4DAA">
        <w:rPr>
          <w:rFonts w:hint="cs"/>
          <w:sz w:val="24"/>
          <w:szCs w:val="24"/>
          <w:rtl/>
          <w:lang w:bidi="fa-IR"/>
        </w:rPr>
        <w:t>ی</w:t>
      </w:r>
      <w:r w:rsidRPr="006A4DAA">
        <w:rPr>
          <w:sz w:val="24"/>
          <w:szCs w:val="24"/>
          <w:rtl/>
          <w:lang w:bidi="fa-IR"/>
        </w:rPr>
        <w:t xml:space="preserve"> از </w:t>
      </w:r>
      <w:r w:rsidR="008C12AA">
        <w:rPr>
          <w:sz w:val="24"/>
          <w:szCs w:val="24"/>
          <w:rtl/>
          <w:lang w:bidi="fa-IR"/>
        </w:rPr>
        <w:t>مهم‌تر</w:t>
      </w:r>
      <w:r w:rsidR="008C12AA">
        <w:rPr>
          <w:rFonts w:hint="cs"/>
          <w:sz w:val="24"/>
          <w:szCs w:val="24"/>
          <w:rtl/>
          <w:lang w:bidi="fa-IR"/>
        </w:rPr>
        <w:t>ین</w:t>
      </w:r>
      <w:r w:rsidRPr="006A4DAA">
        <w:rPr>
          <w:sz w:val="24"/>
          <w:szCs w:val="24"/>
          <w:rtl/>
          <w:lang w:bidi="fa-IR"/>
        </w:rPr>
        <w:t xml:space="preserve"> دارا</w:t>
      </w:r>
      <w:r w:rsidRPr="006A4DAA">
        <w:rPr>
          <w:rFonts w:hint="cs"/>
          <w:sz w:val="24"/>
          <w:szCs w:val="24"/>
          <w:rtl/>
          <w:lang w:bidi="fa-IR"/>
        </w:rPr>
        <w:t>یی‌</w:t>
      </w:r>
      <w:r w:rsidRPr="006A4DAA">
        <w:rPr>
          <w:rFonts w:hint="eastAsia"/>
          <w:sz w:val="24"/>
          <w:szCs w:val="24"/>
          <w:rtl/>
          <w:lang w:bidi="fa-IR"/>
        </w:rPr>
        <w:t>ها</w:t>
      </w:r>
      <w:r w:rsidRPr="006A4DAA">
        <w:rPr>
          <w:rFonts w:hint="cs"/>
          <w:sz w:val="24"/>
          <w:szCs w:val="24"/>
          <w:rtl/>
          <w:lang w:bidi="fa-IR"/>
        </w:rPr>
        <w:t>ی</w:t>
      </w:r>
      <w:r w:rsidRPr="006A4DAA">
        <w:rPr>
          <w:sz w:val="24"/>
          <w:szCs w:val="24"/>
          <w:rtl/>
          <w:lang w:bidi="fa-IR"/>
        </w:rPr>
        <w:t xml:space="preserve"> نامشهود در سازمان هستند و رشد اقتصاد</w:t>
      </w:r>
      <w:r w:rsidRPr="006A4DAA">
        <w:rPr>
          <w:rFonts w:hint="cs"/>
          <w:sz w:val="24"/>
          <w:szCs w:val="24"/>
          <w:rtl/>
          <w:lang w:bidi="fa-IR"/>
        </w:rPr>
        <w:t>ی</w:t>
      </w:r>
      <w:r w:rsidRPr="006A4DAA">
        <w:rPr>
          <w:sz w:val="24"/>
          <w:szCs w:val="24"/>
          <w:rtl/>
          <w:lang w:bidi="fa-IR"/>
        </w:rPr>
        <w:t xml:space="preserve"> سازمان وابسته به توانمند کردن آن‌ها است</w:t>
      </w:r>
      <w:r w:rsidR="004E17D4">
        <w:rPr>
          <w:rFonts w:asciiTheme="minorHAnsi" w:hAnsiTheme="minorHAnsi"/>
          <w:sz w:val="24"/>
          <w:szCs w:val="24"/>
          <w:lang w:bidi="fa-IR"/>
        </w:rPr>
        <w:t xml:space="preserve"> </w:t>
      </w:r>
      <w:r w:rsidRPr="006A4DAA">
        <w:rPr>
          <w:sz w:val="24"/>
          <w:szCs w:val="24"/>
          <w:rtl/>
          <w:lang w:bidi="fa-IR"/>
        </w:rPr>
        <w:t>(</w:t>
      </w:r>
      <w:r w:rsidRPr="004E17D4">
        <w:rPr>
          <w:rFonts w:asciiTheme="majorBidi" w:hAnsiTheme="majorBidi" w:cstheme="majorBidi"/>
          <w:sz w:val="20"/>
          <w:szCs w:val="20"/>
          <w:lang w:bidi="fa-IR"/>
        </w:rPr>
        <w:t>Mathis</w:t>
      </w:r>
      <w:r w:rsidR="004E17D4" w:rsidRPr="004E17D4">
        <w:rPr>
          <w:rFonts w:asciiTheme="majorBidi" w:hAnsiTheme="majorBidi" w:cstheme="majorBidi"/>
          <w:sz w:val="20"/>
          <w:szCs w:val="20"/>
        </w:rPr>
        <w:t xml:space="preserve"> </w:t>
      </w:r>
      <w:r w:rsidR="004E17D4" w:rsidRPr="004E17D4">
        <w:rPr>
          <w:rFonts w:asciiTheme="majorBidi" w:hAnsiTheme="majorBidi" w:cstheme="majorBidi"/>
          <w:sz w:val="20"/>
          <w:szCs w:val="20"/>
          <w:lang w:bidi="fa-IR"/>
        </w:rPr>
        <w:t>Jackson, Valentine &amp; Meglich,</w:t>
      </w:r>
      <w:r w:rsidRPr="004E17D4">
        <w:rPr>
          <w:rFonts w:asciiTheme="majorBidi" w:hAnsiTheme="majorBidi" w:cstheme="majorBidi"/>
          <w:sz w:val="20"/>
          <w:szCs w:val="20"/>
          <w:lang w:bidi="fa-IR"/>
        </w:rPr>
        <w:t xml:space="preserve"> </w:t>
      </w:r>
      <w:r w:rsidR="004E17D4" w:rsidRPr="004E17D4">
        <w:rPr>
          <w:rFonts w:asciiTheme="majorBidi" w:hAnsiTheme="majorBidi" w:cstheme="majorBidi"/>
          <w:sz w:val="20"/>
          <w:szCs w:val="20"/>
          <w:lang w:bidi="fa-IR"/>
        </w:rPr>
        <w:t>2016</w:t>
      </w:r>
      <w:r w:rsidRPr="006A4DAA">
        <w:rPr>
          <w:sz w:val="24"/>
          <w:szCs w:val="24"/>
          <w:rtl/>
          <w:lang w:bidi="fa-IR"/>
        </w:rPr>
        <w:t>). به هم</w:t>
      </w:r>
      <w:r w:rsidRPr="006A4DAA">
        <w:rPr>
          <w:rFonts w:hint="cs"/>
          <w:sz w:val="24"/>
          <w:szCs w:val="24"/>
          <w:rtl/>
          <w:lang w:bidi="fa-IR"/>
        </w:rPr>
        <w:t>ی</w:t>
      </w:r>
      <w:r w:rsidRPr="006A4DAA">
        <w:rPr>
          <w:rFonts w:hint="eastAsia"/>
          <w:sz w:val="24"/>
          <w:szCs w:val="24"/>
          <w:rtl/>
          <w:lang w:bidi="fa-IR"/>
        </w:rPr>
        <w:t>ن</w:t>
      </w:r>
      <w:r w:rsidRPr="006A4DAA">
        <w:rPr>
          <w:sz w:val="24"/>
          <w:szCs w:val="24"/>
          <w:rtl/>
          <w:lang w:bidi="fa-IR"/>
        </w:rPr>
        <w:t xml:space="preserve"> دل</w:t>
      </w:r>
      <w:r w:rsidRPr="006A4DAA">
        <w:rPr>
          <w:rFonts w:hint="cs"/>
          <w:sz w:val="24"/>
          <w:szCs w:val="24"/>
          <w:rtl/>
          <w:lang w:bidi="fa-IR"/>
        </w:rPr>
        <w:t>ی</w:t>
      </w:r>
      <w:r w:rsidRPr="006A4DAA">
        <w:rPr>
          <w:rFonts w:hint="eastAsia"/>
          <w:sz w:val="24"/>
          <w:szCs w:val="24"/>
          <w:rtl/>
          <w:lang w:bidi="fa-IR"/>
        </w:rPr>
        <w:t>ل</w:t>
      </w:r>
      <w:r w:rsidRPr="006A4DAA">
        <w:rPr>
          <w:sz w:val="24"/>
          <w:szCs w:val="24"/>
          <w:rtl/>
          <w:lang w:bidi="fa-IR"/>
        </w:rPr>
        <w:t xml:space="preserve"> با</w:t>
      </w:r>
      <w:r w:rsidRPr="006A4DAA">
        <w:rPr>
          <w:rFonts w:hint="cs"/>
          <w:sz w:val="24"/>
          <w:szCs w:val="24"/>
          <w:rtl/>
          <w:lang w:bidi="fa-IR"/>
        </w:rPr>
        <w:t>ی</w:t>
      </w:r>
      <w:r w:rsidRPr="006A4DAA">
        <w:rPr>
          <w:rFonts w:hint="eastAsia"/>
          <w:sz w:val="24"/>
          <w:szCs w:val="24"/>
          <w:rtl/>
          <w:lang w:bidi="fa-IR"/>
        </w:rPr>
        <w:t>د</w:t>
      </w:r>
      <w:r w:rsidRPr="006A4DAA">
        <w:rPr>
          <w:sz w:val="24"/>
          <w:szCs w:val="24"/>
          <w:rtl/>
          <w:lang w:bidi="fa-IR"/>
        </w:rPr>
        <w:t xml:space="preserve"> به ن</w:t>
      </w:r>
      <w:r w:rsidRPr="006A4DAA">
        <w:rPr>
          <w:rFonts w:hint="cs"/>
          <w:sz w:val="24"/>
          <w:szCs w:val="24"/>
          <w:rtl/>
          <w:lang w:bidi="fa-IR"/>
        </w:rPr>
        <w:t>ی</w:t>
      </w:r>
      <w:r w:rsidRPr="006A4DAA">
        <w:rPr>
          <w:rFonts w:hint="eastAsia"/>
          <w:sz w:val="24"/>
          <w:szCs w:val="24"/>
          <w:rtl/>
          <w:lang w:bidi="fa-IR"/>
        </w:rPr>
        <w:t>ازها</w:t>
      </w:r>
      <w:r w:rsidRPr="006A4DAA">
        <w:rPr>
          <w:rFonts w:hint="cs"/>
          <w:sz w:val="24"/>
          <w:szCs w:val="24"/>
          <w:rtl/>
          <w:lang w:bidi="fa-IR"/>
        </w:rPr>
        <w:t>ی</w:t>
      </w:r>
      <w:r w:rsidRPr="006A4DAA">
        <w:rPr>
          <w:sz w:val="24"/>
          <w:szCs w:val="24"/>
          <w:rtl/>
          <w:lang w:bidi="fa-IR"/>
        </w:rPr>
        <w:t xml:space="preserve"> اعضا</w:t>
      </w:r>
      <w:r w:rsidRPr="006A4DAA">
        <w:rPr>
          <w:rFonts w:hint="cs"/>
          <w:sz w:val="24"/>
          <w:szCs w:val="24"/>
          <w:rtl/>
          <w:lang w:bidi="fa-IR"/>
        </w:rPr>
        <w:t>ی</w:t>
      </w:r>
      <w:r w:rsidRPr="006A4DAA">
        <w:rPr>
          <w:sz w:val="24"/>
          <w:szCs w:val="24"/>
          <w:rtl/>
          <w:lang w:bidi="fa-IR"/>
        </w:rPr>
        <w:t xml:space="preserve"> سازمان توجه و</w:t>
      </w:r>
      <w:r w:rsidRPr="006A4DAA">
        <w:rPr>
          <w:rFonts w:hint="cs"/>
          <w:sz w:val="24"/>
          <w:szCs w:val="24"/>
          <w:rtl/>
          <w:lang w:bidi="fa-IR"/>
        </w:rPr>
        <w:t>ی</w:t>
      </w:r>
      <w:r w:rsidRPr="006A4DAA">
        <w:rPr>
          <w:rFonts w:hint="eastAsia"/>
          <w:sz w:val="24"/>
          <w:szCs w:val="24"/>
          <w:rtl/>
          <w:lang w:bidi="fa-IR"/>
        </w:rPr>
        <w:t>ژه‌ا</w:t>
      </w:r>
      <w:r w:rsidRPr="006A4DAA">
        <w:rPr>
          <w:rFonts w:hint="cs"/>
          <w:sz w:val="24"/>
          <w:szCs w:val="24"/>
          <w:rtl/>
          <w:lang w:bidi="fa-IR"/>
        </w:rPr>
        <w:t>ی</w:t>
      </w:r>
      <w:r w:rsidRPr="006A4DAA">
        <w:rPr>
          <w:sz w:val="24"/>
          <w:szCs w:val="24"/>
          <w:rtl/>
          <w:lang w:bidi="fa-IR"/>
        </w:rPr>
        <w:t xml:space="preserve"> شود و ب</w:t>
      </w:r>
      <w:r w:rsidRPr="006A4DAA">
        <w:rPr>
          <w:rFonts w:hint="cs"/>
          <w:sz w:val="24"/>
          <w:szCs w:val="24"/>
          <w:rtl/>
          <w:lang w:bidi="fa-IR"/>
        </w:rPr>
        <w:t>ی</w:t>
      </w:r>
      <w:r w:rsidRPr="006A4DAA">
        <w:rPr>
          <w:rFonts w:hint="eastAsia"/>
          <w:sz w:val="24"/>
          <w:szCs w:val="24"/>
          <w:rtl/>
          <w:lang w:bidi="fa-IR"/>
        </w:rPr>
        <w:t>ن</w:t>
      </w:r>
      <w:r w:rsidRPr="006A4DAA">
        <w:rPr>
          <w:sz w:val="24"/>
          <w:szCs w:val="24"/>
          <w:rtl/>
          <w:lang w:bidi="fa-IR"/>
        </w:rPr>
        <w:t xml:space="preserve"> ن</w:t>
      </w:r>
      <w:r w:rsidRPr="006A4DAA">
        <w:rPr>
          <w:rFonts w:hint="cs"/>
          <w:sz w:val="24"/>
          <w:szCs w:val="24"/>
          <w:rtl/>
          <w:lang w:bidi="fa-IR"/>
        </w:rPr>
        <w:t>ی</w:t>
      </w:r>
      <w:r w:rsidRPr="006A4DAA">
        <w:rPr>
          <w:rFonts w:hint="eastAsia"/>
          <w:sz w:val="24"/>
          <w:szCs w:val="24"/>
          <w:rtl/>
          <w:lang w:bidi="fa-IR"/>
        </w:rPr>
        <w:t>ازها</w:t>
      </w:r>
      <w:r w:rsidRPr="006A4DAA">
        <w:rPr>
          <w:rFonts w:hint="cs"/>
          <w:sz w:val="24"/>
          <w:szCs w:val="24"/>
          <w:rtl/>
          <w:lang w:bidi="fa-IR"/>
        </w:rPr>
        <w:t>ی</w:t>
      </w:r>
      <w:r w:rsidRPr="006A4DAA">
        <w:rPr>
          <w:sz w:val="24"/>
          <w:szCs w:val="24"/>
          <w:rtl/>
          <w:lang w:bidi="fa-IR"/>
        </w:rPr>
        <w:t xml:space="preserve"> فرد</w:t>
      </w:r>
      <w:r w:rsidRPr="006A4DAA">
        <w:rPr>
          <w:rFonts w:hint="cs"/>
          <w:sz w:val="24"/>
          <w:szCs w:val="24"/>
          <w:rtl/>
          <w:lang w:bidi="fa-IR"/>
        </w:rPr>
        <w:t>ی</w:t>
      </w:r>
      <w:r w:rsidRPr="006A4DAA">
        <w:rPr>
          <w:sz w:val="24"/>
          <w:szCs w:val="24"/>
          <w:rtl/>
          <w:lang w:bidi="fa-IR"/>
        </w:rPr>
        <w:t xml:space="preserve"> و سازمان</w:t>
      </w:r>
      <w:r w:rsidRPr="006A4DAA">
        <w:rPr>
          <w:rFonts w:hint="cs"/>
          <w:sz w:val="24"/>
          <w:szCs w:val="24"/>
          <w:rtl/>
          <w:lang w:bidi="fa-IR"/>
        </w:rPr>
        <w:t>ی</w:t>
      </w:r>
      <w:r w:rsidRPr="006A4DAA">
        <w:rPr>
          <w:sz w:val="24"/>
          <w:szCs w:val="24"/>
          <w:rtl/>
          <w:lang w:bidi="fa-IR"/>
        </w:rPr>
        <w:t xml:space="preserve"> اتحاد و </w:t>
      </w:r>
      <w:r w:rsidRPr="006A4DAA">
        <w:rPr>
          <w:rFonts w:hint="cs"/>
          <w:sz w:val="24"/>
          <w:szCs w:val="24"/>
          <w:rtl/>
          <w:lang w:bidi="fa-IR"/>
        </w:rPr>
        <w:t>ی</w:t>
      </w:r>
      <w:r w:rsidRPr="006A4DAA">
        <w:rPr>
          <w:rFonts w:hint="eastAsia"/>
          <w:sz w:val="24"/>
          <w:szCs w:val="24"/>
          <w:rtl/>
          <w:lang w:bidi="fa-IR"/>
        </w:rPr>
        <w:t>کپارچگ</w:t>
      </w:r>
      <w:r w:rsidRPr="006A4DAA">
        <w:rPr>
          <w:rFonts w:hint="cs"/>
          <w:sz w:val="24"/>
          <w:szCs w:val="24"/>
          <w:rtl/>
          <w:lang w:bidi="fa-IR"/>
        </w:rPr>
        <w:t>ی</w:t>
      </w:r>
      <w:r w:rsidRPr="006A4DAA">
        <w:rPr>
          <w:sz w:val="24"/>
          <w:szCs w:val="24"/>
          <w:rtl/>
          <w:lang w:bidi="fa-IR"/>
        </w:rPr>
        <w:t xml:space="preserve"> ا</w:t>
      </w:r>
      <w:r w:rsidRPr="006A4DAA">
        <w:rPr>
          <w:rFonts w:hint="cs"/>
          <w:sz w:val="24"/>
          <w:szCs w:val="24"/>
          <w:rtl/>
          <w:lang w:bidi="fa-IR"/>
        </w:rPr>
        <w:t>ی</w:t>
      </w:r>
      <w:r w:rsidRPr="006A4DAA">
        <w:rPr>
          <w:rFonts w:hint="eastAsia"/>
          <w:sz w:val="24"/>
          <w:szCs w:val="24"/>
          <w:rtl/>
          <w:lang w:bidi="fa-IR"/>
        </w:rPr>
        <w:t>جاد</w:t>
      </w:r>
      <w:r w:rsidRPr="006A4DAA">
        <w:rPr>
          <w:sz w:val="24"/>
          <w:szCs w:val="24"/>
          <w:rtl/>
          <w:lang w:bidi="fa-IR"/>
        </w:rPr>
        <w:t xml:space="preserve"> گردد (</w:t>
      </w:r>
      <w:r w:rsidRPr="004E17D4">
        <w:rPr>
          <w:rFonts w:asciiTheme="majorBidi" w:hAnsiTheme="majorBidi" w:cstheme="majorBidi"/>
          <w:sz w:val="20"/>
          <w:szCs w:val="20"/>
          <w:lang w:bidi="fa-IR"/>
        </w:rPr>
        <w:t>Aryanto, 2017</w:t>
      </w:r>
      <w:r w:rsidRPr="006A4DAA">
        <w:rPr>
          <w:sz w:val="24"/>
          <w:szCs w:val="24"/>
          <w:rtl/>
          <w:lang w:bidi="fa-IR"/>
        </w:rPr>
        <w:t>). تعامل مد</w:t>
      </w:r>
      <w:r w:rsidRPr="006A4DAA">
        <w:rPr>
          <w:rFonts w:hint="cs"/>
          <w:sz w:val="24"/>
          <w:szCs w:val="24"/>
          <w:rtl/>
          <w:lang w:bidi="fa-IR"/>
        </w:rPr>
        <w:t>ی</w:t>
      </w:r>
      <w:r w:rsidRPr="006A4DAA">
        <w:rPr>
          <w:rFonts w:hint="eastAsia"/>
          <w:sz w:val="24"/>
          <w:szCs w:val="24"/>
          <w:rtl/>
          <w:lang w:bidi="fa-IR"/>
        </w:rPr>
        <w:t>ر</w:t>
      </w:r>
      <w:r w:rsidRPr="006A4DAA">
        <w:rPr>
          <w:sz w:val="24"/>
          <w:szCs w:val="24"/>
          <w:rtl/>
          <w:lang w:bidi="fa-IR"/>
        </w:rPr>
        <w:t xml:space="preserve"> با کارکنان به‌عنوا</w:t>
      </w:r>
      <w:r w:rsidRPr="006A4DAA">
        <w:rPr>
          <w:rFonts w:hint="eastAsia"/>
          <w:sz w:val="24"/>
          <w:szCs w:val="24"/>
          <w:rtl/>
          <w:lang w:bidi="fa-IR"/>
        </w:rPr>
        <w:t>ن</w:t>
      </w:r>
      <w:r w:rsidRPr="006A4DAA">
        <w:rPr>
          <w:sz w:val="24"/>
          <w:szCs w:val="24"/>
          <w:rtl/>
          <w:lang w:bidi="fa-IR"/>
        </w:rPr>
        <w:t xml:space="preserve"> شاخص</w:t>
      </w:r>
      <w:r w:rsidRPr="006A4DAA">
        <w:rPr>
          <w:rFonts w:hint="cs"/>
          <w:sz w:val="24"/>
          <w:szCs w:val="24"/>
          <w:rtl/>
          <w:lang w:bidi="fa-IR"/>
        </w:rPr>
        <w:t>ی</w:t>
      </w:r>
      <w:r w:rsidRPr="006A4DAA">
        <w:rPr>
          <w:sz w:val="24"/>
          <w:szCs w:val="24"/>
          <w:rtl/>
          <w:lang w:bidi="fa-IR"/>
        </w:rPr>
        <w:t xml:space="preserve"> جهت شناسا</w:t>
      </w:r>
      <w:r w:rsidRPr="006A4DAA">
        <w:rPr>
          <w:rFonts w:hint="cs"/>
          <w:sz w:val="24"/>
          <w:szCs w:val="24"/>
          <w:rtl/>
          <w:lang w:bidi="fa-IR"/>
        </w:rPr>
        <w:t>یی</w:t>
      </w:r>
      <w:r w:rsidRPr="006A4DAA">
        <w:rPr>
          <w:sz w:val="24"/>
          <w:szCs w:val="24"/>
          <w:rtl/>
          <w:lang w:bidi="fa-IR"/>
        </w:rPr>
        <w:t xml:space="preserve"> جو سازمان</w:t>
      </w:r>
      <w:r w:rsidRPr="006A4DAA">
        <w:rPr>
          <w:rFonts w:hint="cs"/>
          <w:sz w:val="24"/>
          <w:szCs w:val="24"/>
          <w:rtl/>
          <w:lang w:bidi="fa-IR"/>
        </w:rPr>
        <w:t>ی</w:t>
      </w:r>
      <w:r w:rsidRPr="006A4DAA">
        <w:rPr>
          <w:sz w:val="24"/>
          <w:szCs w:val="24"/>
          <w:rtl/>
          <w:lang w:bidi="fa-IR"/>
        </w:rPr>
        <w:t xml:space="preserve"> است که م</w:t>
      </w:r>
      <w:r w:rsidRPr="006A4DAA">
        <w:rPr>
          <w:rFonts w:hint="cs"/>
          <w:sz w:val="24"/>
          <w:szCs w:val="24"/>
          <w:rtl/>
          <w:lang w:bidi="fa-IR"/>
        </w:rPr>
        <w:t>ی‌</w:t>
      </w:r>
      <w:r w:rsidRPr="006A4DAA">
        <w:rPr>
          <w:rFonts w:hint="eastAsia"/>
          <w:sz w:val="24"/>
          <w:szCs w:val="24"/>
          <w:rtl/>
          <w:lang w:bidi="fa-IR"/>
        </w:rPr>
        <w:t>تواند</w:t>
      </w:r>
      <w:r w:rsidRPr="006A4DAA">
        <w:rPr>
          <w:sz w:val="24"/>
          <w:szCs w:val="24"/>
          <w:rtl/>
          <w:lang w:bidi="fa-IR"/>
        </w:rPr>
        <w:t xml:space="preserve"> موجب </w:t>
      </w:r>
      <w:r w:rsidR="008C12AA">
        <w:rPr>
          <w:sz w:val="24"/>
          <w:szCs w:val="24"/>
          <w:rtl/>
          <w:lang w:bidi="fa-IR"/>
        </w:rPr>
        <w:t>اثربخش</w:t>
      </w:r>
      <w:r w:rsidR="008C12AA">
        <w:rPr>
          <w:rFonts w:hint="cs"/>
          <w:sz w:val="24"/>
          <w:szCs w:val="24"/>
          <w:rtl/>
          <w:lang w:bidi="fa-IR"/>
        </w:rPr>
        <w:t>ی</w:t>
      </w:r>
      <w:r w:rsidRPr="006A4DAA">
        <w:rPr>
          <w:sz w:val="24"/>
          <w:szCs w:val="24"/>
          <w:rtl/>
          <w:lang w:bidi="fa-IR"/>
        </w:rPr>
        <w:t xml:space="preserve"> سازمان شود. سبک مد</w:t>
      </w:r>
      <w:r w:rsidRPr="006A4DAA">
        <w:rPr>
          <w:rFonts w:hint="cs"/>
          <w:sz w:val="24"/>
          <w:szCs w:val="24"/>
          <w:rtl/>
          <w:lang w:bidi="fa-IR"/>
        </w:rPr>
        <w:t>ی</w:t>
      </w:r>
      <w:r w:rsidRPr="006A4DAA">
        <w:rPr>
          <w:rFonts w:hint="eastAsia"/>
          <w:sz w:val="24"/>
          <w:szCs w:val="24"/>
          <w:rtl/>
          <w:lang w:bidi="fa-IR"/>
        </w:rPr>
        <w:t>ر</w:t>
      </w:r>
      <w:r w:rsidRPr="006A4DAA">
        <w:rPr>
          <w:rFonts w:hint="cs"/>
          <w:sz w:val="24"/>
          <w:szCs w:val="24"/>
          <w:rtl/>
          <w:lang w:bidi="fa-IR"/>
        </w:rPr>
        <w:t>ی</w:t>
      </w:r>
      <w:r w:rsidRPr="006A4DAA">
        <w:rPr>
          <w:rFonts w:hint="eastAsia"/>
          <w:sz w:val="24"/>
          <w:szCs w:val="24"/>
          <w:rtl/>
          <w:lang w:bidi="fa-IR"/>
        </w:rPr>
        <w:t>ت</w:t>
      </w:r>
      <w:r w:rsidRPr="006A4DAA">
        <w:rPr>
          <w:sz w:val="24"/>
          <w:szCs w:val="24"/>
          <w:rtl/>
          <w:lang w:bidi="fa-IR"/>
        </w:rPr>
        <w:t xml:space="preserve"> و رهبر</w:t>
      </w:r>
      <w:r w:rsidRPr="006A4DAA">
        <w:rPr>
          <w:rFonts w:hint="cs"/>
          <w:sz w:val="24"/>
          <w:szCs w:val="24"/>
          <w:rtl/>
          <w:lang w:bidi="fa-IR"/>
        </w:rPr>
        <w:t>ی</w:t>
      </w:r>
      <w:r w:rsidRPr="006A4DAA">
        <w:rPr>
          <w:sz w:val="24"/>
          <w:szCs w:val="24"/>
          <w:rtl/>
          <w:lang w:bidi="fa-IR"/>
        </w:rPr>
        <w:t xml:space="preserve"> متواضعانه م</w:t>
      </w:r>
      <w:r w:rsidRPr="006A4DAA">
        <w:rPr>
          <w:rFonts w:hint="cs"/>
          <w:sz w:val="24"/>
          <w:szCs w:val="24"/>
          <w:rtl/>
          <w:lang w:bidi="fa-IR"/>
        </w:rPr>
        <w:t>ی‌</w:t>
      </w:r>
      <w:r w:rsidRPr="006A4DAA">
        <w:rPr>
          <w:rFonts w:hint="eastAsia"/>
          <w:sz w:val="24"/>
          <w:szCs w:val="24"/>
          <w:rtl/>
          <w:lang w:bidi="fa-IR"/>
        </w:rPr>
        <w:t>تواند</w:t>
      </w:r>
      <w:r w:rsidRPr="006A4DAA">
        <w:rPr>
          <w:sz w:val="24"/>
          <w:szCs w:val="24"/>
          <w:rtl/>
          <w:lang w:bidi="fa-IR"/>
        </w:rPr>
        <w:t xml:space="preserve"> به جو سازمان</w:t>
      </w:r>
      <w:r w:rsidRPr="006A4DAA">
        <w:rPr>
          <w:rFonts w:hint="cs"/>
          <w:sz w:val="24"/>
          <w:szCs w:val="24"/>
          <w:rtl/>
          <w:lang w:bidi="fa-IR"/>
        </w:rPr>
        <w:t>ی</w:t>
      </w:r>
      <w:r w:rsidRPr="006A4DAA">
        <w:rPr>
          <w:sz w:val="24"/>
          <w:szCs w:val="24"/>
          <w:rtl/>
          <w:lang w:bidi="fa-IR"/>
        </w:rPr>
        <w:t xml:space="preserve"> مثبت، افزا</w:t>
      </w:r>
      <w:r w:rsidRPr="006A4DAA">
        <w:rPr>
          <w:rFonts w:hint="cs"/>
          <w:sz w:val="24"/>
          <w:szCs w:val="24"/>
          <w:rtl/>
          <w:lang w:bidi="fa-IR"/>
        </w:rPr>
        <w:t>ی</w:t>
      </w:r>
      <w:r w:rsidRPr="006A4DAA">
        <w:rPr>
          <w:rFonts w:hint="eastAsia"/>
          <w:sz w:val="24"/>
          <w:szCs w:val="24"/>
          <w:rtl/>
          <w:lang w:bidi="fa-IR"/>
        </w:rPr>
        <w:t>ش</w:t>
      </w:r>
      <w:r w:rsidRPr="006A4DAA">
        <w:rPr>
          <w:sz w:val="24"/>
          <w:szCs w:val="24"/>
          <w:rtl/>
          <w:lang w:bidi="fa-IR"/>
        </w:rPr>
        <w:t xml:space="preserve"> کارا</w:t>
      </w:r>
      <w:r w:rsidRPr="006A4DAA">
        <w:rPr>
          <w:rFonts w:hint="cs"/>
          <w:sz w:val="24"/>
          <w:szCs w:val="24"/>
          <w:rtl/>
          <w:lang w:bidi="fa-IR"/>
        </w:rPr>
        <w:t>یی</w:t>
      </w:r>
      <w:r w:rsidRPr="006A4DAA">
        <w:rPr>
          <w:sz w:val="24"/>
          <w:szCs w:val="24"/>
          <w:rtl/>
          <w:lang w:bidi="fa-IR"/>
        </w:rPr>
        <w:t xml:space="preserve"> و انگ</w:t>
      </w:r>
      <w:r w:rsidRPr="006A4DAA">
        <w:rPr>
          <w:rFonts w:hint="cs"/>
          <w:sz w:val="24"/>
          <w:szCs w:val="24"/>
          <w:rtl/>
          <w:lang w:bidi="fa-IR"/>
        </w:rPr>
        <w:t>ی</w:t>
      </w:r>
      <w:r w:rsidRPr="006A4DAA">
        <w:rPr>
          <w:rFonts w:hint="eastAsia"/>
          <w:sz w:val="24"/>
          <w:szCs w:val="24"/>
          <w:rtl/>
          <w:lang w:bidi="fa-IR"/>
        </w:rPr>
        <w:t>زش</w:t>
      </w:r>
      <w:r w:rsidRPr="006A4DAA">
        <w:rPr>
          <w:sz w:val="24"/>
          <w:szCs w:val="24"/>
          <w:rtl/>
          <w:lang w:bidi="fa-IR"/>
        </w:rPr>
        <w:t xml:space="preserve"> شغل</w:t>
      </w:r>
      <w:r w:rsidRPr="006A4DAA">
        <w:rPr>
          <w:rFonts w:hint="cs"/>
          <w:sz w:val="24"/>
          <w:szCs w:val="24"/>
          <w:rtl/>
          <w:lang w:bidi="fa-IR"/>
        </w:rPr>
        <w:t>ی</w:t>
      </w:r>
      <w:r w:rsidRPr="006A4DAA">
        <w:rPr>
          <w:sz w:val="24"/>
          <w:szCs w:val="24"/>
          <w:rtl/>
          <w:lang w:bidi="fa-IR"/>
        </w:rPr>
        <w:t xml:space="preserve"> و تعهد سازمان</w:t>
      </w:r>
      <w:r w:rsidRPr="006A4DAA">
        <w:rPr>
          <w:rFonts w:hint="cs"/>
          <w:sz w:val="24"/>
          <w:szCs w:val="24"/>
          <w:rtl/>
          <w:lang w:bidi="fa-IR"/>
        </w:rPr>
        <w:t>ی</w:t>
      </w:r>
      <w:r w:rsidRPr="006A4DAA">
        <w:rPr>
          <w:sz w:val="24"/>
          <w:szCs w:val="24"/>
          <w:rtl/>
          <w:lang w:bidi="fa-IR"/>
        </w:rPr>
        <w:t xml:space="preserve"> در کارکنان منجر شود و باعث شود اعضا احساس کنترل ب</w:t>
      </w:r>
      <w:r w:rsidRPr="006A4DAA">
        <w:rPr>
          <w:rFonts w:hint="cs"/>
          <w:sz w:val="24"/>
          <w:szCs w:val="24"/>
          <w:rtl/>
          <w:lang w:bidi="fa-IR"/>
        </w:rPr>
        <w:t>ی</w:t>
      </w:r>
      <w:r w:rsidRPr="006A4DAA">
        <w:rPr>
          <w:rFonts w:hint="eastAsia"/>
          <w:sz w:val="24"/>
          <w:szCs w:val="24"/>
          <w:rtl/>
          <w:lang w:bidi="fa-IR"/>
        </w:rPr>
        <w:t>شتر</w:t>
      </w:r>
      <w:r w:rsidRPr="006A4DAA">
        <w:rPr>
          <w:sz w:val="24"/>
          <w:szCs w:val="24"/>
          <w:rtl/>
          <w:lang w:bidi="fa-IR"/>
        </w:rPr>
        <w:t xml:space="preserve"> رو</w:t>
      </w:r>
      <w:r w:rsidRPr="006A4DAA">
        <w:rPr>
          <w:rFonts w:hint="cs"/>
          <w:sz w:val="24"/>
          <w:szCs w:val="24"/>
          <w:rtl/>
          <w:lang w:bidi="fa-IR"/>
        </w:rPr>
        <w:t>ی</w:t>
      </w:r>
      <w:r w:rsidRPr="006A4DAA">
        <w:rPr>
          <w:sz w:val="24"/>
          <w:szCs w:val="24"/>
          <w:rtl/>
          <w:lang w:bidi="fa-IR"/>
        </w:rPr>
        <w:t xml:space="preserve"> کار خود داشته و در نت</w:t>
      </w:r>
      <w:r w:rsidRPr="006A4DAA">
        <w:rPr>
          <w:rFonts w:hint="cs"/>
          <w:sz w:val="24"/>
          <w:szCs w:val="24"/>
          <w:rtl/>
          <w:lang w:bidi="fa-IR"/>
        </w:rPr>
        <w:t>ی</w:t>
      </w:r>
      <w:r w:rsidRPr="006A4DAA">
        <w:rPr>
          <w:rFonts w:hint="eastAsia"/>
          <w:sz w:val="24"/>
          <w:szCs w:val="24"/>
          <w:rtl/>
          <w:lang w:bidi="fa-IR"/>
        </w:rPr>
        <w:t>جه</w:t>
      </w:r>
      <w:r w:rsidRPr="006A4DAA">
        <w:rPr>
          <w:sz w:val="24"/>
          <w:szCs w:val="24"/>
          <w:rtl/>
          <w:lang w:bidi="fa-IR"/>
        </w:rPr>
        <w:t xml:space="preserve"> </w:t>
      </w:r>
      <w:r w:rsidRPr="006A4DAA">
        <w:rPr>
          <w:rFonts w:hint="eastAsia"/>
          <w:sz w:val="24"/>
          <w:szCs w:val="24"/>
          <w:rtl/>
          <w:lang w:bidi="fa-IR"/>
        </w:rPr>
        <w:t>به</w:t>
      </w:r>
      <w:r w:rsidRPr="006A4DAA">
        <w:rPr>
          <w:sz w:val="24"/>
          <w:szCs w:val="24"/>
          <w:rtl/>
          <w:lang w:bidi="fa-IR"/>
        </w:rPr>
        <w:t xml:space="preserve"> سازمان خود متعهدتر شوند (</w:t>
      </w:r>
      <w:r w:rsidRPr="004E17D4">
        <w:rPr>
          <w:rFonts w:asciiTheme="majorBidi" w:hAnsiTheme="majorBidi" w:cstheme="majorBidi"/>
          <w:sz w:val="20"/>
          <w:szCs w:val="20"/>
          <w:lang w:bidi="fa-IR"/>
        </w:rPr>
        <w:t>Guo, 2018</w:t>
      </w:r>
      <w:r w:rsidRPr="006A4DAA">
        <w:rPr>
          <w:sz w:val="24"/>
          <w:szCs w:val="24"/>
          <w:rtl/>
          <w:lang w:bidi="fa-IR"/>
        </w:rPr>
        <w:t>). منابع انسان</w:t>
      </w:r>
      <w:r w:rsidRPr="006A4DAA">
        <w:rPr>
          <w:rFonts w:hint="cs"/>
          <w:sz w:val="24"/>
          <w:szCs w:val="24"/>
          <w:rtl/>
          <w:lang w:bidi="fa-IR"/>
        </w:rPr>
        <w:t>ی</w:t>
      </w:r>
      <w:r w:rsidRPr="006A4DAA">
        <w:rPr>
          <w:sz w:val="24"/>
          <w:szCs w:val="24"/>
          <w:rtl/>
          <w:lang w:bidi="fa-IR"/>
        </w:rPr>
        <w:t xml:space="preserve"> تحت </w:t>
      </w:r>
      <w:r w:rsidR="008C12AA">
        <w:rPr>
          <w:sz w:val="24"/>
          <w:szCs w:val="24"/>
          <w:rtl/>
          <w:lang w:bidi="fa-IR"/>
        </w:rPr>
        <w:t>تأث</w:t>
      </w:r>
      <w:r w:rsidR="008C12AA">
        <w:rPr>
          <w:rFonts w:hint="cs"/>
          <w:sz w:val="24"/>
          <w:szCs w:val="24"/>
          <w:rtl/>
          <w:lang w:bidi="fa-IR"/>
        </w:rPr>
        <w:t>یر</w:t>
      </w:r>
      <w:r w:rsidRPr="006A4DAA">
        <w:rPr>
          <w:sz w:val="24"/>
          <w:szCs w:val="24"/>
          <w:rtl/>
          <w:lang w:bidi="fa-IR"/>
        </w:rPr>
        <w:t xml:space="preserve"> سبک رهبر</w:t>
      </w:r>
      <w:r w:rsidRPr="006A4DAA">
        <w:rPr>
          <w:rFonts w:hint="cs"/>
          <w:sz w:val="24"/>
          <w:szCs w:val="24"/>
          <w:rtl/>
          <w:lang w:bidi="fa-IR"/>
        </w:rPr>
        <w:t>ی</w:t>
      </w:r>
      <w:r w:rsidRPr="006A4DAA">
        <w:rPr>
          <w:sz w:val="24"/>
          <w:szCs w:val="24"/>
          <w:rtl/>
          <w:lang w:bidi="fa-IR"/>
        </w:rPr>
        <w:t xml:space="preserve"> مد</w:t>
      </w:r>
      <w:r w:rsidRPr="006A4DAA">
        <w:rPr>
          <w:rFonts w:hint="cs"/>
          <w:sz w:val="24"/>
          <w:szCs w:val="24"/>
          <w:rtl/>
          <w:lang w:bidi="fa-IR"/>
        </w:rPr>
        <w:t>ی</w:t>
      </w:r>
      <w:r w:rsidRPr="006A4DAA">
        <w:rPr>
          <w:rFonts w:hint="eastAsia"/>
          <w:sz w:val="24"/>
          <w:szCs w:val="24"/>
          <w:rtl/>
          <w:lang w:bidi="fa-IR"/>
        </w:rPr>
        <w:t>ران</w:t>
      </w:r>
      <w:r w:rsidRPr="006A4DAA">
        <w:rPr>
          <w:sz w:val="24"/>
          <w:szCs w:val="24"/>
          <w:rtl/>
          <w:lang w:bidi="fa-IR"/>
        </w:rPr>
        <w:t xml:space="preserve"> هستند. سبک رهبر</w:t>
      </w:r>
      <w:r w:rsidRPr="006A4DAA">
        <w:rPr>
          <w:rFonts w:hint="cs"/>
          <w:sz w:val="24"/>
          <w:szCs w:val="24"/>
          <w:rtl/>
          <w:lang w:bidi="fa-IR"/>
        </w:rPr>
        <w:t>ی</w:t>
      </w:r>
      <w:r w:rsidRPr="006A4DAA">
        <w:rPr>
          <w:sz w:val="24"/>
          <w:szCs w:val="24"/>
          <w:rtl/>
          <w:lang w:bidi="fa-IR"/>
        </w:rPr>
        <w:t xml:space="preserve"> م</w:t>
      </w:r>
      <w:r w:rsidRPr="006A4DAA">
        <w:rPr>
          <w:rFonts w:hint="cs"/>
          <w:sz w:val="24"/>
          <w:szCs w:val="24"/>
          <w:rtl/>
          <w:lang w:bidi="fa-IR"/>
        </w:rPr>
        <w:t>ی‌</w:t>
      </w:r>
      <w:r w:rsidRPr="006A4DAA">
        <w:rPr>
          <w:rFonts w:hint="eastAsia"/>
          <w:sz w:val="24"/>
          <w:szCs w:val="24"/>
          <w:rtl/>
          <w:lang w:bidi="fa-IR"/>
        </w:rPr>
        <w:t>تواند</w:t>
      </w:r>
      <w:r w:rsidRPr="006A4DAA">
        <w:rPr>
          <w:sz w:val="24"/>
          <w:szCs w:val="24"/>
          <w:rtl/>
          <w:lang w:bidi="fa-IR"/>
        </w:rPr>
        <w:t xml:space="preserve"> بر ادراک کارمندان و نگرش‌ها و رفتارها</w:t>
      </w:r>
      <w:r w:rsidRPr="006A4DAA">
        <w:rPr>
          <w:rFonts w:hint="cs"/>
          <w:sz w:val="24"/>
          <w:szCs w:val="24"/>
          <w:rtl/>
          <w:lang w:bidi="fa-IR"/>
        </w:rPr>
        <w:t>ی</w:t>
      </w:r>
      <w:r w:rsidRPr="006A4DAA">
        <w:rPr>
          <w:sz w:val="24"/>
          <w:szCs w:val="24"/>
          <w:rtl/>
          <w:lang w:bidi="fa-IR"/>
        </w:rPr>
        <w:t xml:space="preserve"> کار</w:t>
      </w:r>
      <w:r w:rsidRPr="006A4DAA">
        <w:rPr>
          <w:rFonts w:hint="cs"/>
          <w:sz w:val="24"/>
          <w:szCs w:val="24"/>
          <w:rtl/>
          <w:lang w:bidi="fa-IR"/>
        </w:rPr>
        <w:t>ی</w:t>
      </w:r>
      <w:r w:rsidRPr="006A4DAA">
        <w:rPr>
          <w:sz w:val="24"/>
          <w:szCs w:val="24"/>
          <w:rtl/>
          <w:lang w:bidi="fa-IR"/>
        </w:rPr>
        <w:t xml:space="preserve"> آنان </w:t>
      </w:r>
      <w:r w:rsidR="008C12AA">
        <w:rPr>
          <w:sz w:val="24"/>
          <w:szCs w:val="24"/>
          <w:rtl/>
          <w:lang w:bidi="fa-IR"/>
        </w:rPr>
        <w:t>تأث</w:t>
      </w:r>
      <w:r w:rsidR="008C12AA">
        <w:rPr>
          <w:rFonts w:hint="cs"/>
          <w:sz w:val="24"/>
          <w:szCs w:val="24"/>
          <w:rtl/>
          <w:lang w:bidi="fa-IR"/>
        </w:rPr>
        <w:t>یر</w:t>
      </w:r>
      <w:r w:rsidRPr="006A4DAA">
        <w:rPr>
          <w:sz w:val="24"/>
          <w:szCs w:val="24"/>
          <w:rtl/>
          <w:lang w:bidi="fa-IR"/>
        </w:rPr>
        <w:t xml:space="preserve"> بگذارد و برا</w:t>
      </w:r>
      <w:r w:rsidRPr="006A4DAA">
        <w:rPr>
          <w:rFonts w:hint="cs"/>
          <w:sz w:val="24"/>
          <w:szCs w:val="24"/>
          <w:rtl/>
          <w:lang w:bidi="fa-IR"/>
        </w:rPr>
        <w:t>ی</w:t>
      </w:r>
      <w:r w:rsidRPr="006A4DAA">
        <w:rPr>
          <w:sz w:val="24"/>
          <w:szCs w:val="24"/>
          <w:rtl/>
          <w:lang w:bidi="fa-IR"/>
        </w:rPr>
        <w:t xml:space="preserve"> آن‌ها انگ</w:t>
      </w:r>
      <w:r w:rsidRPr="006A4DAA">
        <w:rPr>
          <w:rFonts w:hint="cs"/>
          <w:sz w:val="24"/>
          <w:szCs w:val="24"/>
          <w:rtl/>
          <w:lang w:bidi="fa-IR"/>
        </w:rPr>
        <w:t>ی</w:t>
      </w:r>
      <w:r w:rsidRPr="006A4DAA">
        <w:rPr>
          <w:rFonts w:hint="eastAsia"/>
          <w:sz w:val="24"/>
          <w:szCs w:val="24"/>
          <w:rtl/>
          <w:lang w:bidi="fa-IR"/>
        </w:rPr>
        <w:t>زه</w:t>
      </w:r>
      <w:r w:rsidRPr="006A4DAA">
        <w:rPr>
          <w:sz w:val="24"/>
          <w:szCs w:val="24"/>
          <w:rtl/>
          <w:lang w:bidi="fa-IR"/>
        </w:rPr>
        <w:t xml:space="preserve"> شغل</w:t>
      </w:r>
      <w:r w:rsidRPr="006A4DAA">
        <w:rPr>
          <w:rFonts w:hint="cs"/>
          <w:sz w:val="24"/>
          <w:szCs w:val="24"/>
          <w:rtl/>
          <w:lang w:bidi="fa-IR"/>
        </w:rPr>
        <w:t>ی</w:t>
      </w:r>
      <w:r w:rsidRPr="006A4DAA">
        <w:rPr>
          <w:sz w:val="24"/>
          <w:szCs w:val="24"/>
          <w:rtl/>
          <w:lang w:bidi="fa-IR"/>
        </w:rPr>
        <w:t xml:space="preserve"> ب</w:t>
      </w:r>
      <w:r w:rsidRPr="006A4DAA">
        <w:rPr>
          <w:rFonts w:hint="cs"/>
          <w:sz w:val="24"/>
          <w:szCs w:val="24"/>
          <w:rtl/>
          <w:lang w:bidi="fa-IR"/>
        </w:rPr>
        <w:t>ی</w:t>
      </w:r>
      <w:r w:rsidRPr="006A4DAA">
        <w:rPr>
          <w:rFonts w:hint="eastAsia"/>
          <w:sz w:val="24"/>
          <w:szCs w:val="24"/>
          <w:rtl/>
          <w:lang w:bidi="fa-IR"/>
        </w:rPr>
        <w:t>شتر</w:t>
      </w:r>
      <w:r w:rsidRPr="006A4DAA">
        <w:rPr>
          <w:rFonts w:hint="cs"/>
          <w:sz w:val="24"/>
          <w:szCs w:val="24"/>
          <w:rtl/>
          <w:lang w:bidi="fa-IR"/>
        </w:rPr>
        <w:t>ی</w:t>
      </w:r>
      <w:r w:rsidRPr="006A4DAA">
        <w:rPr>
          <w:sz w:val="24"/>
          <w:szCs w:val="24"/>
          <w:rtl/>
          <w:lang w:bidi="fa-IR"/>
        </w:rPr>
        <w:t xml:space="preserve"> ا</w:t>
      </w:r>
      <w:r w:rsidRPr="006A4DAA">
        <w:rPr>
          <w:rFonts w:hint="cs"/>
          <w:sz w:val="24"/>
          <w:szCs w:val="24"/>
          <w:rtl/>
          <w:lang w:bidi="fa-IR"/>
        </w:rPr>
        <w:t>ی</w:t>
      </w:r>
      <w:r w:rsidRPr="006A4DAA">
        <w:rPr>
          <w:rFonts w:hint="eastAsia"/>
          <w:sz w:val="24"/>
          <w:szCs w:val="24"/>
          <w:rtl/>
          <w:lang w:bidi="fa-IR"/>
        </w:rPr>
        <w:t>جاد</w:t>
      </w:r>
      <w:r w:rsidRPr="006A4DAA">
        <w:rPr>
          <w:sz w:val="24"/>
          <w:szCs w:val="24"/>
          <w:rtl/>
          <w:lang w:bidi="fa-IR"/>
        </w:rPr>
        <w:t xml:space="preserve"> کند (</w:t>
      </w:r>
      <w:r w:rsidRPr="004E17D4">
        <w:rPr>
          <w:rFonts w:asciiTheme="majorBidi" w:hAnsiTheme="majorBidi" w:cstheme="majorBidi"/>
          <w:sz w:val="20"/>
          <w:szCs w:val="20"/>
          <w:lang w:bidi="fa-IR"/>
        </w:rPr>
        <w:t>Luu, 2021</w:t>
      </w:r>
      <w:r w:rsidRPr="006A4DAA">
        <w:rPr>
          <w:sz w:val="24"/>
          <w:szCs w:val="24"/>
          <w:rtl/>
          <w:lang w:bidi="fa-IR"/>
        </w:rPr>
        <w:t>). رهبر متواضع خود را ارز</w:t>
      </w:r>
      <w:r w:rsidRPr="006A4DAA">
        <w:rPr>
          <w:rFonts w:hint="cs"/>
          <w:sz w:val="24"/>
          <w:szCs w:val="24"/>
          <w:rtl/>
          <w:lang w:bidi="fa-IR"/>
        </w:rPr>
        <w:t>ی</w:t>
      </w:r>
      <w:r w:rsidRPr="006A4DAA">
        <w:rPr>
          <w:rFonts w:hint="eastAsia"/>
          <w:sz w:val="24"/>
          <w:szCs w:val="24"/>
          <w:rtl/>
          <w:lang w:bidi="fa-IR"/>
        </w:rPr>
        <w:t>اب</w:t>
      </w:r>
      <w:r w:rsidRPr="006A4DAA">
        <w:rPr>
          <w:rFonts w:hint="cs"/>
          <w:sz w:val="24"/>
          <w:szCs w:val="24"/>
          <w:rtl/>
          <w:lang w:bidi="fa-IR"/>
        </w:rPr>
        <w:t>ی</w:t>
      </w:r>
      <w:r w:rsidRPr="006A4DAA">
        <w:rPr>
          <w:sz w:val="24"/>
          <w:szCs w:val="24"/>
          <w:rtl/>
          <w:lang w:bidi="fa-IR"/>
        </w:rPr>
        <w:t xml:space="preserve"> م</w:t>
      </w:r>
      <w:r w:rsidRPr="006A4DAA">
        <w:rPr>
          <w:rFonts w:hint="cs"/>
          <w:sz w:val="24"/>
          <w:szCs w:val="24"/>
          <w:rtl/>
          <w:lang w:bidi="fa-IR"/>
        </w:rPr>
        <w:t>ی‌</w:t>
      </w:r>
      <w:r w:rsidRPr="006A4DAA">
        <w:rPr>
          <w:rFonts w:hint="eastAsia"/>
          <w:sz w:val="24"/>
          <w:szCs w:val="24"/>
          <w:rtl/>
          <w:lang w:bidi="fa-IR"/>
        </w:rPr>
        <w:t>کند</w:t>
      </w:r>
      <w:r w:rsidRPr="006A4DAA">
        <w:rPr>
          <w:sz w:val="24"/>
          <w:szCs w:val="24"/>
          <w:rtl/>
          <w:lang w:bidi="fa-IR"/>
        </w:rPr>
        <w:t xml:space="preserve"> و از طر</w:t>
      </w:r>
      <w:r w:rsidRPr="006A4DAA">
        <w:rPr>
          <w:rFonts w:hint="cs"/>
          <w:sz w:val="24"/>
          <w:szCs w:val="24"/>
          <w:rtl/>
          <w:lang w:bidi="fa-IR"/>
        </w:rPr>
        <w:t>ی</w:t>
      </w:r>
      <w:r w:rsidRPr="006A4DAA">
        <w:rPr>
          <w:rFonts w:hint="eastAsia"/>
          <w:sz w:val="24"/>
          <w:szCs w:val="24"/>
          <w:rtl/>
          <w:lang w:bidi="fa-IR"/>
        </w:rPr>
        <w:t>ق</w:t>
      </w:r>
      <w:r w:rsidRPr="006A4DAA">
        <w:rPr>
          <w:sz w:val="24"/>
          <w:szCs w:val="24"/>
          <w:rtl/>
          <w:lang w:bidi="fa-IR"/>
        </w:rPr>
        <w:t xml:space="preserve"> </w:t>
      </w:r>
      <w:r w:rsidRPr="006A4DAA">
        <w:rPr>
          <w:rFonts w:hint="cs"/>
          <w:sz w:val="24"/>
          <w:szCs w:val="24"/>
          <w:rtl/>
          <w:lang w:bidi="fa-IR"/>
        </w:rPr>
        <w:t>ی</w:t>
      </w:r>
      <w:r w:rsidRPr="006A4DAA">
        <w:rPr>
          <w:rFonts w:hint="eastAsia"/>
          <w:sz w:val="24"/>
          <w:szCs w:val="24"/>
          <w:rtl/>
          <w:lang w:bidi="fa-IR"/>
        </w:rPr>
        <w:t>ک</w:t>
      </w:r>
      <w:r w:rsidRPr="006A4DAA">
        <w:rPr>
          <w:sz w:val="24"/>
          <w:szCs w:val="24"/>
          <w:rtl/>
          <w:lang w:bidi="fa-IR"/>
        </w:rPr>
        <w:t xml:space="preserve"> لنز چندوجه</w:t>
      </w:r>
      <w:r w:rsidRPr="006A4DAA">
        <w:rPr>
          <w:rFonts w:hint="cs"/>
          <w:sz w:val="24"/>
          <w:szCs w:val="24"/>
          <w:rtl/>
          <w:lang w:bidi="fa-IR"/>
        </w:rPr>
        <w:t>ی</w:t>
      </w:r>
      <w:r w:rsidRPr="006A4DAA">
        <w:rPr>
          <w:sz w:val="24"/>
          <w:szCs w:val="24"/>
          <w:rtl/>
          <w:lang w:bidi="fa-IR"/>
        </w:rPr>
        <w:t xml:space="preserve"> و ع</w:t>
      </w:r>
      <w:r w:rsidRPr="006A4DAA">
        <w:rPr>
          <w:rFonts w:hint="cs"/>
          <w:sz w:val="24"/>
          <w:szCs w:val="24"/>
          <w:rtl/>
          <w:lang w:bidi="fa-IR"/>
        </w:rPr>
        <w:t>ی</w:t>
      </w:r>
      <w:r w:rsidRPr="006A4DAA">
        <w:rPr>
          <w:rFonts w:hint="eastAsia"/>
          <w:sz w:val="24"/>
          <w:szCs w:val="24"/>
          <w:rtl/>
          <w:lang w:bidi="fa-IR"/>
        </w:rPr>
        <w:t>ن</w:t>
      </w:r>
      <w:r w:rsidRPr="006A4DAA">
        <w:rPr>
          <w:rFonts w:hint="cs"/>
          <w:sz w:val="24"/>
          <w:szCs w:val="24"/>
          <w:rtl/>
          <w:lang w:bidi="fa-IR"/>
        </w:rPr>
        <w:t>ی</w:t>
      </w:r>
      <w:r w:rsidRPr="006A4DAA">
        <w:rPr>
          <w:sz w:val="24"/>
          <w:szCs w:val="24"/>
          <w:rtl/>
          <w:lang w:bidi="fa-IR"/>
        </w:rPr>
        <w:t xml:space="preserve"> به ارز</w:t>
      </w:r>
      <w:r w:rsidRPr="006A4DAA">
        <w:rPr>
          <w:rFonts w:hint="cs"/>
          <w:sz w:val="24"/>
          <w:szCs w:val="24"/>
          <w:rtl/>
          <w:lang w:bidi="fa-IR"/>
        </w:rPr>
        <w:t>ی</w:t>
      </w:r>
      <w:r w:rsidRPr="006A4DAA">
        <w:rPr>
          <w:rFonts w:hint="eastAsia"/>
          <w:sz w:val="24"/>
          <w:szCs w:val="24"/>
          <w:rtl/>
          <w:lang w:bidi="fa-IR"/>
        </w:rPr>
        <w:t>اب</w:t>
      </w:r>
      <w:r w:rsidRPr="006A4DAA">
        <w:rPr>
          <w:rFonts w:hint="cs"/>
          <w:sz w:val="24"/>
          <w:szCs w:val="24"/>
          <w:rtl/>
          <w:lang w:bidi="fa-IR"/>
        </w:rPr>
        <w:t>ی</w:t>
      </w:r>
      <w:r w:rsidRPr="006A4DAA">
        <w:rPr>
          <w:sz w:val="24"/>
          <w:szCs w:val="24"/>
          <w:rtl/>
          <w:lang w:bidi="fa-IR"/>
        </w:rPr>
        <w:t xml:space="preserve"> کارکنان م</w:t>
      </w:r>
      <w:r w:rsidRPr="006A4DAA">
        <w:rPr>
          <w:rFonts w:hint="cs"/>
          <w:sz w:val="24"/>
          <w:szCs w:val="24"/>
          <w:rtl/>
          <w:lang w:bidi="fa-IR"/>
        </w:rPr>
        <w:t>ی‌</w:t>
      </w:r>
      <w:r w:rsidRPr="006A4DAA">
        <w:rPr>
          <w:rFonts w:hint="eastAsia"/>
          <w:sz w:val="24"/>
          <w:szCs w:val="24"/>
          <w:rtl/>
          <w:lang w:bidi="fa-IR"/>
        </w:rPr>
        <w:t>پردازد</w:t>
      </w:r>
      <w:r w:rsidRPr="006A4DAA">
        <w:rPr>
          <w:sz w:val="24"/>
          <w:szCs w:val="24"/>
          <w:rtl/>
          <w:lang w:bidi="fa-IR"/>
        </w:rPr>
        <w:t xml:space="preserve"> و از ارزش، قدرت و مشارکت مثبت کارکنان قدردان</w:t>
      </w:r>
      <w:r w:rsidRPr="006A4DAA">
        <w:rPr>
          <w:rFonts w:hint="cs"/>
          <w:sz w:val="24"/>
          <w:szCs w:val="24"/>
          <w:rtl/>
          <w:lang w:bidi="fa-IR"/>
        </w:rPr>
        <w:t>ی</w:t>
      </w:r>
      <w:r w:rsidRPr="006A4DAA">
        <w:rPr>
          <w:sz w:val="24"/>
          <w:szCs w:val="24"/>
          <w:rtl/>
          <w:lang w:bidi="fa-IR"/>
        </w:rPr>
        <w:t xml:space="preserve"> م</w:t>
      </w:r>
      <w:r w:rsidRPr="006A4DAA">
        <w:rPr>
          <w:rFonts w:hint="cs"/>
          <w:sz w:val="24"/>
          <w:szCs w:val="24"/>
          <w:rtl/>
          <w:lang w:bidi="fa-IR"/>
        </w:rPr>
        <w:t>ی‌</w:t>
      </w:r>
      <w:r w:rsidRPr="006A4DAA">
        <w:rPr>
          <w:rFonts w:hint="eastAsia"/>
          <w:sz w:val="24"/>
          <w:szCs w:val="24"/>
          <w:rtl/>
          <w:lang w:bidi="fa-IR"/>
        </w:rPr>
        <w:t>کند</w:t>
      </w:r>
      <w:r w:rsidRPr="006A4DAA">
        <w:rPr>
          <w:sz w:val="24"/>
          <w:szCs w:val="24"/>
          <w:rtl/>
          <w:lang w:bidi="fa-IR"/>
        </w:rPr>
        <w:t>. رهبر</w:t>
      </w:r>
      <w:r w:rsidRPr="006A4DAA">
        <w:rPr>
          <w:rFonts w:hint="cs"/>
          <w:sz w:val="24"/>
          <w:szCs w:val="24"/>
          <w:rtl/>
          <w:lang w:bidi="fa-IR"/>
        </w:rPr>
        <w:t>ی</w:t>
      </w:r>
      <w:r w:rsidRPr="006A4DAA">
        <w:rPr>
          <w:sz w:val="24"/>
          <w:szCs w:val="24"/>
          <w:rtl/>
          <w:lang w:bidi="fa-IR"/>
        </w:rPr>
        <w:t xml:space="preserve"> متواضعانه شامل سه </w:t>
      </w:r>
      <w:r w:rsidR="008C12AA">
        <w:rPr>
          <w:sz w:val="24"/>
          <w:szCs w:val="24"/>
          <w:rtl/>
          <w:lang w:bidi="fa-IR"/>
        </w:rPr>
        <w:t>مؤلفه</w:t>
      </w:r>
      <w:r w:rsidRPr="006A4DAA">
        <w:rPr>
          <w:sz w:val="24"/>
          <w:szCs w:val="24"/>
          <w:rtl/>
          <w:lang w:bidi="fa-IR"/>
        </w:rPr>
        <w:t xml:space="preserve"> رفتار</w:t>
      </w:r>
      <w:r w:rsidRPr="006A4DAA">
        <w:rPr>
          <w:rFonts w:hint="cs"/>
          <w:sz w:val="24"/>
          <w:szCs w:val="24"/>
          <w:rtl/>
          <w:lang w:bidi="fa-IR"/>
        </w:rPr>
        <w:t>ی</w:t>
      </w:r>
      <w:r w:rsidRPr="006A4DAA">
        <w:rPr>
          <w:sz w:val="24"/>
          <w:szCs w:val="24"/>
          <w:rtl/>
          <w:lang w:bidi="fa-IR"/>
        </w:rPr>
        <w:t xml:space="preserve"> است: 1) تما</w:t>
      </w:r>
      <w:r w:rsidRPr="006A4DAA">
        <w:rPr>
          <w:rFonts w:hint="cs"/>
          <w:sz w:val="24"/>
          <w:szCs w:val="24"/>
          <w:rtl/>
          <w:lang w:bidi="fa-IR"/>
        </w:rPr>
        <w:t>ی</w:t>
      </w:r>
      <w:r w:rsidRPr="006A4DAA">
        <w:rPr>
          <w:rFonts w:hint="eastAsia"/>
          <w:sz w:val="24"/>
          <w:szCs w:val="24"/>
          <w:rtl/>
          <w:lang w:bidi="fa-IR"/>
        </w:rPr>
        <w:t>ل</w:t>
      </w:r>
      <w:r w:rsidRPr="006A4DAA">
        <w:rPr>
          <w:sz w:val="24"/>
          <w:szCs w:val="24"/>
          <w:rtl/>
          <w:lang w:bidi="fa-IR"/>
        </w:rPr>
        <w:t xml:space="preserve"> به ابراز محدود</w:t>
      </w:r>
      <w:r w:rsidRPr="006A4DAA">
        <w:rPr>
          <w:rFonts w:hint="cs"/>
          <w:sz w:val="24"/>
          <w:szCs w:val="24"/>
          <w:rtl/>
          <w:lang w:bidi="fa-IR"/>
        </w:rPr>
        <w:t>ی</w:t>
      </w:r>
      <w:r w:rsidRPr="006A4DAA">
        <w:rPr>
          <w:rFonts w:hint="eastAsia"/>
          <w:sz w:val="24"/>
          <w:szCs w:val="24"/>
          <w:rtl/>
          <w:lang w:bidi="fa-IR"/>
        </w:rPr>
        <w:t>ت‌ها</w:t>
      </w:r>
      <w:r w:rsidRPr="006A4DAA">
        <w:rPr>
          <w:sz w:val="24"/>
          <w:szCs w:val="24"/>
          <w:rtl/>
          <w:lang w:bidi="fa-IR"/>
        </w:rPr>
        <w:t xml:space="preserve"> و اشتباهات خو</w:t>
      </w:r>
      <w:r w:rsidRPr="006A4DAA">
        <w:rPr>
          <w:rFonts w:hint="cs"/>
          <w:sz w:val="24"/>
          <w:szCs w:val="24"/>
          <w:rtl/>
          <w:lang w:bidi="fa-IR"/>
        </w:rPr>
        <w:t>ی</w:t>
      </w:r>
      <w:r w:rsidRPr="006A4DAA">
        <w:rPr>
          <w:rFonts w:hint="eastAsia"/>
          <w:sz w:val="24"/>
          <w:szCs w:val="24"/>
          <w:rtl/>
          <w:lang w:bidi="fa-IR"/>
        </w:rPr>
        <w:t>ش،</w:t>
      </w:r>
      <w:r w:rsidRPr="006A4DAA">
        <w:rPr>
          <w:sz w:val="24"/>
          <w:szCs w:val="24"/>
          <w:rtl/>
          <w:lang w:bidi="fa-IR"/>
        </w:rPr>
        <w:t xml:space="preserve"> 2) توجه به مشارکت و نقاط قوت کارکنان 3) بازنگه‌داشتن مس</w:t>
      </w:r>
      <w:r w:rsidRPr="006A4DAA">
        <w:rPr>
          <w:rFonts w:hint="cs"/>
          <w:sz w:val="24"/>
          <w:szCs w:val="24"/>
          <w:rtl/>
          <w:lang w:bidi="fa-IR"/>
        </w:rPr>
        <w:t>ی</w:t>
      </w:r>
      <w:r w:rsidRPr="006A4DAA">
        <w:rPr>
          <w:rFonts w:hint="eastAsia"/>
          <w:sz w:val="24"/>
          <w:szCs w:val="24"/>
          <w:rtl/>
          <w:lang w:bidi="fa-IR"/>
        </w:rPr>
        <w:t>ر</w:t>
      </w:r>
      <w:r w:rsidRPr="006A4DAA">
        <w:rPr>
          <w:sz w:val="24"/>
          <w:szCs w:val="24"/>
          <w:rtl/>
          <w:lang w:bidi="fa-IR"/>
        </w:rPr>
        <w:t xml:space="preserve"> مشاوره، ا</w:t>
      </w:r>
      <w:r w:rsidRPr="006A4DAA">
        <w:rPr>
          <w:rFonts w:hint="cs"/>
          <w:sz w:val="24"/>
          <w:szCs w:val="24"/>
          <w:rtl/>
          <w:lang w:bidi="fa-IR"/>
        </w:rPr>
        <w:t>ی</w:t>
      </w:r>
      <w:r w:rsidRPr="006A4DAA">
        <w:rPr>
          <w:rFonts w:hint="eastAsia"/>
          <w:sz w:val="24"/>
          <w:szCs w:val="24"/>
          <w:rtl/>
          <w:lang w:bidi="fa-IR"/>
        </w:rPr>
        <w:t>ده</w:t>
      </w:r>
      <w:r w:rsidRPr="006A4DAA">
        <w:rPr>
          <w:sz w:val="24"/>
          <w:szCs w:val="24"/>
          <w:rtl/>
          <w:lang w:bidi="fa-IR"/>
        </w:rPr>
        <w:t xml:space="preserve"> و بازخورد (</w:t>
      </w:r>
      <w:r w:rsidRPr="004E17D4">
        <w:rPr>
          <w:rFonts w:asciiTheme="majorBidi" w:hAnsiTheme="majorBidi" w:cstheme="majorBidi"/>
          <w:sz w:val="20"/>
          <w:szCs w:val="20"/>
          <w:lang w:bidi="fa-IR"/>
        </w:rPr>
        <w:t>Zhu,</w:t>
      </w:r>
      <w:r w:rsidR="004E17D4" w:rsidRPr="004E17D4">
        <w:rPr>
          <w:rFonts w:asciiTheme="majorBidi" w:hAnsiTheme="majorBidi" w:cstheme="majorBidi"/>
          <w:sz w:val="20"/>
          <w:szCs w:val="20"/>
          <w:lang w:bidi="fa-IR"/>
        </w:rPr>
        <w:t xml:space="preserve"> Zhang &amp; Shen, </w:t>
      </w:r>
      <w:r w:rsidRPr="004E17D4">
        <w:rPr>
          <w:rFonts w:asciiTheme="majorBidi" w:hAnsiTheme="majorBidi" w:cstheme="majorBidi"/>
          <w:sz w:val="20"/>
          <w:szCs w:val="20"/>
          <w:lang w:bidi="fa-IR"/>
        </w:rPr>
        <w:t>2019</w:t>
      </w:r>
      <w:r w:rsidRPr="006A4DAA">
        <w:rPr>
          <w:sz w:val="24"/>
          <w:szCs w:val="24"/>
          <w:rtl/>
          <w:lang w:bidi="fa-IR"/>
        </w:rPr>
        <w:t>).</w:t>
      </w:r>
    </w:p>
    <w:p w14:paraId="753AB753" w14:textId="63D8B19C" w:rsidR="005279A3" w:rsidRPr="00AE14A7" w:rsidRDefault="005279A3" w:rsidP="00EC7F76">
      <w:pPr>
        <w:bidi/>
        <w:spacing w:line="240" w:lineRule="auto"/>
        <w:jc w:val="lowKashida"/>
        <w:rPr>
          <w:sz w:val="24"/>
          <w:szCs w:val="24"/>
          <w:lang w:bidi="fa-IR"/>
        </w:rPr>
      </w:pPr>
      <w:r w:rsidRPr="005279A3">
        <w:rPr>
          <w:sz w:val="24"/>
          <w:szCs w:val="24"/>
          <w:rtl/>
        </w:rPr>
        <w:t>رهبری متواضعانه مبتنی بر این اصل است که اگر می‌خواهید بر انسان‌ها رهبری کنید، ابتدا باید یاد بگیرید تا پیرو آن‌ها باشید. این رهبران به دنبال حداکثر علایق سازمانی و اعضای آن هستند و کمتر به منافع شخصی توجه دارند و با خودآگاهی و بینش منطقی در مورد خود و دیگران، سعی در راهنمایی اعضا دارند و از انتقادها با آغوشی باز استقبال می‌کنند. پژوهش‌ها حاکی از این است که رهبری متواضعانه منجر به نتایج مثبتی مانند سطوح بالای یادگیری، مشارکت اعضا و تعهد نسبت به عمل برای سازمان می‌شود</w:t>
      </w:r>
      <w:r w:rsidR="002C5BA5">
        <w:rPr>
          <w:rFonts w:asciiTheme="minorHAnsi" w:hAnsiTheme="minorHAnsi"/>
          <w:sz w:val="24"/>
          <w:szCs w:val="24"/>
          <w:lang w:bidi="fa-IR"/>
        </w:rPr>
        <w:t>.</w:t>
      </w:r>
      <w:r w:rsidRPr="005279A3">
        <w:rPr>
          <w:sz w:val="24"/>
          <w:szCs w:val="24"/>
          <w:lang w:bidi="fa-IR"/>
        </w:rPr>
        <w:t>(</w:t>
      </w:r>
      <w:r w:rsidRPr="00F270CC">
        <w:rPr>
          <w:rFonts w:asciiTheme="majorBidi" w:hAnsiTheme="majorBidi" w:cstheme="majorBidi"/>
          <w:sz w:val="20"/>
          <w:szCs w:val="20"/>
          <w:lang w:bidi="fa-IR"/>
        </w:rPr>
        <w:t>Liu, 2016</w:t>
      </w:r>
      <w:r w:rsidRPr="005279A3">
        <w:rPr>
          <w:sz w:val="24"/>
          <w:szCs w:val="24"/>
          <w:lang w:bidi="fa-IR"/>
        </w:rPr>
        <w:t xml:space="preserve">) </w:t>
      </w:r>
      <w:r w:rsidRPr="005279A3">
        <w:rPr>
          <w:sz w:val="24"/>
          <w:szCs w:val="24"/>
          <w:rtl/>
        </w:rPr>
        <w:t xml:space="preserve">همچنین رهبری متواضعانه از طریق توانمندسازی </w:t>
      </w:r>
      <w:r w:rsidR="008C12AA">
        <w:rPr>
          <w:sz w:val="24"/>
          <w:szCs w:val="24"/>
          <w:rtl/>
        </w:rPr>
        <w:t>روان‌شناخت</w:t>
      </w:r>
      <w:r w:rsidR="008C12AA">
        <w:rPr>
          <w:rFonts w:hint="cs"/>
          <w:sz w:val="24"/>
          <w:szCs w:val="24"/>
          <w:rtl/>
        </w:rPr>
        <w:t>ی</w:t>
      </w:r>
      <w:r w:rsidRPr="005279A3">
        <w:rPr>
          <w:sz w:val="24"/>
          <w:szCs w:val="24"/>
          <w:rtl/>
        </w:rPr>
        <w:t xml:space="preserve"> و ایجاد امنیت روانی بر عملکرد سازمانی </w:t>
      </w:r>
      <w:r w:rsidR="008C12AA">
        <w:rPr>
          <w:sz w:val="24"/>
          <w:szCs w:val="24"/>
          <w:rtl/>
        </w:rPr>
        <w:t>تأث</w:t>
      </w:r>
      <w:r w:rsidR="008C12AA">
        <w:rPr>
          <w:rFonts w:hint="cs"/>
          <w:sz w:val="24"/>
          <w:szCs w:val="24"/>
          <w:rtl/>
        </w:rPr>
        <w:t>یر</w:t>
      </w:r>
      <w:r w:rsidRPr="005279A3">
        <w:rPr>
          <w:sz w:val="24"/>
          <w:szCs w:val="24"/>
          <w:rtl/>
        </w:rPr>
        <w:t xml:space="preserve"> مثبت دارد (حاجیان،</w:t>
      </w:r>
      <w:r w:rsidR="00F270CC">
        <w:rPr>
          <w:rFonts w:hint="cs"/>
          <w:sz w:val="24"/>
          <w:szCs w:val="24"/>
          <w:rtl/>
          <w:lang w:bidi="fa-IR"/>
        </w:rPr>
        <w:t xml:space="preserve"> </w:t>
      </w:r>
      <w:r w:rsidR="00F270CC" w:rsidRPr="00F270CC">
        <w:rPr>
          <w:sz w:val="24"/>
          <w:szCs w:val="24"/>
          <w:rtl/>
        </w:rPr>
        <w:t>ش</w:t>
      </w:r>
      <w:r w:rsidR="00F270CC" w:rsidRPr="00F270CC">
        <w:rPr>
          <w:rFonts w:hint="cs"/>
          <w:sz w:val="24"/>
          <w:szCs w:val="24"/>
          <w:rtl/>
        </w:rPr>
        <w:t>ی</w:t>
      </w:r>
      <w:r w:rsidR="00F270CC" w:rsidRPr="00F270CC">
        <w:rPr>
          <w:rFonts w:hint="eastAsia"/>
          <w:sz w:val="24"/>
          <w:szCs w:val="24"/>
          <w:rtl/>
        </w:rPr>
        <w:t>راز</w:t>
      </w:r>
      <w:r w:rsidR="00F270CC" w:rsidRPr="00F270CC">
        <w:rPr>
          <w:rFonts w:hint="cs"/>
          <w:sz w:val="24"/>
          <w:szCs w:val="24"/>
          <w:rtl/>
        </w:rPr>
        <w:t>ی</w:t>
      </w:r>
      <w:r w:rsidR="00F270CC" w:rsidRPr="00F270CC">
        <w:rPr>
          <w:sz w:val="24"/>
          <w:szCs w:val="24"/>
          <w:rtl/>
        </w:rPr>
        <w:t xml:space="preserve"> تهران</w:t>
      </w:r>
      <w:r w:rsidR="00F270CC" w:rsidRPr="00F270CC">
        <w:rPr>
          <w:rFonts w:hint="cs"/>
          <w:sz w:val="24"/>
          <w:szCs w:val="24"/>
          <w:rtl/>
        </w:rPr>
        <w:t>ی</w:t>
      </w:r>
      <w:r w:rsidR="00F270CC" w:rsidRPr="00F270CC">
        <w:rPr>
          <w:sz w:val="24"/>
          <w:szCs w:val="24"/>
          <w:rtl/>
        </w:rPr>
        <w:t xml:space="preserve"> و صالح‌زاده، </w:t>
      </w:r>
      <w:r w:rsidRPr="005279A3">
        <w:rPr>
          <w:sz w:val="24"/>
          <w:szCs w:val="24"/>
          <w:rtl/>
        </w:rPr>
        <w:t>1401). رهبری متواضعانه می‌تواند از طریق افزایش رضایت شغلی منجر به ارتقای سطح عملکرد شغلی و تعهد سازمانی در کارکنان شود (پاشازاده،</w:t>
      </w:r>
      <w:r w:rsidR="00F270CC" w:rsidRPr="00F270CC">
        <w:rPr>
          <w:sz w:val="24"/>
          <w:szCs w:val="24"/>
          <w:rtl/>
        </w:rPr>
        <w:t xml:space="preserve"> سل</w:t>
      </w:r>
      <w:r w:rsidR="00F270CC" w:rsidRPr="00F270CC">
        <w:rPr>
          <w:rFonts w:hint="cs"/>
          <w:sz w:val="24"/>
          <w:szCs w:val="24"/>
          <w:rtl/>
        </w:rPr>
        <w:t>ی</w:t>
      </w:r>
      <w:r w:rsidR="00F270CC" w:rsidRPr="00F270CC">
        <w:rPr>
          <w:rFonts w:hint="eastAsia"/>
          <w:sz w:val="24"/>
          <w:szCs w:val="24"/>
          <w:rtl/>
        </w:rPr>
        <w:t>مان</w:t>
      </w:r>
      <w:r w:rsidR="00F270CC" w:rsidRPr="00F270CC">
        <w:rPr>
          <w:rFonts w:hint="cs"/>
          <w:sz w:val="24"/>
          <w:szCs w:val="24"/>
          <w:rtl/>
        </w:rPr>
        <w:t>ی</w:t>
      </w:r>
      <w:r w:rsidR="00F270CC" w:rsidRPr="00F270CC">
        <w:rPr>
          <w:sz w:val="24"/>
          <w:szCs w:val="24"/>
          <w:rtl/>
        </w:rPr>
        <w:t xml:space="preserve"> و ت</w:t>
      </w:r>
      <w:r w:rsidR="00F270CC" w:rsidRPr="00F270CC">
        <w:rPr>
          <w:rFonts w:hint="cs"/>
          <w:sz w:val="24"/>
          <w:szCs w:val="24"/>
          <w:rtl/>
        </w:rPr>
        <w:t>ی</w:t>
      </w:r>
      <w:r w:rsidR="00F270CC" w:rsidRPr="00F270CC">
        <w:rPr>
          <w:rFonts w:hint="eastAsia"/>
          <w:sz w:val="24"/>
          <w:szCs w:val="24"/>
          <w:rtl/>
        </w:rPr>
        <w:t>مور</w:t>
      </w:r>
      <w:r w:rsidR="00F270CC" w:rsidRPr="00F270CC">
        <w:rPr>
          <w:rFonts w:hint="cs"/>
          <w:sz w:val="24"/>
          <w:szCs w:val="24"/>
          <w:rtl/>
        </w:rPr>
        <w:t>ی‌</w:t>
      </w:r>
      <w:r w:rsidR="00F270CC" w:rsidRPr="00F270CC">
        <w:rPr>
          <w:rFonts w:hint="eastAsia"/>
          <w:sz w:val="24"/>
          <w:szCs w:val="24"/>
          <w:rtl/>
        </w:rPr>
        <w:t>آذر،</w:t>
      </w:r>
      <w:r w:rsidR="00F270CC" w:rsidRPr="00F270CC">
        <w:rPr>
          <w:sz w:val="24"/>
          <w:szCs w:val="24"/>
          <w:rtl/>
        </w:rPr>
        <w:t xml:space="preserve"> </w:t>
      </w:r>
      <w:r w:rsidRPr="005279A3">
        <w:rPr>
          <w:sz w:val="24"/>
          <w:szCs w:val="24"/>
          <w:rtl/>
        </w:rPr>
        <w:t>1399). یکی از مفاهیمی که طی دهه‌های اخیر به شدت در تفکر مدیریتی نفوذ داشته، مفهوم تعهد سازمانی است. تعهد سازمانی حالتی است که فرد سازمان و به‌خصوص هدف‌های آن را معرف خود می‌داند و تمایل دارد تا عضو آن سازمان باقی بماند. تعهد سازمانی شامل نگرش‌های مثبت و منفی کارکنان نسبت به کل سازمانی است که در آن مشغول به کار هستند. در این شرایط فرد نسبت به سازمان احساس وفاداری عمیقی داشته و از طریق آن سازمان خود را مورد شناسایی قرار می‌ده</w:t>
      </w:r>
      <w:r w:rsidR="000A5404">
        <w:rPr>
          <w:rFonts w:hint="cs"/>
          <w:sz w:val="24"/>
          <w:szCs w:val="24"/>
          <w:rtl/>
        </w:rPr>
        <w:t xml:space="preserve">د </w:t>
      </w:r>
      <w:r w:rsidR="000A5404">
        <w:rPr>
          <w:rFonts w:asciiTheme="minorHAnsi" w:hAnsiTheme="minorHAnsi"/>
          <w:sz w:val="24"/>
          <w:szCs w:val="24"/>
          <w:lang w:bidi="fa-IR"/>
        </w:rPr>
        <w:t>.</w:t>
      </w:r>
      <w:r w:rsidRPr="005279A3">
        <w:rPr>
          <w:sz w:val="24"/>
          <w:szCs w:val="24"/>
          <w:lang w:bidi="fa-IR"/>
        </w:rPr>
        <w:t>(</w:t>
      </w:r>
      <w:proofErr w:type="spellStart"/>
      <w:r w:rsidRPr="00F270CC">
        <w:rPr>
          <w:rFonts w:asciiTheme="majorBidi" w:hAnsiTheme="majorBidi" w:cstheme="majorBidi"/>
          <w:sz w:val="20"/>
          <w:szCs w:val="20"/>
          <w:lang w:bidi="fa-IR"/>
        </w:rPr>
        <w:t>Tharikh</w:t>
      </w:r>
      <w:proofErr w:type="spellEnd"/>
      <w:r w:rsidRPr="00F270CC">
        <w:rPr>
          <w:rFonts w:asciiTheme="majorBidi" w:hAnsiTheme="majorBidi" w:cstheme="majorBidi"/>
          <w:sz w:val="20"/>
          <w:szCs w:val="20"/>
          <w:lang w:bidi="fa-IR"/>
        </w:rPr>
        <w:t>,</w:t>
      </w:r>
      <w:r w:rsidR="00F270CC" w:rsidRPr="00F270CC">
        <w:rPr>
          <w:rFonts w:asciiTheme="majorBidi" w:hAnsiTheme="majorBidi" w:cstheme="majorBidi"/>
          <w:sz w:val="20"/>
          <w:szCs w:val="20"/>
        </w:rPr>
        <w:t xml:space="preserve"> </w:t>
      </w:r>
      <w:r w:rsidR="00F270CC" w:rsidRPr="00F270CC">
        <w:rPr>
          <w:rFonts w:asciiTheme="majorBidi" w:hAnsiTheme="majorBidi" w:cstheme="majorBidi"/>
          <w:sz w:val="20"/>
          <w:szCs w:val="20"/>
          <w:lang w:bidi="fa-IR"/>
        </w:rPr>
        <w:t xml:space="preserve">Ying &amp; Saad, </w:t>
      </w:r>
      <w:r w:rsidRPr="00F270CC">
        <w:rPr>
          <w:rFonts w:asciiTheme="majorBidi" w:hAnsiTheme="majorBidi" w:cstheme="majorBidi"/>
          <w:sz w:val="20"/>
          <w:szCs w:val="20"/>
          <w:lang w:bidi="fa-IR"/>
        </w:rPr>
        <w:t>2016</w:t>
      </w:r>
      <w:r w:rsidRPr="005279A3">
        <w:rPr>
          <w:sz w:val="24"/>
          <w:szCs w:val="24"/>
          <w:lang w:bidi="fa-IR"/>
        </w:rPr>
        <w:t>)</w:t>
      </w:r>
    </w:p>
    <w:p w14:paraId="564D1AFA" w14:textId="486A7611" w:rsidR="00AE14A7" w:rsidRPr="00AE14A7" w:rsidRDefault="00AE14A7" w:rsidP="00EC7F76">
      <w:pPr>
        <w:bidi/>
        <w:spacing w:line="240" w:lineRule="auto"/>
        <w:jc w:val="lowKashida"/>
        <w:rPr>
          <w:sz w:val="24"/>
          <w:szCs w:val="24"/>
          <w:rtl/>
          <w:lang w:bidi="fa-IR"/>
        </w:rPr>
      </w:pPr>
      <w:r w:rsidRPr="00AE14A7">
        <w:rPr>
          <w:sz w:val="24"/>
          <w:szCs w:val="24"/>
          <w:rtl/>
          <w:lang w:bidi="fa-IR"/>
        </w:rPr>
        <w:t>تعهد سازمانی بر رفتارهایی مانند جابه</w:t>
      </w:r>
      <w:r w:rsidRPr="00AE14A7">
        <w:rPr>
          <w:sz w:val="24"/>
          <w:szCs w:val="24"/>
          <w:rtl/>
          <w:lang w:bidi="fa-IR"/>
        </w:rPr>
        <w:softHyphen/>
        <w:t>جایی و غیبت اثر می</w:t>
      </w:r>
      <w:r w:rsidRPr="00AE14A7">
        <w:rPr>
          <w:sz w:val="24"/>
          <w:szCs w:val="24"/>
          <w:rtl/>
          <w:lang w:bidi="fa-IR"/>
        </w:rPr>
        <w:softHyphen/>
        <w:t>گذارد و می</w:t>
      </w:r>
      <w:r w:rsidRPr="00AE14A7">
        <w:rPr>
          <w:sz w:val="24"/>
          <w:szCs w:val="24"/>
          <w:lang w:bidi="fa-IR"/>
        </w:rPr>
        <w:t>‌</w:t>
      </w:r>
      <w:r w:rsidRPr="00AE14A7">
        <w:rPr>
          <w:sz w:val="24"/>
          <w:szCs w:val="24"/>
          <w:rtl/>
          <w:lang w:bidi="fa-IR"/>
        </w:rPr>
        <w:t>تواند پیامدهای مثبت و متعددی داشته باشد. کارکنانی که تعهد دارند نظم بیشتری داشته و بهتر کار می</w:t>
      </w:r>
      <w:r w:rsidRPr="00AE14A7">
        <w:rPr>
          <w:sz w:val="24"/>
          <w:szCs w:val="24"/>
          <w:lang w:bidi="fa-IR"/>
        </w:rPr>
        <w:t>‌</w:t>
      </w:r>
      <w:r w:rsidRPr="00AE14A7">
        <w:rPr>
          <w:sz w:val="24"/>
          <w:szCs w:val="24"/>
          <w:rtl/>
          <w:lang w:bidi="fa-IR"/>
        </w:rPr>
        <w:t>کنند</w:t>
      </w:r>
      <w:r w:rsidR="00121B9A">
        <w:rPr>
          <w:sz w:val="24"/>
          <w:szCs w:val="24"/>
          <w:rtl/>
          <w:lang w:bidi="fa-IR"/>
        </w:rPr>
        <w:t xml:space="preserve">؛ </w:t>
      </w:r>
      <w:r w:rsidRPr="00AE14A7">
        <w:rPr>
          <w:sz w:val="24"/>
          <w:szCs w:val="24"/>
          <w:rtl/>
          <w:lang w:bidi="fa-IR"/>
        </w:rPr>
        <w:t>بنابراین مدیران می</w:t>
      </w:r>
      <w:r w:rsidRPr="00AE14A7">
        <w:rPr>
          <w:sz w:val="24"/>
          <w:szCs w:val="24"/>
          <w:lang w:bidi="fa-IR"/>
        </w:rPr>
        <w:t>‌</w:t>
      </w:r>
      <w:r w:rsidRPr="00AE14A7">
        <w:rPr>
          <w:sz w:val="24"/>
          <w:szCs w:val="24"/>
          <w:rtl/>
          <w:lang w:bidi="fa-IR"/>
        </w:rPr>
        <w:t>توانند با اتخاذ سبک رهبری مناسب انگیزش شغلی و عملکرد کارکنان را افزایش داده و تعهد و پایبندی آن</w:t>
      </w:r>
      <w:r w:rsidRPr="00AE14A7">
        <w:rPr>
          <w:sz w:val="24"/>
          <w:szCs w:val="24"/>
          <w:rtl/>
          <w:lang w:bidi="fa-IR"/>
        </w:rPr>
        <w:softHyphen/>
        <w:t>ها را به سازمان حفظ کنند</w:t>
      </w:r>
      <w:r w:rsidR="00424781">
        <w:rPr>
          <w:rFonts w:hint="cs"/>
          <w:sz w:val="24"/>
          <w:szCs w:val="24"/>
          <w:rtl/>
          <w:lang w:bidi="fa-IR"/>
        </w:rPr>
        <w:t xml:space="preserve"> </w:t>
      </w:r>
      <w:r w:rsidRPr="00AE14A7">
        <w:rPr>
          <w:sz w:val="24"/>
          <w:szCs w:val="24"/>
          <w:rtl/>
          <w:lang w:bidi="fa-IR"/>
        </w:rPr>
        <w:t>(</w:t>
      </w:r>
      <w:r w:rsidR="00F270CC" w:rsidRPr="00F270CC">
        <w:rPr>
          <w:rFonts w:asciiTheme="majorBidi" w:hAnsiTheme="majorBidi" w:cstheme="majorBidi"/>
          <w:sz w:val="20"/>
          <w:szCs w:val="20"/>
          <w:lang w:bidi="fa-IR"/>
        </w:rPr>
        <w:t>Ali, Durrani, Shah &amp; Khuram,</w:t>
      </w:r>
      <w:r w:rsidR="00F270CC">
        <w:rPr>
          <w:rFonts w:asciiTheme="majorBidi" w:hAnsiTheme="majorBidi" w:cstheme="majorBidi"/>
          <w:sz w:val="20"/>
          <w:szCs w:val="20"/>
          <w:lang w:bidi="fa-IR"/>
        </w:rPr>
        <w:t xml:space="preserve"> 2021</w:t>
      </w:r>
      <w:r w:rsidRPr="00AE14A7">
        <w:rPr>
          <w:sz w:val="24"/>
          <w:szCs w:val="24"/>
          <w:rtl/>
          <w:lang w:bidi="fa-IR"/>
        </w:rPr>
        <w:t>). پژوهش</w:t>
      </w:r>
      <w:r w:rsidRPr="00AE14A7">
        <w:rPr>
          <w:sz w:val="24"/>
          <w:szCs w:val="24"/>
          <w:rtl/>
          <w:lang w:bidi="fa-IR"/>
        </w:rPr>
        <w:softHyphen/>
        <w:t xml:space="preserve">ها نشان دهنده </w:t>
      </w:r>
      <w:r w:rsidR="008C12AA">
        <w:rPr>
          <w:sz w:val="24"/>
          <w:szCs w:val="24"/>
          <w:rtl/>
          <w:lang w:bidi="fa-IR"/>
        </w:rPr>
        <w:t>تأث</w:t>
      </w:r>
      <w:r w:rsidR="008C12AA">
        <w:rPr>
          <w:rFonts w:hint="cs"/>
          <w:sz w:val="24"/>
          <w:szCs w:val="24"/>
          <w:rtl/>
          <w:lang w:bidi="fa-IR"/>
        </w:rPr>
        <w:t>یر</w:t>
      </w:r>
      <w:r w:rsidRPr="00AE14A7">
        <w:rPr>
          <w:sz w:val="24"/>
          <w:szCs w:val="24"/>
          <w:rtl/>
          <w:lang w:bidi="fa-IR"/>
        </w:rPr>
        <w:t xml:space="preserve"> مثبت سبک رهبری بر تعهد سازمانی کارکنان (بابایی،</w:t>
      </w:r>
      <w:r w:rsidR="00F270CC">
        <w:rPr>
          <w:rFonts w:hint="cs"/>
          <w:sz w:val="24"/>
          <w:szCs w:val="24"/>
          <w:rtl/>
          <w:lang w:bidi="fa-IR"/>
        </w:rPr>
        <w:t xml:space="preserve"> </w:t>
      </w:r>
      <w:r w:rsidR="00F270CC" w:rsidRPr="00F270CC">
        <w:rPr>
          <w:sz w:val="24"/>
          <w:szCs w:val="24"/>
          <w:rtl/>
        </w:rPr>
        <w:t>مع</w:t>
      </w:r>
      <w:r w:rsidR="00F270CC" w:rsidRPr="00F270CC">
        <w:rPr>
          <w:rFonts w:hint="cs"/>
          <w:sz w:val="24"/>
          <w:szCs w:val="24"/>
          <w:rtl/>
        </w:rPr>
        <w:t>ی</w:t>
      </w:r>
      <w:r w:rsidR="00F270CC" w:rsidRPr="00F270CC">
        <w:rPr>
          <w:rFonts w:hint="eastAsia"/>
          <w:sz w:val="24"/>
          <w:szCs w:val="24"/>
          <w:rtl/>
        </w:rPr>
        <w:t>ن</w:t>
      </w:r>
      <w:r w:rsidR="00F270CC" w:rsidRPr="00F270CC">
        <w:rPr>
          <w:rFonts w:hint="cs"/>
          <w:sz w:val="24"/>
          <w:szCs w:val="24"/>
          <w:rtl/>
        </w:rPr>
        <w:t>ی‌</w:t>
      </w:r>
      <w:r w:rsidR="00F270CC" w:rsidRPr="00F270CC">
        <w:rPr>
          <w:rFonts w:hint="eastAsia"/>
          <w:sz w:val="24"/>
          <w:szCs w:val="24"/>
          <w:rtl/>
        </w:rPr>
        <w:t>ک</w:t>
      </w:r>
      <w:r w:rsidR="00F270CC" w:rsidRPr="00F270CC">
        <w:rPr>
          <w:rFonts w:hint="cs"/>
          <w:sz w:val="24"/>
          <w:szCs w:val="24"/>
          <w:rtl/>
        </w:rPr>
        <w:t>ی</w:t>
      </w:r>
      <w:r w:rsidR="00F270CC" w:rsidRPr="00F270CC">
        <w:rPr>
          <w:rFonts w:hint="eastAsia"/>
          <w:sz w:val="24"/>
          <w:szCs w:val="24"/>
          <w:rtl/>
        </w:rPr>
        <w:t>ا،</w:t>
      </w:r>
      <w:r w:rsidR="00F270CC" w:rsidRPr="00F270CC">
        <w:rPr>
          <w:sz w:val="24"/>
          <w:szCs w:val="24"/>
          <w:rtl/>
        </w:rPr>
        <w:t xml:space="preserve"> زاهد بابلان و قنبر</w:t>
      </w:r>
      <w:r w:rsidR="00F270CC" w:rsidRPr="00F270CC">
        <w:rPr>
          <w:rFonts w:hint="cs"/>
          <w:sz w:val="24"/>
          <w:szCs w:val="24"/>
          <w:rtl/>
        </w:rPr>
        <w:t>ی</w:t>
      </w:r>
      <w:r w:rsidR="00F270CC" w:rsidRPr="00F270CC">
        <w:rPr>
          <w:rFonts w:hint="eastAsia"/>
          <w:sz w:val="24"/>
          <w:szCs w:val="24"/>
          <w:rtl/>
        </w:rPr>
        <w:t>،</w:t>
      </w:r>
      <w:r w:rsidR="00F270CC" w:rsidRPr="00F270CC">
        <w:rPr>
          <w:sz w:val="24"/>
          <w:szCs w:val="24"/>
          <w:rtl/>
        </w:rPr>
        <w:t xml:space="preserve"> </w:t>
      </w:r>
      <w:r w:rsidRPr="00AE14A7">
        <w:rPr>
          <w:sz w:val="24"/>
          <w:szCs w:val="24"/>
          <w:rtl/>
          <w:lang w:bidi="fa-IR"/>
        </w:rPr>
        <w:t>1397؛ زمانی و چناری، 1398) و همچنین رابطه بین سبک</w:t>
      </w:r>
      <w:r w:rsidRPr="00AE14A7">
        <w:rPr>
          <w:sz w:val="24"/>
          <w:szCs w:val="24"/>
          <w:rtl/>
          <w:lang w:bidi="fa-IR"/>
        </w:rPr>
        <w:softHyphen/>
        <w:t>های رهبری با انگیزش شغلی و تعهد سازمانی در کارکنان (اصفهانی اصل و صداقت</w:t>
      </w:r>
      <w:r w:rsidRPr="00AE14A7">
        <w:rPr>
          <w:sz w:val="24"/>
          <w:szCs w:val="24"/>
          <w:rtl/>
          <w:lang w:bidi="fa-IR"/>
        </w:rPr>
        <w:softHyphen/>
        <w:t>جو، 1394) است.</w:t>
      </w:r>
    </w:p>
    <w:p w14:paraId="6710CEB9" w14:textId="522DF5D6" w:rsidR="00AE14A7" w:rsidRPr="00AE14A7" w:rsidRDefault="008C12AA" w:rsidP="00EC7F76">
      <w:pPr>
        <w:bidi/>
        <w:spacing w:line="240" w:lineRule="auto"/>
        <w:jc w:val="lowKashida"/>
        <w:rPr>
          <w:sz w:val="24"/>
          <w:szCs w:val="24"/>
          <w:rtl/>
          <w:lang w:bidi="fa-IR"/>
        </w:rPr>
      </w:pPr>
      <w:r>
        <w:rPr>
          <w:sz w:val="24"/>
          <w:szCs w:val="24"/>
          <w:rtl/>
          <w:lang w:bidi="fa-IR"/>
        </w:rPr>
        <w:t>بر اساس</w:t>
      </w:r>
      <w:r w:rsidR="00AE14A7" w:rsidRPr="00AE14A7">
        <w:rPr>
          <w:sz w:val="24"/>
          <w:szCs w:val="24"/>
          <w:rtl/>
          <w:lang w:bidi="fa-IR"/>
        </w:rPr>
        <w:t xml:space="preserve"> </w:t>
      </w:r>
      <w:r>
        <w:rPr>
          <w:sz w:val="24"/>
          <w:szCs w:val="24"/>
          <w:rtl/>
          <w:lang w:bidi="fa-IR"/>
        </w:rPr>
        <w:t>آنچه</w:t>
      </w:r>
      <w:r w:rsidR="00AE14A7" w:rsidRPr="00AE14A7">
        <w:rPr>
          <w:sz w:val="24"/>
          <w:szCs w:val="24"/>
          <w:rtl/>
          <w:lang w:bidi="fa-IR"/>
        </w:rPr>
        <w:t xml:space="preserve"> گفته شد، سبک رهبری متواضعانه یکی از عوامل </w:t>
      </w:r>
      <w:r>
        <w:rPr>
          <w:sz w:val="24"/>
          <w:szCs w:val="24"/>
          <w:rtl/>
          <w:lang w:bidi="fa-IR"/>
        </w:rPr>
        <w:t>تأث</w:t>
      </w:r>
      <w:r>
        <w:rPr>
          <w:rFonts w:hint="cs"/>
          <w:sz w:val="24"/>
          <w:szCs w:val="24"/>
          <w:rtl/>
          <w:lang w:bidi="fa-IR"/>
        </w:rPr>
        <w:t>یرگذار</w:t>
      </w:r>
      <w:r w:rsidR="00AE14A7" w:rsidRPr="00AE14A7">
        <w:rPr>
          <w:sz w:val="24"/>
          <w:szCs w:val="24"/>
          <w:rtl/>
          <w:lang w:bidi="fa-IR"/>
        </w:rPr>
        <w:t xml:space="preserve"> و مهمی است که نقش بسزایی در میزان کارایی، عملکرد، انگیزش و تعهد و پایبندی کارکنان به سازمان دارد. با توجه به اهمیت نقش کارکنان در بقا و ارتقای سازمان</w:t>
      </w:r>
      <w:r w:rsidR="00AE14A7" w:rsidRPr="00AE14A7">
        <w:rPr>
          <w:sz w:val="24"/>
          <w:szCs w:val="24"/>
          <w:rtl/>
          <w:lang w:bidi="fa-IR"/>
        </w:rPr>
        <w:softHyphen/>
        <w:t>ها، کاهش انگیزش شغلی و عدم تعهد و پایبندی به سازمان، می</w:t>
      </w:r>
      <w:r w:rsidR="00AE14A7" w:rsidRPr="00AE14A7">
        <w:rPr>
          <w:sz w:val="24"/>
          <w:szCs w:val="24"/>
          <w:lang w:bidi="fa-IR"/>
        </w:rPr>
        <w:t>‌</w:t>
      </w:r>
      <w:r w:rsidR="00AE14A7" w:rsidRPr="00AE14A7">
        <w:rPr>
          <w:sz w:val="24"/>
          <w:szCs w:val="24"/>
          <w:rtl/>
          <w:lang w:bidi="fa-IR"/>
        </w:rPr>
        <w:t>تواند عواقب جبران</w:t>
      </w:r>
      <w:r w:rsidR="00AE14A7" w:rsidRPr="00AE14A7">
        <w:rPr>
          <w:sz w:val="24"/>
          <w:szCs w:val="24"/>
          <w:rtl/>
          <w:lang w:bidi="fa-IR"/>
        </w:rPr>
        <w:softHyphen/>
        <w:t>ناپذیری برای سازمان</w:t>
      </w:r>
      <w:r w:rsidR="00AE14A7" w:rsidRPr="00AE14A7">
        <w:rPr>
          <w:sz w:val="24"/>
          <w:szCs w:val="24"/>
          <w:rtl/>
          <w:lang w:bidi="fa-IR"/>
        </w:rPr>
        <w:softHyphen/>
        <w:t>ها و در نهایت جامعه داشته باشد. به</w:t>
      </w:r>
      <w:r w:rsidR="00AE14A7" w:rsidRPr="00AE14A7">
        <w:rPr>
          <w:sz w:val="24"/>
          <w:szCs w:val="24"/>
          <w:rtl/>
          <w:lang w:bidi="fa-IR"/>
        </w:rPr>
        <w:softHyphen/>
        <w:t>خصوص این موضوع در</w:t>
      </w:r>
      <w:r w:rsidR="00AE14A7" w:rsidRPr="00AE14A7">
        <w:rPr>
          <w:sz w:val="24"/>
          <w:szCs w:val="24"/>
          <w:rtl/>
        </w:rPr>
        <w:t xml:space="preserve"> زنان شاغل</w:t>
      </w:r>
      <w:r w:rsidR="00AE14A7" w:rsidRPr="00AE14A7">
        <w:rPr>
          <w:sz w:val="24"/>
          <w:szCs w:val="24"/>
          <w:rtl/>
          <w:lang w:bidi="fa-IR"/>
        </w:rPr>
        <w:t>، به دلیل مسئولیت</w:t>
      </w:r>
      <w:r w:rsidR="00AE14A7" w:rsidRPr="00AE14A7">
        <w:rPr>
          <w:sz w:val="24"/>
          <w:szCs w:val="24"/>
          <w:rtl/>
          <w:lang w:bidi="fa-IR"/>
        </w:rPr>
        <w:softHyphen/>
        <w:t>های چندگانه</w:t>
      </w:r>
      <w:r w:rsidR="00AE14A7" w:rsidRPr="00AE14A7">
        <w:rPr>
          <w:sz w:val="24"/>
          <w:szCs w:val="24"/>
          <w:rtl/>
          <w:lang w:bidi="fa-IR"/>
        </w:rPr>
        <w:softHyphen/>
        <w:t xml:space="preserve">ای که در جامعه، خانواده و چرخه اقتصادی جامعه امروز </w:t>
      </w:r>
      <w:r>
        <w:rPr>
          <w:sz w:val="24"/>
          <w:szCs w:val="24"/>
          <w:rtl/>
          <w:lang w:bidi="fa-IR"/>
        </w:rPr>
        <w:t>به عهده</w:t>
      </w:r>
      <w:r w:rsidR="00AE14A7" w:rsidRPr="00AE14A7">
        <w:rPr>
          <w:sz w:val="24"/>
          <w:szCs w:val="24"/>
          <w:rtl/>
          <w:lang w:bidi="fa-IR"/>
        </w:rPr>
        <w:t xml:space="preserve"> دارند، اهمیت بیشتری پیدا می</w:t>
      </w:r>
      <w:r w:rsidR="00AE14A7" w:rsidRPr="00AE14A7">
        <w:rPr>
          <w:sz w:val="24"/>
          <w:szCs w:val="24"/>
          <w:lang w:bidi="fa-IR"/>
        </w:rPr>
        <w:t>‌</w:t>
      </w:r>
      <w:r w:rsidR="00AE14A7" w:rsidRPr="00AE14A7">
        <w:rPr>
          <w:sz w:val="24"/>
          <w:szCs w:val="24"/>
          <w:rtl/>
          <w:lang w:bidi="fa-IR"/>
        </w:rPr>
        <w:t>کند.</w:t>
      </w:r>
    </w:p>
    <w:p w14:paraId="0AD76A40" w14:textId="3A162140" w:rsidR="00AE14A7" w:rsidRPr="00AE14A7" w:rsidRDefault="00AE14A7" w:rsidP="00EC7F76">
      <w:pPr>
        <w:bidi/>
        <w:spacing w:line="240" w:lineRule="auto"/>
        <w:jc w:val="lowKashida"/>
        <w:rPr>
          <w:sz w:val="24"/>
          <w:szCs w:val="24"/>
          <w:rtl/>
          <w:lang w:bidi="fa-IR"/>
        </w:rPr>
      </w:pPr>
      <w:r w:rsidRPr="00AE14A7">
        <w:rPr>
          <w:sz w:val="24"/>
          <w:szCs w:val="24"/>
          <w:rtl/>
          <w:lang w:bidi="fa-IR"/>
        </w:rPr>
        <w:t>مطالعات نشان داده</w:t>
      </w:r>
      <w:r w:rsidRPr="00AE14A7">
        <w:rPr>
          <w:sz w:val="24"/>
          <w:szCs w:val="24"/>
          <w:lang w:bidi="fa-IR"/>
        </w:rPr>
        <w:t>‌</w:t>
      </w:r>
      <w:r w:rsidRPr="00AE14A7">
        <w:rPr>
          <w:sz w:val="24"/>
          <w:szCs w:val="24"/>
          <w:rtl/>
          <w:lang w:bidi="fa-IR"/>
        </w:rPr>
        <w:t>اند که زنان، همواره در مشاغلی متمرکز شده</w:t>
      </w:r>
      <w:r w:rsidRPr="00AE14A7">
        <w:rPr>
          <w:sz w:val="24"/>
          <w:szCs w:val="24"/>
          <w:lang w:bidi="fa-IR"/>
        </w:rPr>
        <w:t>‌</w:t>
      </w:r>
      <w:r w:rsidRPr="00AE14A7">
        <w:rPr>
          <w:sz w:val="24"/>
          <w:szCs w:val="24"/>
          <w:rtl/>
          <w:lang w:bidi="fa-IR"/>
        </w:rPr>
        <w:t>اند که زنانه تعریف شده و به لحاظ اقتصادی کم ارزش</w:t>
      </w:r>
      <w:r w:rsidRPr="00AE14A7">
        <w:rPr>
          <w:sz w:val="24"/>
          <w:szCs w:val="24"/>
          <w:lang w:bidi="fa-IR"/>
        </w:rPr>
        <w:t>‌</w:t>
      </w:r>
      <w:r w:rsidRPr="00AE14A7">
        <w:rPr>
          <w:sz w:val="24"/>
          <w:szCs w:val="24"/>
          <w:rtl/>
          <w:lang w:bidi="fa-IR"/>
        </w:rPr>
        <w:t>تر است</w:t>
      </w:r>
      <w:r w:rsidR="00121B9A">
        <w:rPr>
          <w:sz w:val="24"/>
          <w:szCs w:val="24"/>
          <w:rtl/>
          <w:lang w:bidi="fa-IR"/>
        </w:rPr>
        <w:t xml:space="preserve">؛ </w:t>
      </w:r>
      <w:r w:rsidRPr="00AE14A7">
        <w:rPr>
          <w:sz w:val="24"/>
          <w:szCs w:val="24"/>
          <w:rtl/>
          <w:lang w:bidi="fa-IR"/>
        </w:rPr>
        <w:t>اما در طول زمان، زنان به مشاغل تخصصی</w:t>
      </w:r>
      <w:r w:rsidRPr="00AE14A7">
        <w:rPr>
          <w:sz w:val="24"/>
          <w:szCs w:val="24"/>
          <w:lang w:bidi="fa-IR"/>
        </w:rPr>
        <w:t>‌</w:t>
      </w:r>
      <w:r w:rsidRPr="00AE14A7">
        <w:rPr>
          <w:sz w:val="24"/>
          <w:szCs w:val="24"/>
          <w:rtl/>
          <w:lang w:bidi="fa-IR"/>
        </w:rPr>
        <w:t xml:space="preserve">تر نیز در جامعه راه یافتند و توانستند به سطوح بالای این مشاغل نیز ارتقا یابند. اگرچه این در مقایسه با وضعیت </w:t>
      </w:r>
      <w:r w:rsidR="008C12AA">
        <w:rPr>
          <w:sz w:val="24"/>
          <w:szCs w:val="24"/>
          <w:rtl/>
          <w:lang w:bidi="fa-IR"/>
        </w:rPr>
        <w:t>اشتغال</w:t>
      </w:r>
      <w:r w:rsidRPr="00AE14A7">
        <w:rPr>
          <w:sz w:val="24"/>
          <w:szCs w:val="24"/>
          <w:rtl/>
          <w:lang w:bidi="fa-IR"/>
        </w:rPr>
        <w:t xml:space="preserve"> خود زنان، پیشرفتی مهم به شمار می</w:t>
      </w:r>
      <w:r w:rsidRPr="00AE14A7">
        <w:rPr>
          <w:sz w:val="24"/>
          <w:szCs w:val="24"/>
          <w:lang w:bidi="fa-IR"/>
        </w:rPr>
        <w:t>‌</w:t>
      </w:r>
      <w:r w:rsidRPr="00AE14A7">
        <w:rPr>
          <w:sz w:val="24"/>
          <w:szCs w:val="24"/>
          <w:rtl/>
          <w:lang w:bidi="fa-IR"/>
        </w:rPr>
        <w:t>آید ولی در مقایسه با جایگاه مردان در مشاغل تخصصی مشابه، به نظر می</w:t>
      </w:r>
      <w:r w:rsidRPr="00AE14A7">
        <w:rPr>
          <w:sz w:val="24"/>
          <w:szCs w:val="24"/>
          <w:lang w:bidi="fa-IR"/>
        </w:rPr>
        <w:t>‌</w:t>
      </w:r>
      <w:r w:rsidRPr="00AE14A7">
        <w:rPr>
          <w:sz w:val="24"/>
          <w:szCs w:val="24"/>
          <w:rtl/>
          <w:lang w:bidi="fa-IR"/>
        </w:rPr>
        <w:t>رسد زنان هنوز باید راهی دراز برای رسیدن به برابری شغلی بپیمایند (راودراد، 1383).</w:t>
      </w:r>
    </w:p>
    <w:p w14:paraId="09B67473" w14:textId="58BA0E84" w:rsidR="00A16A85" w:rsidRDefault="00B213AA" w:rsidP="00EC7F76">
      <w:pPr>
        <w:bidi/>
        <w:spacing w:line="240" w:lineRule="auto"/>
        <w:jc w:val="lowKashida"/>
        <w:rPr>
          <w:b/>
          <w:bCs/>
          <w:sz w:val="24"/>
          <w:szCs w:val="24"/>
          <w:rtl/>
        </w:rPr>
      </w:pPr>
      <w:r w:rsidRPr="00B213AA">
        <w:rPr>
          <w:rFonts w:hint="cs"/>
          <w:sz w:val="24"/>
          <w:szCs w:val="24"/>
          <w:rtl/>
        </w:rPr>
        <w:t>ی</w:t>
      </w:r>
      <w:r w:rsidRPr="00B213AA">
        <w:rPr>
          <w:sz w:val="24"/>
          <w:szCs w:val="24"/>
          <w:rtl/>
        </w:rPr>
        <w:t xml:space="preserve">کی از </w:t>
      </w:r>
      <w:r w:rsidR="008C12AA">
        <w:rPr>
          <w:sz w:val="24"/>
          <w:szCs w:val="24"/>
          <w:rtl/>
        </w:rPr>
        <w:t>مسائل</w:t>
      </w:r>
      <w:r w:rsidRPr="00B213AA">
        <w:rPr>
          <w:sz w:val="24"/>
          <w:szCs w:val="24"/>
          <w:rtl/>
        </w:rPr>
        <w:t xml:space="preserve"> مهم و تأثیرگذار در انتخاب سبک رهبری توجه به تفاوت</w:t>
      </w:r>
      <w:r w:rsidRPr="00B213AA">
        <w:rPr>
          <w:sz w:val="24"/>
          <w:szCs w:val="24"/>
          <w:rtl/>
        </w:rPr>
        <w:softHyphen/>
        <w:t xml:space="preserve">های بین زنان و مردان است. </w:t>
      </w:r>
      <w:r w:rsidRPr="00B213AA">
        <w:rPr>
          <w:sz w:val="24"/>
          <w:szCs w:val="24"/>
          <w:rtl/>
          <w:lang w:bidi="fa-IR"/>
        </w:rPr>
        <w:t>لذا در پژوهش حاضر سعی بر آن بود تا رابطه سبک رهبری متواضعانه بر تعهد سازمانی</w:t>
      </w:r>
      <w:r w:rsidR="00FB3459">
        <w:rPr>
          <w:rFonts w:hint="cs"/>
          <w:sz w:val="24"/>
          <w:szCs w:val="24"/>
          <w:rtl/>
          <w:lang w:bidi="fa-IR"/>
        </w:rPr>
        <w:t xml:space="preserve"> زنان</w:t>
      </w:r>
      <w:r w:rsidRPr="00B213AA">
        <w:rPr>
          <w:sz w:val="24"/>
          <w:szCs w:val="24"/>
          <w:rtl/>
          <w:lang w:bidi="fa-IR"/>
        </w:rPr>
        <w:t xml:space="preserve"> مورد بررسی قرار گیرد. با توجه به </w:t>
      </w:r>
      <w:r w:rsidRPr="00B213AA">
        <w:rPr>
          <w:sz w:val="24"/>
          <w:szCs w:val="24"/>
          <w:rtl/>
          <w:lang w:bidi="fa-IR"/>
        </w:rPr>
        <w:softHyphen/>
        <w:t>این</w:t>
      </w:r>
      <w:r w:rsidRPr="00B213AA">
        <w:rPr>
          <w:sz w:val="24"/>
          <w:szCs w:val="24"/>
          <w:rtl/>
          <w:lang w:bidi="fa-IR"/>
        </w:rPr>
        <w:softHyphen/>
        <w:t>که در مطالعه پیشینه پژوهش</w:t>
      </w:r>
      <w:r w:rsidRPr="00B213AA">
        <w:rPr>
          <w:sz w:val="24"/>
          <w:szCs w:val="24"/>
          <w:rtl/>
          <w:lang w:bidi="fa-IR"/>
        </w:rPr>
        <w:softHyphen/>
        <w:t xml:space="preserve"> داخل و خارج از کشور، پژوهش</w:t>
      </w:r>
      <w:r w:rsidRPr="00B213AA">
        <w:rPr>
          <w:sz w:val="24"/>
          <w:szCs w:val="24"/>
          <w:lang w:bidi="fa-IR"/>
        </w:rPr>
        <w:t>‌</w:t>
      </w:r>
      <w:r w:rsidRPr="00B213AA">
        <w:rPr>
          <w:sz w:val="24"/>
          <w:szCs w:val="24"/>
          <w:rtl/>
          <w:lang w:bidi="fa-IR"/>
        </w:rPr>
        <w:t xml:space="preserve">های بسیار </w:t>
      </w:r>
      <w:r w:rsidRPr="00B213AA">
        <w:rPr>
          <w:sz w:val="24"/>
          <w:szCs w:val="24"/>
          <w:lang w:bidi="fa-IR"/>
        </w:rPr>
        <w:t>‌</w:t>
      </w:r>
      <w:r w:rsidRPr="00B213AA">
        <w:rPr>
          <w:sz w:val="24"/>
          <w:szCs w:val="24"/>
          <w:rtl/>
          <w:lang w:bidi="fa-IR"/>
        </w:rPr>
        <w:t xml:space="preserve">اندکی به بررسی رابطه سبک رهبری متواضعانه بر تعهد سازمانی در زنان پرداخته </w:t>
      </w:r>
      <w:r w:rsidRPr="00B213AA">
        <w:rPr>
          <w:sz w:val="24"/>
          <w:szCs w:val="24"/>
          <w:rtl/>
          <w:lang w:bidi="fa-IR"/>
        </w:rPr>
        <w:softHyphen/>
        <w:t xml:space="preserve">بودند، </w:t>
      </w:r>
      <w:r w:rsidR="008C12AA">
        <w:rPr>
          <w:sz w:val="24"/>
          <w:szCs w:val="24"/>
          <w:rtl/>
          <w:lang w:bidi="fa-IR"/>
        </w:rPr>
        <w:t>خلأ</w:t>
      </w:r>
      <w:r w:rsidRPr="00B213AA">
        <w:rPr>
          <w:sz w:val="24"/>
          <w:szCs w:val="24"/>
          <w:rtl/>
          <w:lang w:bidi="fa-IR"/>
        </w:rPr>
        <w:t xml:space="preserve"> پژوهش در این زمینه احساس می</w:t>
      </w:r>
      <w:r w:rsidRPr="00B213AA">
        <w:rPr>
          <w:sz w:val="24"/>
          <w:szCs w:val="24"/>
          <w:rtl/>
          <w:lang w:bidi="fa-IR"/>
        </w:rPr>
        <w:softHyphen/>
        <w:t xml:space="preserve">شد. </w:t>
      </w:r>
      <w:r w:rsidR="008C12AA">
        <w:rPr>
          <w:sz w:val="24"/>
          <w:szCs w:val="24"/>
          <w:rtl/>
          <w:lang w:bidi="fa-IR"/>
        </w:rPr>
        <w:t>بنا بر</w:t>
      </w:r>
      <w:r w:rsidRPr="00B213AA">
        <w:rPr>
          <w:sz w:val="24"/>
          <w:szCs w:val="24"/>
          <w:rtl/>
          <w:lang w:bidi="fa-IR"/>
        </w:rPr>
        <w:t xml:space="preserve"> </w:t>
      </w:r>
      <w:r w:rsidR="008C12AA">
        <w:rPr>
          <w:sz w:val="24"/>
          <w:szCs w:val="24"/>
          <w:rtl/>
          <w:lang w:bidi="fa-IR"/>
        </w:rPr>
        <w:t>آنچه</w:t>
      </w:r>
      <w:r w:rsidRPr="00B213AA">
        <w:rPr>
          <w:sz w:val="24"/>
          <w:szCs w:val="24"/>
          <w:rtl/>
          <w:lang w:bidi="fa-IR"/>
        </w:rPr>
        <w:t xml:space="preserve"> گفته شد پژوهش حاضر در پی یافتن</w:t>
      </w:r>
      <w:r w:rsidR="001A4189">
        <w:rPr>
          <w:rFonts w:hint="cs"/>
          <w:sz w:val="24"/>
          <w:szCs w:val="24"/>
          <w:rtl/>
          <w:lang w:bidi="fa-IR"/>
        </w:rPr>
        <w:t xml:space="preserve"> </w:t>
      </w:r>
      <w:r w:rsidR="008C12AA">
        <w:rPr>
          <w:rFonts w:hint="cs"/>
          <w:sz w:val="24"/>
          <w:szCs w:val="24"/>
          <w:rtl/>
          <w:lang w:bidi="fa-IR"/>
        </w:rPr>
        <w:t>تأ</w:t>
      </w:r>
      <w:r w:rsidR="006A7205">
        <w:rPr>
          <w:rFonts w:hint="cs"/>
          <w:sz w:val="24"/>
          <w:szCs w:val="24"/>
          <w:rtl/>
          <w:lang w:bidi="fa-IR"/>
        </w:rPr>
        <w:t xml:space="preserve">یید یا رد این فرضیه است </w:t>
      </w:r>
      <w:r w:rsidRPr="00B213AA">
        <w:rPr>
          <w:sz w:val="24"/>
          <w:szCs w:val="24"/>
          <w:rtl/>
          <w:lang w:bidi="fa-IR"/>
        </w:rPr>
        <w:t xml:space="preserve">که: </w:t>
      </w:r>
      <w:r w:rsidR="00D269AA" w:rsidRPr="00D269AA">
        <w:rPr>
          <w:rFonts w:hint="cs"/>
          <w:sz w:val="24"/>
          <w:szCs w:val="24"/>
          <w:rtl/>
        </w:rPr>
        <w:t>بین سبک رهبری متواضعانه (تصدیق محدودیت</w:t>
      </w:r>
      <w:r w:rsidR="00D269AA" w:rsidRPr="00D269AA">
        <w:rPr>
          <w:sz w:val="24"/>
          <w:szCs w:val="24"/>
          <w:rtl/>
        </w:rPr>
        <w:softHyphen/>
      </w:r>
      <w:r w:rsidR="00D269AA" w:rsidRPr="00D269AA">
        <w:rPr>
          <w:rFonts w:hint="cs"/>
          <w:sz w:val="24"/>
          <w:szCs w:val="24"/>
          <w:rtl/>
        </w:rPr>
        <w:t>های فردی، قدردانی از نقاط قوت دیگران و تعمیم</w:t>
      </w:r>
      <w:r w:rsidR="00D269AA" w:rsidRPr="00D269AA">
        <w:rPr>
          <w:sz w:val="24"/>
          <w:szCs w:val="24"/>
          <w:rtl/>
        </w:rPr>
        <w:softHyphen/>
      </w:r>
      <w:r w:rsidR="00D269AA" w:rsidRPr="00D269AA">
        <w:rPr>
          <w:rFonts w:hint="cs"/>
          <w:sz w:val="24"/>
          <w:szCs w:val="24"/>
          <w:rtl/>
        </w:rPr>
        <w:t>پذیری) و تعهد سازمانی (تعهد عاطفی، تعهد هنجاری و تعهد مستمر)</w:t>
      </w:r>
      <w:r w:rsidR="00121B9A">
        <w:rPr>
          <w:sz w:val="24"/>
          <w:szCs w:val="24"/>
          <w:rtl/>
        </w:rPr>
        <w:t xml:space="preserve"> </w:t>
      </w:r>
      <w:r w:rsidR="00D269AA" w:rsidRPr="00D269AA">
        <w:rPr>
          <w:rFonts w:hint="cs"/>
          <w:sz w:val="24"/>
          <w:szCs w:val="24"/>
          <w:rtl/>
        </w:rPr>
        <w:t>زنان شاغل رابطه وجود دارد.</w:t>
      </w:r>
    </w:p>
    <w:p w14:paraId="07726110" w14:textId="77777777" w:rsidR="00400E69" w:rsidRPr="00400E69" w:rsidRDefault="00400E69" w:rsidP="00400E69">
      <w:pPr>
        <w:rPr>
          <w:sz w:val="18"/>
          <w:szCs w:val="18"/>
          <w:rtl/>
        </w:rPr>
      </w:pPr>
    </w:p>
    <w:p w14:paraId="2F263B13" w14:textId="7FD6E384" w:rsidR="005C1BFB" w:rsidRPr="008A144B" w:rsidRDefault="008C12AA" w:rsidP="00EC7F76">
      <w:pPr>
        <w:pStyle w:val="ListParagraph"/>
        <w:numPr>
          <w:ilvl w:val="0"/>
          <w:numId w:val="6"/>
        </w:numPr>
        <w:bidi/>
        <w:ind w:left="360"/>
        <w:jc w:val="lowKashida"/>
        <w:rPr>
          <w:rFonts w:cs="B Zar"/>
          <w:rtl/>
        </w:rPr>
      </w:pPr>
      <w:r>
        <w:rPr>
          <w:rFonts w:cs="B Zar"/>
          <w:rtl/>
        </w:rPr>
        <w:t>مرور مبان</w:t>
      </w:r>
      <w:r>
        <w:rPr>
          <w:rFonts w:cs="B Zar" w:hint="cs"/>
          <w:rtl/>
        </w:rPr>
        <w:t>ی</w:t>
      </w:r>
      <w:r w:rsidR="008A2834" w:rsidRPr="008A144B">
        <w:rPr>
          <w:rFonts w:cs="B Zar" w:hint="cs"/>
          <w:rtl/>
        </w:rPr>
        <w:t xml:space="preserve"> نظری و پیشینه</w:t>
      </w:r>
    </w:p>
    <w:p w14:paraId="6C8180A9" w14:textId="48CF1BF7" w:rsidR="0017258E" w:rsidRDefault="00DA2733" w:rsidP="00EC7F76">
      <w:pPr>
        <w:bidi/>
        <w:spacing w:line="240" w:lineRule="auto"/>
        <w:jc w:val="lowKashida"/>
        <w:rPr>
          <w:sz w:val="24"/>
          <w:szCs w:val="24"/>
          <w:rtl/>
          <w:lang w:bidi="fa-IR"/>
        </w:rPr>
      </w:pPr>
      <w:r w:rsidRPr="00DA2733">
        <w:rPr>
          <w:sz w:val="24"/>
          <w:szCs w:val="24"/>
          <w:rtl/>
        </w:rPr>
        <w:t xml:space="preserve">رهبری متواضعانه شامل سه </w:t>
      </w:r>
      <w:r w:rsidR="008C12AA">
        <w:rPr>
          <w:sz w:val="24"/>
          <w:szCs w:val="24"/>
          <w:rtl/>
        </w:rPr>
        <w:t>مؤلفه</w:t>
      </w:r>
      <w:r w:rsidRPr="00DA2733">
        <w:rPr>
          <w:sz w:val="24"/>
          <w:szCs w:val="24"/>
          <w:rtl/>
        </w:rPr>
        <w:t xml:space="preserve"> رفتاری است. 1) تصدیق محدودیت‌های فردی، 2) قدردانی از نقاط قوت دیگران و 3) تعمیم‌پذیری</w:t>
      </w:r>
      <w:r w:rsidRPr="00DA2733">
        <w:rPr>
          <w:sz w:val="24"/>
          <w:szCs w:val="24"/>
          <w:lang w:bidi="fa-IR"/>
        </w:rPr>
        <w:t xml:space="preserve"> </w:t>
      </w:r>
      <w:r w:rsidR="00121B9A">
        <w:rPr>
          <w:rFonts w:asciiTheme="minorHAnsi" w:hAnsiTheme="minorHAnsi"/>
          <w:sz w:val="24"/>
          <w:szCs w:val="24"/>
          <w:lang w:bidi="fa-IR"/>
        </w:rPr>
        <w:t xml:space="preserve"> </w:t>
      </w:r>
      <w:r w:rsidR="00442CF8">
        <w:rPr>
          <w:rFonts w:asciiTheme="minorHAnsi" w:hAnsiTheme="minorHAnsi"/>
          <w:sz w:val="24"/>
          <w:szCs w:val="24"/>
          <w:lang w:bidi="fa-IR"/>
        </w:rPr>
        <w:t>.</w:t>
      </w:r>
      <w:r w:rsidRPr="00DA2733">
        <w:rPr>
          <w:sz w:val="24"/>
          <w:szCs w:val="24"/>
          <w:lang w:bidi="fa-IR"/>
        </w:rPr>
        <w:t>(</w:t>
      </w:r>
      <w:r w:rsidRPr="00F270CC">
        <w:rPr>
          <w:rFonts w:asciiTheme="majorBidi" w:hAnsiTheme="majorBidi" w:cstheme="majorBidi"/>
          <w:sz w:val="20"/>
          <w:szCs w:val="20"/>
          <w:lang w:bidi="fa-IR"/>
        </w:rPr>
        <w:t>Zhu et al., 2019</w:t>
      </w:r>
      <w:r w:rsidRPr="00DA2733">
        <w:rPr>
          <w:sz w:val="24"/>
          <w:szCs w:val="24"/>
          <w:lang w:bidi="fa-IR"/>
        </w:rPr>
        <w:t xml:space="preserve">) </w:t>
      </w:r>
      <w:r w:rsidRPr="00DA2733">
        <w:rPr>
          <w:sz w:val="24"/>
          <w:szCs w:val="24"/>
          <w:rtl/>
        </w:rPr>
        <w:t>یکی از مفاهیمی که طی دهه‌های اخیر به‌شدت در تفکر مدیریتی نفوذ داشته، مفهوم تعهد سازمانی است. تعهد سازمانی حالتی است که فرد سازمان و به‌خصوص هدف‌های آن را معرف خود می‌داند و تمایل دارد تا عضو آن سازمان باقی بماند. تعهد سازمانی شامل نگرش‌های مثبت و منفی کارکنان نسبت به کل سازمانی است که در آن مشغول به کار هستند. در این شرایط فرد نسبت به سازمان احساس وفاداری عمیقی داشته و از طریق آن سازمان خود را مورد شناسایی قرار می‌دهد و شامل سه بعد تعهد عاطفی، تعهد هنجاری و تعهد مستمر است</w:t>
      </w:r>
      <w:r w:rsidR="00424781">
        <w:rPr>
          <w:rFonts w:asciiTheme="minorHAnsi" w:hAnsiTheme="minorHAnsi"/>
          <w:sz w:val="24"/>
          <w:szCs w:val="24"/>
          <w:lang w:bidi="fa-IR"/>
        </w:rPr>
        <w:t>.</w:t>
      </w:r>
      <w:r w:rsidRPr="00DA2733">
        <w:rPr>
          <w:sz w:val="24"/>
          <w:szCs w:val="24"/>
          <w:lang w:bidi="fa-IR"/>
        </w:rPr>
        <w:t>(</w:t>
      </w:r>
      <w:proofErr w:type="spellStart"/>
      <w:r w:rsidRPr="00F270CC">
        <w:rPr>
          <w:rFonts w:asciiTheme="majorBidi" w:hAnsiTheme="majorBidi" w:cstheme="majorBidi"/>
          <w:sz w:val="20"/>
          <w:szCs w:val="20"/>
          <w:lang w:bidi="fa-IR"/>
        </w:rPr>
        <w:t>Tharikh</w:t>
      </w:r>
      <w:proofErr w:type="spellEnd"/>
      <w:r w:rsidRPr="00F270CC">
        <w:rPr>
          <w:rFonts w:asciiTheme="majorBidi" w:hAnsiTheme="majorBidi" w:cstheme="majorBidi"/>
          <w:sz w:val="20"/>
          <w:szCs w:val="20"/>
          <w:lang w:bidi="fa-IR"/>
        </w:rPr>
        <w:t xml:space="preserve"> et al., 2016</w:t>
      </w:r>
      <w:r w:rsidRPr="00DA2733">
        <w:rPr>
          <w:sz w:val="24"/>
          <w:szCs w:val="24"/>
          <w:lang w:bidi="fa-IR"/>
        </w:rPr>
        <w:t>)</w:t>
      </w:r>
      <w:r w:rsidR="00424781">
        <w:rPr>
          <w:sz w:val="24"/>
          <w:szCs w:val="24"/>
          <w:lang w:bidi="fa-IR"/>
        </w:rPr>
        <w:t xml:space="preserve"> </w:t>
      </w:r>
    </w:p>
    <w:p w14:paraId="729EF788" w14:textId="6FBE5190" w:rsidR="0017258E" w:rsidRDefault="008F4023" w:rsidP="00EC7F76">
      <w:pPr>
        <w:bidi/>
        <w:spacing w:line="240" w:lineRule="auto"/>
        <w:jc w:val="lowKashida"/>
        <w:rPr>
          <w:sz w:val="24"/>
          <w:szCs w:val="24"/>
          <w:rtl/>
          <w:lang w:bidi="fa-IR"/>
        </w:rPr>
      </w:pPr>
      <w:r w:rsidRPr="008F4023">
        <w:rPr>
          <w:sz w:val="24"/>
          <w:szCs w:val="24"/>
          <w:rtl/>
        </w:rPr>
        <w:t>تیرگر (1402) در بررسی رابطه فرهنگ سازمانی و سبک‌های رهبری مدیران با انگیزش شغلی معلمان نشان داد که میان فرهنگ سازمانی و سبک‌های رهبری با انگیزش شغلی معلمان ارتباط وجود دارد. از میان مؤلفه‌های فرهنگ سازمانی (مشارکت شغلی، سازگاری، انطباق‌پذیری</w:t>
      </w:r>
      <w:r w:rsidR="00424781">
        <w:rPr>
          <w:rFonts w:hint="cs"/>
          <w:sz w:val="24"/>
          <w:szCs w:val="24"/>
          <w:rtl/>
        </w:rPr>
        <w:t xml:space="preserve"> و</w:t>
      </w:r>
      <w:r w:rsidRPr="008F4023">
        <w:rPr>
          <w:sz w:val="24"/>
          <w:szCs w:val="24"/>
          <w:rtl/>
        </w:rPr>
        <w:t xml:space="preserve"> مأموریت)، همگی رابطه مثبت و معناداری با انگیزش شغلی داشتند. همچنین، سبک رهبری دستوری رابطه معکوس و سبک‌های رهبری تشویقی، مشارکتی و تفویض اختیار رابطه مثبت و معناداری با انگیزش شغلی داشتند</w:t>
      </w:r>
      <w:r w:rsidRPr="008F4023">
        <w:rPr>
          <w:sz w:val="24"/>
          <w:szCs w:val="24"/>
          <w:lang w:bidi="fa-IR"/>
        </w:rPr>
        <w:t>.</w:t>
      </w:r>
      <w:r w:rsidR="00D62782">
        <w:rPr>
          <w:rFonts w:hint="cs"/>
          <w:sz w:val="24"/>
          <w:szCs w:val="24"/>
          <w:rtl/>
          <w:lang w:bidi="fa-IR"/>
        </w:rPr>
        <w:t xml:space="preserve"> </w:t>
      </w:r>
      <w:r w:rsidRPr="008F4023">
        <w:rPr>
          <w:sz w:val="24"/>
          <w:szCs w:val="24"/>
          <w:rtl/>
        </w:rPr>
        <w:t>عارف‌نژاد</w:t>
      </w:r>
      <w:r w:rsidR="00D62782">
        <w:rPr>
          <w:rFonts w:hint="cs"/>
          <w:sz w:val="24"/>
          <w:szCs w:val="24"/>
          <w:rtl/>
        </w:rPr>
        <w:t>،</w:t>
      </w:r>
      <w:r w:rsidR="00D62782" w:rsidRPr="00D62782">
        <w:rPr>
          <w:sz w:val="24"/>
          <w:szCs w:val="24"/>
          <w:rtl/>
        </w:rPr>
        <w:t xml:space="preserve"> شر</w:t>
      </w:r>
      <w:r w:rsidR="00D62782" w:rsidRPr="00D62782">
        <w:rPr>
          <w:rFonts w:hint="cs"/>
          <w:sz w:val="24"/>
          <w:szCs w:val="24"/>
          <w:rtl/>
        </w:rPr>
        <w:t>ی</w:t>
      </w:r>
      <w:r w:rsidR="00D62782" w:rsidRPr="00D62782">
        <w:rPr>
          <w:rFonts w:hint="eastAsia"/>
          <w:sz w:val="24"/>
          <w:szCs w:val="24"/>
          <w:rtl/>
        </w:rPr>
        <w:t>عت‌نژاد</w:t>
      </w:r>
      <w:r w:rsidR="00D62782" w:rsidRPr="00D62782">
        <w:rPr>
          <w:sz w:val="24"/>
          <w:szCs w:val="24"/>
          <w:rtl/>
        </w:rPr>
        <w:t xml:space="preserve"> و فتح</w:t>
      </w:r>
      <w:r w:rsidR="00D62782" w:rsidRPr="00D62782">
        <w:rPr>
          <w:rFonts w:hint="cs"/>
          <w:sz w:val="24"/>
          <w:szCs w:val="24"/>
          <w:rtl/>
        </w:rPr>
        <w:t>ی</w:t>
      </w:r>
      <w:r w:rsidR="00D62782" w:rsidRPr="00D62782">
        <w:rPr>
          <w:sz w:val="24"/>
          <w:szCs w:val="24"/>
          <w:rtl/>
        </w:rPr>
        <w:t xml:space="preserve"> چگن</w:t>
      </w:r>
      <w:r w:rsidR="00D62782" w:rsidRPr="00D62782">
        <w:rPr>
          <w:rFonts w:hint="cs"/>
          <w:sz w:val="24"/>
          <w:szCs w:val="24"/>
          <w:rtl/>
        </w:rPr>
        <w:t>ی</w:t>
      </w:r>
      <w:r w:rsidR="00D62782">
        <w:rPr>
          <w:rFonts w:hint="cs"/>
          <w:sz w:val="24"/>
          <w:szCs w:val="24"/>
          <w:rtl/>
        </w:rPr>
        <w:t xml:space="preserve"> </w:t>
      </w:r>
      <w:r w:rsidRPr="008F4023">
        <w:rPr>
          <w:sz w:val="24"/>
          <w:szCs w:val="24"/>
          <w:rtl/>
        </w:rPr>
        <w:t>(1401) با شناسایی پیش‌آیندها و پیامدهای رهبری متواضعانه مدیران مدارس دریافتند که عواملی مانند پذیرش اشتباهات، قدردانی و انتقادپذیری از مهم‌ترین پیش‌آیندها و عواملی همچون بهبود کیفیت تدریس معلمان، خلاقیت و انگیزه از مهم‌ترین پیامدهای این سبک رهبری هستند</w:t>
      </w:r>
      <w:r w:rsidRPr="008F4023">
        <w:rPr>
          <w:sz w:val="24"/>
          <w:szCs w:val="24"/>
          <w:lang w:bidi="fa-IR"/>
        </w:rPr>
        <w:t>.</w:t>
      </w:r>
      <w:r w:rsidR="00D62782">
        <w:rPr>
          <w:rFonts w:hint="cs"/>
          <w:sz w:val="24"/>
          <w:szCs w:val="24"/>
          <w:rtl/>
          <w:lang w:bidi="fa-IR"/>
        </w:rPr>
        <w:t xml:space="preserve"> </w:t>
      </w:r>
      <w:r w:rsidRPr="008F4023">
        <w:rPr>
          <w:sz w:val="24"/>
          <w:szCs w:val="24"/>
          <w:rtl/>
        </w:rPr>
        <w:t>مرادی</w:t>
      </w:r>
      <w:r w:rsidR="00273700">
        <w:rPr>
          <w:rFonts w:hint="cs"/>
          <w:sz w:val="24"/>
          <w:szCs w:val="24"/>
          <w:rtl/>
        </w:rPr>
        <w:t xml:space="preserve">، </w:t>
      </w:r>
      <w:r w:rsidR="00273700" w:rsidRPr="00273700">
        <w:rPr>
          <w:sz w:val="24"/>
          <w:szCs w:val="24"/>
          <w:rtl/>
        </w:rPr>
        <w:t>ا</w:t>
      </w:r>
      <w:r w:rsidR="00273700" w:rsidRPr="00273700">
        <w:rPr>
          <w:rFonts w:hint="cs"/>
          <w:sz w:val="24"/>
          <w:szCs w:val="24"/>
          <w:rtl/>
        </w:rPr>
        <w:t>ی</w:t>
      </w:r>
      <w:r w:rsidR="00273700" w:rsidRPr="00273700">
        <w:rPr>
          <w:rFonts w:hint="eastAsia"/>
          <w:sz w:val="24"/>
          <w:szCs w:val="24"/>
          <w:rtl/>
        </w:rPr>
        <w:t>روان</w:t>
      </w:r>
      <w:r w:rsidR="00273700" w:rsidRPr="00273700">
        <w:rPr>
          <w:rFonts w:hint="cs"/>
          <w:sz w:val="24"/>
          <w:szCs w:val="24"/>
          <w:rtl/>
        </w:rPr>
        <w:t>ی‌</w:t>
      </w:r>
      <w:r w:rsidR="00273700" w:rsidRPr="00273700">
        <w:rPr>
          <w:rFonts w:hint="eastAsia"/>
          <w:sz w:val="24"/>
          <w:szCs w:val="24"/>
          <w:rtl/>
        </w:rPr>
        <w:t>نژاد</w:t>
      </w:r>
      <w:r w:rsidR="00273700" w:rsidRPr="00273700">
        <w:rPr>
          <w:sz w:val="24"/>
          <w:szCs w:val="24"/>
          <w:rtl/>
        </w:rPr>
        <w:t xml:space="preserve"> و مع</w:t>
      </w:r>
      <w:r w:rsidR="00273700" w:rsidRPr="00273700">
        <w:rPr>
          <w:rFonts w:hint="cs"/>
          <w:sz w:val="24"/>
          <w:szCs w:val="24"/>
          <w:rtl/>
        </w:rPr>
        <w:t>ی</w:t>
      </w:r>
      <w:r w:rsidR="00273700" w:rsidRPr="00273700">
        <w:rPr>
          <w:rFonts w:hint="eastAsia"/>
          <w:sz w:val="24"/>
          <w:szCs w:val="24"/>
          <w:rtl/>
        </w:rPr>
        <w:t>ن</w:t>
      </w:r>
      <w:r w:rsidR="00273700" w:rsidRPr="00273700">
        <w:rPr>
          <w:rFonts w:hint="cs"/>
          <w:sz w:val="24"/>
          <w:szCs w:val="24"/>
          <w:rtl/>
        </w:rPr>
        <w:t>ی</w:t>
      </w:r>
      <w:r w:rsidR="00273700" w:rsidRPr="00273700">
        <w:rPr>
          <w:sz w:val="24"/>
          <w:szCs w:val="24"/>
          <w:rtl/>
        </w:rPr>
        <w:t xml:space="preserve"> </w:t>
      </w:r>
      <w:r w:rsidRPr="008F4023">
        <w:rPr>
          <w:sz w:val="24"/>
          <w:szCs w:val="24"/>
          <w:rtl/>
        </w:rPr>
        <w:t xml:space="preserve">(1401) رابطه سبک رهبری سرپرستاران و </w:t>
      </w:r>
      <w:r w:rsidRPr="00943565">
        <w:rPr>
          <w:sz w:val="24"/>
          <w:szCs w:val="24"/>
          <w:rtl/>
        </w:rPr>
        <w:t>انگیزش شغلی پرستاران را بررسی کردند. نتایج نشان داد که سبک رهبری سرپرستاران با انگیزش شغلی پرستاران ارتباط دارد؛ این رابطه در حیطه مادی معکوس و در حیطه معنوی مثبت است</w:t>
      </w:r>
      <w:r w:rsidRPr="00943565">
        <w:rPr>
          <w:sz w:val="24"/>
          <w:szCs w:val="24"/>
          <w:lang w:bidi="fa-IR"/>
        </w:rPr>
        <w:t>.</w:t>
      </w:r>
      <w:r w:rsidR="005709F5" w:rsidRPr="00943565">
        <w:rPr>
          <w:rFonts w:hint="cs"/>
          <w:sz w:val="24"/>
          <w:szCs w:val="24"/>
          <w:rtl/>
          <w:lang w:bidi="fa-IR"/>
        </w:rPr>
        <w:t xml:space="preserve"> </w:t>
      </w:r>
      <w:r w:rsidRPr="00943565">
        <w:rPr>
          <w:sz w:val="24"/>
          <w:szCs w:val="24"/>
          <w:rtl/>
        </w:rPr>
        <w:t>پارک و</w:t>
      </w:r>
      <w:r w:rsidR="00072ED7" w:rsidRPr="00943565">
        <w:rPr>
          <w:rFonts w:hint="cs"/>
          <w:sz w:val="24"/>
          <w:szCs w:val="24"/>
          <w:rtl/>
        </w:rPr>
        <w:t xml:space="preserve"> کیم</w:t>
      </w:r>
      <w:r w:rsidR="00943565" w:rsidRPr="00943565">
        <w:rPr>
          <w:rStyle w:val="FootnoteReference"/>
          <w:sz w:val="24"/>
          <w:szCs w:val="24"/>
          <w:rtl/>
        </w:rPr>
        <w:footnoteReference w:id="2"/>
      </w:r>
      <w:r w:rsidRPr="00943565">
        <w:rPr>
          <w:sz w:val="24"/>
          <w:szCs w:val="24"/>
          <w:rtl/>
        </w:rPr>
        <w:t xml:space="preserve"> (2022) در مطالعه‌ای بر سازمان‌های خصوصی کره جنوبی دریافتند که رهبری تحول‌آفرین از طریق میانجی‌گری مشارکت کارکنان، بر تعهد سازمانی عاطفی و عملکرد شغلی تأثیر مثبت دارد</w:t>
      </w:r>
      <w:r w:rsidRPr="00943565">
        <w:rPr>
          <w:sz w:val="24"/>
          <w:szCs w:val="24"/>
          <w:lang w:bidi="fa-IR"/>
        </w:rPr>
        <w:t>.</w:t>
      </w:r>
      <w:r w:rsidR="005709F5" w:rsidRPr="00943565">
        <w:rPr>
          <w:rFonts w:hint="cs"/>
          <w:sz w:val="24"/>
          <w:szCs w:val="24"/>
          <w:rtl/>
          <w:lang w:bidi="fa-IR"/>
        </w:rPr>
        <w:t xml:space="preserve"> </w:t>
      </w:r>
      <w:r w:rsidRPr="00943565">
        <w:rPr>
          <w:sz w:val="24"/>
          <w:szCs w:val="24"/>
          <w:rtl/>
        </w:rPr>
        <w:t>چو و</w:t>
      </w:r>
      <w:r w:rsidR="00943565" w:rsidRPr="00943565">
        <w:rPr>
          <w:rFonts w:hint="cs"/>
          <w:sz w:val="24"/>
          <w:szCs w:val="24"/>
          <w:rtl/>
        </w:rPr>
        <w:t xml:space="preserve"> پترسون</w:t>
      </w:r>
      <w:r w:rsidR="00943565" w:rsidRPr="00943565">
        <w:rPr>
          <w:rStyle w:val="FootnoteReference"/>
          <w:sz w:val="24"/>
          <w:szCs w:val="24"/>
          <w:rtl/>
        </w:rPr>
        <w:footnoteReference w:id="3"/>
      </w:r>
      <w:r w:rsidRPr="00943565">
        <w:rPr>
          <w:sz w:val="24"/>
          <w:szCs w:val="24"/>
          <w:rtl/>
        </w:rPr>
        <w:t xml:space="preserve"> (2021) در پژوهشی</w:t>
      </w:r>
      <w:r w:rsidRPr="008F4023">
        <w:rPr>
          <w:sz w:val="24"/>
          <w:szCs w:val="24"/>
          <w:rtl/>
        </w:rPr>
        <w:t xml:space="preserve"> بر کارکنان یک شرکت اینترنتی در چین نشان دادند که رهبری فروتنانه با افزایش اعتماد و ادراک کارکنان، تعهد سازمانی و عملکرد شغلی آن‌ها را پیش‌بینی می‌کند</w:t>
      </w:r>
      <w:r w:rsidR="005709F5" w:rsidRPr="00C663CD">
        <w:rPr>
          <w:rFonts w:hint="cs"/>
          <w:sz w:val="24"/>
          <w:szCs w:val="24"/>
          <w:rtl/>
        </w:rPr>
        <w:t>.</w:t>
      </w:r>
      <w:r w:rsidR="005709F5" w:rsidRPr="00C663CD">
        <w:rPr>
          <w:rFonts w:hint="cs"/>
          <w:sz w:val="24"/>
          <w:szCs w:val="24"/>
          <w:rtl/>
          <w:lang w:bidi="fa-IR"/>
        </w:rPr>
        <w:t xml:space="preserve"> </w:t>
      </w:r>
      <w:r w:rsidRPr="00C663CD">
        <w:rPr>
          <w:sz w:val="24"/>
          <w:szCs w:val="24"/>
          <w:rtl/>
        </w:rPr>
        <w:t xml:space="preserve">زو و </w:t>
      </w:r>
      <w:r w:rsidR="00C663CD" w:rsidRPr="00C663CD">
        <w:rPr>
          <w:rFonts w:hint="cs"/>
          <w:sz w:val="24"/>
          <w:szCs w:val="24"/>
          <w:rtl/>
        </w:rPr>
        <w:t>لیو</w:t>
      </w:r>
      <w:r w:rsidR="00C663CD" w:rsidRPr="00C663CD">
        <w:rPr>
          <w:rStyle w:val="FootnoteReference"/>
          <w:sz w:val="24"/>
          <w:szCs w:val="24"/>
          <w:rtl/>
        </w:rPr>
        <w:footnoteReference w:id="4"/>
      </w:r>
      <w:r w:rsidRPr="00C663CD">
        <w:rPr>
          <w:sz w:val="24"/>
          <w:szCs w:val="24"/>
          <w:rtl/>
        </w:rPr>
        <w:t xml:space="preserve"> (2021) نیز دریافتند که</w:t>
      </w:r>
      <w:r w:rsidRPr="008F4023">
        <w:rPr>
          <w:sz w:val="24"/>
          <w:szCs w:val="24"/>
          <w:rtl/>
        </w:rPr>
        <w:t xml:space="preserve"> رهبری فروتنانه با تعهد شغلی، تعهد عاطفی و رفتار صدا ارتباط مثبت دارد. تعهد شغلی نقش واسطه‌ای میان رهبری فروتنانه و تعهد عاطفی دارد و تعهد عاطفی تأثیر تعهد شغلی بر رفتار صدا را میانجی‌گری می‌کند</w:t>
      </w:r>
      <w:r w:rsidRPr="008F4023">
        <w:rPr>
          <w:sz w:val="24"/>
          <w:szCs w:val="24"/>
          <w:lang w:bidi="fa-IR"/>
        </w:rPr>
        <w:t>.</w:t>
      </w:r>
    </w:p>
    <w:p w14:paraId="490AD554" w14:textId="77777777" w:rsidR="00400E69" w:rsidRPr="00400E69" w:rsidRDefault="00400E69" w:rsidP="00400E69">
      <w:pPr>
        <w:bidi/>
        <w:spacing w:line="240" w:lineRule="auto"/>
        <w:jc w:val="lowKashida"/>
        <w:rPr>
          <w:sz w:val="12"/>
          <w:szCs w:val="12"/>
          <w:rtl/>
          <w:lang w:bidi="fa-IR"/>
        </w:rPr>
      </w:pPr>
    </w:p>
    <w:p w14:paraId="164325AA" w14:textId="1113432B" w:rsidR="008A2834" w:rsidRPr="008A144B" w:rsidRDefault="008C12AA" w:rsidP="00EC7F76">
      <w:pPr>
        <w:pStyle w:val="ListParagraph"/>
        <w:numPr>
          <w:ilvl w:val="0"/>
          <w:numId w:val="6"/>
        </w:numPr>
        <w:bidi/>
        <w:ind w:left="360"/>
        <w:jc w:val="lowKashida"/>
        <w:rPr>
          <w:rFonts w:cs="B Zar"/>
          <w:rtl/>
        </w:rPr>
      </w:pPr>
      <w:r>
        <w:rPr>
          <w:rFonts w:cs="B Zar"/>
          <w:rtl/>
        </w:rPr>
        <w:t>روش‌شناس</w:t>
      </w:r>
      <w:r>
        <w:rPr>
          <w:rFonts w:cs="B Zar" w:hint="cs"/>
          <w:rtl/>
        </w:rPr>
        <w:t>ی</w:t>
      </w:r>
    </w:p>
    <w:p w14:paraId="06D8CC81" w14:textId="4C70BA5B" w:rsidR="004D63DD" w:rsidRPr="004D63DD" w:rsidRDefault="00E241E0" w:rsidP="00EC7F76">
      <w:pPr>
        <w:bidi/>
        <w:spacing w:line="240" w:lineRule="auto"/>
        <w:jc w:val="lowKashida"/>
        <w:rPr>
          <w:sz w:val="24"/>
          <w:szCs w:val="24"/>
          <w:rtl/>
        </w:rPr>
      </w:pPr>
      <w:r w:rsidRPr="00E241E0">
        <w:rPr>
          <w:sz w:val="24"/>
          <w:szCs w:val="24"/>
          <w:rtl/>
        </w:rPr>
        <w:t>جامعه آماري پژوهش حاضر را كليه زنان شاغل شهر تبریز که در سال 1402 در سازمان</w:t>
      </w:r>
      <w:r w:rsidRPr="00E241E0">
        <w:rPr>
          <w:sz w:val="24"/>
          <w:szCs w:val="24"/>
        </w:rPr>
        <w:t>‌</w:t>
      </w:r>
      <w:r w:rsidRPr="00E241E0">
        <w:rPr>
          <w:sz w:val="24"/>
          <w:szCs w:val="24"/>
          <w:rtl/>
        </w:rPr>
        <w:t>های خصوصی مشغول به کار بودند، تشكيل دادند. روش نمونه</w:t>
      </w:r>
      <w:r w:rsidRPr="00E241E0">
        <w:rPr>
          <w:sz w:val="24"/>
          <w:szCs w:val="24"/>
        </w:rPr>
        <w:t>‌</w:t>
      </w:r>
      <w:r w:rsidRPr="00E241E0">
        <w:rPr>
          <w:sz w:val="24"/>
          <w:szCs w:val="24"/>
          <w:rtl/>
        </w:rPr>
        <w:t xml:space="preserve">گیری در این پژوهش، از نوع غیرتصادفی در دسترس بود. </w:t>
      </w:r>
      <w:r w:rsidR="008C12AA">
        <w:rPr>
          <w:sz w:val="24"/>
          <w:szCs w:val="24"/>
          <w:rtl/>
        </w:rPr>
        <w:t>بر اساس</w:t>
      </w:r>
      <w:r w:rsidRPr="00E241E0">
        <w:rPr>
          <w:sz w:val="24"/>
          <w:szCs w:val="24"/>
          <w:rtl/>
        </w:rPr>
        <w:t xml:space="preserve"> این اصل که در تحقیقات همبستگی بایستی برای هر متغیر حداقل 50 نفر آزمودنی وجود داشته </w:t>
      </w:r>
      <w:r w:rsidRPr="004C09F8">
        <w:rPr>
          <w:sz w:val="24"/>
          <w:szCs w:val="24"/>
          <w:rtl/>
        </w:rPr>
        <w:t>باشد (</w:t>
      </w:r>
      <w:r w:rsidR="006D0C65" w:rsidRPr="004C09F8">
        <w:rPr>
          <w:rFonts w:hint="cs"/>
          <w:sz w:val="24"/>
          <w:szCs w:val="24"/>
          <w:rtl/>
        </w:rPr>
        <w:t>سلیمی</w:t>
      </w:r>
      <w:r w:rsidRPr="004C09F8">
        <w:rPr>
          <w:sz w:val="24"/>
          <w:szCs w:val="24"/>
          <w:rtl/>
        </w:rPr>
        <w:t>، 1401)</w:t>
      </w:r>
      <w:r w:rsidR="004D37CA">
        <w:rPr>
          <w:rFonts w:hint="cs"/>
          <w:sz w:val="24"/>
          <w:szCs w:val="24"/>
          <w:rtl/>
          <w:lang w:bidi="fa-IR"/>
        </w:rPr>
        <w:t>.</w:t>
      </w:r>
      <w:r w:rsidRPr="004C09F8">
        <w:rPr>
          <w:sz w:val="24"/>
          <w:szCs w:val="24"/>
          <w:rtl/>
        </w:rPr>
        <w:t xml:space="preserve"> در این</w:t>
      </w:r>
      <w:r w:rsidRPr="00E241E0">
        <w:rPr>
          <w:sz w:val="24"/>
          <w:szCs w:val="24"/>
          <w:rtl/>
        </w:rPr>
        <w:t xml:space="preserve"> پژوهش حداقل تعداد آزمودنی برای هر متغیر با استفاده </w:t>
      </w:r>
      <w:r w:rsidRPr="008B20C1">
        <w:rPr>
          <w:sz w:val="24"/>
          <w:szCs w:val="24"/>
          <w:rtl/>
        </w:rPr>
        <w:t>از روش نمونه</w:t>
      </w:r>
      <w:r w:rsidRPr="008B20C1">
        <w:rPr>
          <w:sz w:val="24"/>
          <w:szCs w:val="24"/>
        </w:rPr>
        <w:t>‌</w:t>
      </w:r>
      <w:r w:rsidRPr="008B20C1">
        <w:rPr>
          <w:sz w:val="24"/>
          <w:szCs w:val="24"/>
          <w:rtl/>
        </w:rPr>
        <w:t>گیری در دسترس مبتنی بر هدف، 50 نفر در نظر گرفته شد. از این</w:t>
      </w:r>
      <w:r w:rsidRPr="008B20C1">
        <w:rPr>
          <w:sz w:val="24"/>
          <w:szCs w:val="24"/>
        </w:rPr>
        <w:t>‌</w:t>
      </w:r>
      <w:r w:rsidRPr="008B20C1">
        <w:rPr>
          <w:sz w:val="24"/>
          <w:szCs w:val="24"/>
          <w:rtl/>
        </w:rPr>
        <w:t>رو، تعداد نمونه در پژوهش حاضر را 150 نفر تشكيل دادند. پس از کسب رضایت از شرکت</w:t>
      </w:r>
      <w:r w:rsidRPr="008B20C1">
        <w:rPr>
          <w:sz w:val="24"/>
          <w:szCs w:val="24"/>
          <w:rtl/>
        </w:rPr>
        <w:softHyphen/>
        <w:t>کنندگان پرسشنامه</w:t>
      </w:r>
      <w:r w:rsidRPr="008B20C1">
        <w:rPr>
          <w:sz w:val="24"/>
          <w:szCs w:val="24"/>
          <w:rtl/>
        </w:rPr>
        <w:softHyphen/>
      </w:r>
      <w:r w:rsidRPr="008B20C1">
        <w:rPr>
          <w:sz w:val="24"/>
          <w:szCs w:val="24"/>
          <w:rtl/>
        </w:rPr>
        <w:softHyphen/>
        <w:t xml:space="preserve">های سبک رهبری فروتنانه اوانز و </w:t>
      </w:r>
      <w:r w:rsidR="008B20C1" w:rsidRPr="008B20C1">
        <w:rPr>
          <w:rFonts w:hint="cs"/>
          <w:sz w:val="24"/>
          <w:szCs w:val="24"/>
          <w:rtl/>
        </w:rPr>
        <w:t>جانسون</w:t>
      </w:r>
      <w:r w:rsidR="008B20C1" w:rsidRPr="008B20C1">
        <w:rPr>
          <w:rStyle w:val="FootnoteReference"/>
          <w:sz w:val="24"/>
          <w:szCs w:val="24"/>
          <w:rtl/>
        </w:rPr>
        <w:footnoteReference w:id="5"/>
      </w:r>
      <w:r w:rsidRPr="008B20C1">
        <w:rPr>
          <w:sz w:val="24"/>
          <w:szCs w:val="24"/>
          <w:rtl/>
        </w:rPr>
        <w:t xml:space="preserve"> (2013) و تعهد سازمانی آلن و میر</w:t>
      </w:r>
      <w:r w:rsidR="00CC70B7" w:rsidRPr="008B20C1">
        <w:rPr>
          <w:rStyle w:val="FootnoteReference"/>
          <w:sz w:val="24"/>
          <w:szCs w:val="24"/>
          <w:rtl/>
        </w:rPr>
        <w:footnoteReference w:id="6"/>
      </w:r>
      <w:r w:rsidRPr="008B20C1">
        <w:rPr>
          <w:sz w:val="24"/>
          <w:szCs w:val="24"/>
          <w:rtl/>
        </w:rPr>
        <w:t xml:space="preserve"> (1990) در بین آزمودنی</w:t>
      </w:r>
      <w:r w:rsidRPr="008B20C1">
        <w:rPr>
          <w:sz w:val="24"/>
          <w:szCs w:val="24"/>
          <w:rtl/>
        </w:rPr>
        <w:softHyphen/>
        <w:t xml:space="preserve">ها اجرا شد. متغیرهایی که در پژوهش حاضر مورد بررسی قرار گرفت شامل: 1) سن، 2) وضعیت </w:t>
      </w:r>
      <w:r w:rsidR="008C12AA">
        <w:rPr>
          <w:sz w:val="24"/>
          <w:szCs w:val="24"/>
          <w:rtl/>
        </w:rPr>
        <w:t>تأهل</w:t>
      </w:r>
      <w:r w:rsidRPr="008B20C1">
        <w:rPr>
          <w:sz w:val="24"/>
          <w:szCs w:val="24"/>
          <w:rtl/>
        </w:rPr>
        <w:t xml:space="preserve">، 3) تحصیلات، 4) سابقه اشتغال به کار </w:t>
      </w:r>
      <w:r w:rsidR="008C12AA">
        <w:rPr>
          <w:sz w:val="24"/>
          <w:szCs w:val="24"/>
          <w:rtl/>
        </w:rPr>
        <w:t>است</w:t>
      </w:r>
      <w:r w:rsidRPr="008B20C1">
        <w:rPr>
          <w:sz w:val="24"/>
          <w:szCs w:val="24"/>
          <w:rtl/>
        </w:rPr>
        <w:t xml:space="preserve"> و همچنین ارائه اطلاعات ناقص و تامعتبر</w:t>
      </w:r>
      <w:r w:rsidRPr="00E241E0">
        <w:rPr>
          <w:sz w:val="24"/>
          <w:szCs w:val="24"/>
          <w:rtl/>
        </w:rPr>
        <w:t xml:space="preserve"> و انصراف از تکمیل پرسشنامه</w:t>
      </w:r>
      <w:r w:rsidRPr="00E241E0">
        <w:rPr>
          <w:sz w:val="24"/>
          <w:szCs w:val="24"/>
          <w:rtl/>
        </w:rPr>
        <w:softHyphen/>
        <w:t xml:space="preserve">ها </w:t>
      </w:r>
      <w:r w:rsidR="008C12AA">
        <w:rPr>
          <w:sz w:val="24"/>
          <w:szCs w:val="24"/>
          <w:rtl/>
        </w:rPr>
        <w:t>به‌عنوان</w:t>
      </w:r>
      <w:r w:rsidRPr="00E241E0">
        <w:rPr>
          <w:sz w:val="24"/>
          <w:szCs w:val="24"/>
          <w:rtl/>
        </w:rPr>
        <w:t xml:space="preserve"> ریزش نمونه </w:t>
      </w:r>
      <w:r w:rsidR="008C12AA">
        <w:rPr>
          <w:sz w:val="24"/>
          <w:szCs w:val="24"/>
          <w:rtl/>
        </w:rPr>
        <w:t>در نظر</w:t>
      </w:r>
      <w:r w:rsidRPr="00E241E0">
        <w:rPr>
          <w:sz w:val="24"/>
          <w:szCs w:val="24"/>
          <w:rtl/>
        </w:rPr>
        <w:t xml:space="preserve"> گرفته</w:t>
      </w:r>
      <w:r w:rsidRPr="00E241E0">
        <w:rPr>
          <w:sz w:val="24"/>
          <w:szCs w:val="24"/>
          <w:rtl/>
        </w:rPr>
        <w:softHyphen/>
        <w:t xml:space="preserve"> شد.</w:t>
      </w:r>
      <w:r w:rsidR="004D63DD" w:rsidRPr="004D63DD">
        <w:rPr>
          <w:rFonts w:ascii="Times New Roman" w:eastAsia="Times New Roman" w:hAnsi="Times New Roman" w:hint="cs"/>
          <w:kern w:val="0"/>
          <w:sz w:val="24"/>
          <w:szCs w:val="24"/>
          <w:rtl/>
          <w14:ligatures w14:val="none"/>
        </w:rPr>
        <w:t xml:space="preserve"> </w:t>
      </w:r>
      <w:r w:rsidR="004D63DD" w:rsidRPr="004D63DD">
        <w:rPr>
          <w:rFonts w:hint="cs"/>
          <w:sz w:val="24"/>
          <w:szCs w:val="24"/>
          <w:rtl/>
        </w:rPr>
        <w:t>همچنین مدل مفهومی این مقاله در (شکل یک) نمایش داده شده است</w:t>
      </w:r>
      <w:r w:rsidR="00424781">
        <w:rPr>
          <w:rFonts w:hint="cs"/>
          <w:sz w:val="24"/>
          <w:szCs w:val="24"/>
          <w:rtl/>
        </w:rPr>
        <w:t>.</w:t>
      </w:r>
    </w:p>
    <w:p w14:paraId="13514B2E" w14:textId="77777777" w:rsidR="00C81870" w:rsidRDefault="004C43B2" w:rsidP="00C81870">
      <w:pPr>
        <w:keepNext/>
        <w:bidi/>
        <w:spacing w:line="240" w:lineRule="auto"/>
        <w:jc w:val="center"/>
      </w:pPr>
      <w:r w:rsidRPr="004C43B2">
        <w:rPr>
          <w:noProof/>
          <w:sz w:val="24"/>
          <w:szCs w:val="24"/>
          <w:rtl/>
          <w:lang w:bidi="fa-IR"/>
        </w:rPr>
        <w:drawing>
          <wp:inline distT="0" distB="0" distL="0" distR="0" wp14:anchorId="3E52AC99" wp14:editId="7F8462F0">
            <wp:extent cx="4425696" cy="2399386"/>
            <wp:effectExtent l="0" t="0" r="0" b="1270"/>
            <wp:docPr id="1928842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2470" name=""/>
                    <pic:cNvPicPr/>
                  </pic:nvPicPr>
                  <pic:blipFill rotWithShape="1">
                    <a:blip r:embed="rId8"/>
                    <a:srcRect t="5126" b="10807"/>
                    <a:stretch/>
                  </pic:blipFill>
                  <pic:spPr bwMode="auto">
                    <a:xfrm>
                      <a:off x="0" y="0"/>
                      <a:ext cx="4449483" cy="2412282"/>
                    </a:xfrm>
                    <a:prstGeom prst="rect">
                      <a:avLst/>
                    </a:prstGeom>
                    <a:ln>
                      <a:noFill/>
                    </a:ln>
                    <a:extLst>
                      <a:ext uri="{53640926-AAD7-44D8-BBD7-CCE9431645EC}">
                        <a14:shadowObscured xmlns:a14="http://schemas.microsoft.com/office/drawing/2010/main"/>
                      </a:ext>
                    </a:extLst>
                  </pic:spPr>
                </pic:pic>
              </a:graphicData>
            </a:graphic>
          </wp:inline>
        </w:drawing>
      </w:r>
    </w:p>
    <w:p w14:paraId="5D5C622D" w14:textId="43A3972D" w:rsidR="00E241E0" w:rsidRDefault="00C81870" w:rsidP="00C81870">
      <w:pPr>
        <w:pStyle w:val="Caption"/>
        <w:bidi/>
        <w:jc w:val="center"/>
        <w:rPr>
          <w:b/>
          <w:bCs/>
          <w:i w:val="0"/>
          <w:iCs w:val="0"/>
          <w:color w:val="000000" w:themeColor="text1"/>
          <w:sz w:val="20"/>
          <w:szCs w:val="20"/>
          <w:rtl/>
        </w:rPr>
      </w:pPr>
      <w:r w:rsidRPr="00C81870">
        <w:rPr>
          <w:b/>
          <w:bCs/>
          <w:i w:val="0"/>
          <w:iCs w:val="0"/>
          <w:color w:val="000000" w:themeColor="text1"/>
          <w:sz w:val="20"/>
          <w:szCs w:val="20"/>
          <w:rtl/>
        </w:rPr>
        <w:t xml:space="preserve">شکل </w:t>
      </w:r>
      <w:r w:rsidRPr="00C81870">
        <w:rPr>
          <w:b/>
          <w:bCs/>
          <w:i w:val="0"/>
          <w:iCs w:val="0"/>
          <w:color w:val="000000" w:themeColor="text1"/>
          <w:sz w:val="20"/>
          <w:szCs w:val="20"/>
          <w:rtl/>
        </w:rPr>
        <w:fldChar w:fldCharType="begin"/>
      </w:r>
      <w:r w:rsidRPr="00C81870">
        <w:rPr>
          <w:b/>
          <w:bCs/>
          <w:i w:val="0"/>
          <w:iCs w:val="0"/>
          <w:color w:val="000000" w:themeColor="text1"/>
          <w:sz w:val="20"/>
          <w:szCs w:val="20"/>
          <w:rtl/>
        </w:rPr>
        <w:instrText xml:space="preserve"> </w:instrText>
      </w:r>
      <w:r w:rsidRPr="00C81870">
        <w:rPr>
          <w:b/>
          <w:bCs/>
          <w:i w:val="0"/>
          <w:iCs w:val="0"/>
          <w:color w:val="000000" w:themeColor="text1"/>
          <w:sz w:val="20"/>
          <w:szCs w:val="20"/>
        </w:rPr>
        <w:instrText>SEQ</w:instrText>
      </w:r>
      <w:r w:rsidRPr="00C81870">
        <w:rPr>
          <w:b/>
          <w:bCs/>
          <w:i w:val="0"/>
          <w:iCs w:val="0"/>
          <w:color w:val="000000" w:themeColor="text1"/>
          <w:sz w:val="20"/>
          <w:szCs w:val="20"/>
          <w:rtl/>
        </w:rPr>
        <w:instrText xml:space="preserve"> شکل \* </w:instrText>
      </w:r>
      <w:r w:rsidRPr="00C81870">
        <w:rPr>
          <w:b/>
          <w:bCs/>
          <w:i w:val="0"/>
          <w:iCs w:val="0"/>
          <w:color w:val="000000" w:themeColor="text1"/>
          <w:sz w:val="20"/>
          <w:szCs w:val="20"/>
        </w:rPr>
        <w:instrText>ARABIC</w:instrText>
      </w:r>
      <w:r w:rsidRPr="00C81870">
        <w:rPr>
          <w:b/>
          <w:bCs/>
          <w:i w:val="0"/>
          <w:iCs w:val="0"/>
          <w:color w:val="000000" w:themeColor="text1"/>
          <w:sz w:val="20"/>
          <w:szCs w:val="20"/>
          <w:rtl/>
        </w:rPr>
        <w:instrText xml:space="preserve"> </w:instrText>
      </w:r>
      <w:r w:rsidRPr="00C81870">
        <w:rPr>
          <w:b/>
          <w:bCs/>
          <w:i w:val="0"/>
          <w:iCs w:val="0"/>
          <w:color w:val="000000" w:themeColor="text1"/>
          <w:sz w:val="20"/>
          <w:szCs w:val="20"/>
          <w:rtl/>
        </w:rPr>
        <w:fldChar w:fldCharType="separate"/>
      </w:r>
      <w:r w:rsidR="009F226D">
        <w:rPr>
          <w:b/>
          <w:bCs/>
          <w:i w:val="0"/>
          <w:iCs w:val="0"/>
          <w:noProof/>
          <w:color w:val="000000" w:themeColor="text1"/>
          <w:sz w:val="20"/>
          <w:szCs w:val="20"/>
          <w:rtl/>
        </w:rPr>
        <w:t>1</w:t>
      </w:r>
      <w:r w:rsidRPr="00C81870">
        <w:rPr>
          <w:b/>
          <w:bCs/>
          <w:i w:val="0"/>
          <w:iCs w:val="0"/>
          <w:color w:val="000000" w:themeColor="text1"/>
          <w:sz w:val="20"/>
          <w:szCs w:val="20"/>
          <w:rtl/>
        </w:rPr>
        <w:fldChar w:fldCharType="end"/>
      </w:r>
      <w:r w:rsidRPr="00C81870">
        <w:rPr>
          <w:rFonts w:hint="cs"/>
          <w:b/>
          <w:bCs/>
          <w:i w:val="0"/>
          <w:iCs w:val="0"/>
          <w:color w:val="000000" w:themeColor="text1"/>
          <w:sz w:val="20"/>
          <w:szCs w:val="20"/>
          <w:rtl/>
        </w:rPr>
        <w:t xml:space="preserve">- </w:t>
      </w:r>
      <w:r w:rsidRPr="00C81870">
        <w:rPr>
          <w:rFonts w:hint="cs"/>
          <w:i w:val="0"/>
          <w:iCs w:val="0"/>
          <w:color w:val="000000" w:themeColor="text1"/>
          <w:sz w:val="20"/>
          <w:szCs w:val="20"/>
          <w:rtl/>
        </w:rPr>
        <w:t>مدل مفهومی پژوهش</w:t>
      </w:r>
    </w:p>
    <w:p w14:paraId="0C84B618" w14:textId="77777777" w:rsidR="00C81870" w:rsidRPr="00C81870" w:rsidRDefault="00C81870" w:rsidP="00C81870">
      <w:pPr>
        <w:bidi/>
        <w:rPr>
          <w:rtl/>
        </w:rPr>
      </w:pPr>
    </w:p>
    <w:p w14:paraId="70C09DAB" w14:textId="58A0C991" w:rsidR="00B20872" w:rsidRDefault="00B20872" w:rsidP="00EC7F76">
      <w:pPr>
        <w:bidi/>
        <w:spacing w:line="240" w:lineRule="auto"/>
        <w:jc w:val="lowKashida"/>
        <w:rPr>
          <w:rStyle w:val="fontstyle01"/>
          <w:rtl/>
        </w:rPr>
      </w:pPr>
      <w:r>
        <w:rPr>
          <w:rStyle w:val="fontstyle01"/>
          <w:rtl/>
        </w:rPr>
        <w:t xml:space="preserve">ابزارهایی که در این مقاله استفاده </w:t>
      </w:r>
      <w:r w:rsidR="008C12AA">
        <w:rPr>
          <w:rStyle w:val="fontstyle01"/>
          <w:rtl/>
        </w:rPr>
        <w:t>شده‌اند</w:t>
      </w:r>
      <w:r>
        <w:rPr>
          <w:rStyle w:val="fontstyle01"/>
          <w:rtl/>
        </w:rPr>
        <w:t xml:space="preserve"> </w:t>
      </w:r>
      <w:r w:rsidR="008C12AA">
        <w:rPr>
          <w:rStyle w:val="fontstyle01"/>
          <w:rtl/>
        </w:rPr>
        <w:t>عبارت‌اند</w:t>
      </w:r>
      <w:r>
        <w:rPr>
          <w:rStyle w:val="fontstyle01"/>
          <w:rtl/>
        </w:rPr>
        <w:t xml:space="preserve"> از</w:t>
      </w:r>
      <w:r w:rsidR="00D25EDC">
        <w:rPr>
          <w:rStyle w:val="fontstyle01"/>
          <w:rFonts w:hint="cs"/>
          <w:rtl/>
        </w:rPr>
        <w:t>:</w:t>
      </w:r>
    </w:p>
    <w:p w14:paraId="730463FE" w14:textId="2C9ABBCA" w:rsidR="00D25EDC" w:rsidRPr="00D25EDC" w:rsidRDefault="008A144B" w:rsidP="00EC7F76">
      <w:pPr>
        <w:bidi/>
        <w:spacing w:line="240" w:lineRule="auto"/>
        <w:jc w:val="lowKashida"/>
        <w:rPr>
          <w:sz w:val="24"/>
          <w:szCs w:val="24"/>
          <w:rtl/>
          <w:lang w:bidi="fa-IR"/>
        </w:rPr>
      </w:pPr>
      <w:r>
        <w:rPr>
          <w:rFonts w:hint="cs"/>
          <w:b/>
          <w:bCs/>
          <w:sz w:val="24"/>
          <w:szCs w:val="24"/>
          <w:rtl/>
          <w:lang w:bidi="fa-IR"/>
        </w:rPr>
        <w:t>الف</w:t>
      </w:r>
      <w:r w:rsidR="00121B9A">
        <w:rPr>
          <w:b/>
          <w:bCs/>
          <w:sz w:val="24"/>
          <w:szCs w:val="24"/>
          <w:rtl/>
          <w:lang w:bidi="fa-IR"/>
        </w:rPr>
        <w:t>) پرسشنامه</w:t>
      </w:r>
      <w:r w:rsidR="00D25EDC" w:rsidRPr="00D25EDC">
        <w:rPr>
          <w:b/>
          <w:bCs/>
          <w:sz w:val="24"/>
          <w:szCs w:val="24"/>
          <w:rtl/>
          <w:lang w:bidi="fa-IR"/>
        </w:rPr>
        <w:t xml:space="preserve"> سبک رهبری فروتنانه: </w:t>
      </w:r>
      <w:r w:rsidR="00D25EDC" w:rsidRPr="00D25EDC">
        <w:rPr>
          <w:sz w:val="24"/>
          <w:szCs w:val="24"/>
          <w:rtl/>
          <w:lang w:bidi="fa-IR"/>
        </w:rPr>
        <w:t xml:space="preserve">این پرسشنامه توسط اوانز و همکاران در سال 2013 ساخته شده که شامل 9 </w:t>
      </w:r>
      <w:r w:rsidR="008C12AA">
        <w:rPr>
          <w:sz w:val="24"/>
          <w:szCs w:val="24"/>
          <w:rtl/>
          <w:lang w:bidi="fa-IR"/>
        </w:rPr>
        <w:t>سؤال</w:t>
      </w:r>
      <w:r w:rsidR="00121B9A">
        <w:rPr>
          <w:sz w:val="24"/>
          <w:szCs w:val="24"/>
          <w:rtl/>
          <w:lang w:bidi="fa-IR"/>
        </w:rPr>
        <w:t xml:space="preserve"> </w:t>
      </w:r>
      <w:r w:rsidR="00D25EDC" w:rsidRPr="00D25EDC">
        <w:rPr>
          <w:sz w:val="24"/>
          <w:szCs w:val="24"/>
          <w:rtl/>
          <w:lang w:bidi="fa-IR"/>
        </w:rPr>
        <w:t>و در سه بعد دارد تصدیق محدودیت</w:t>
      </w:r>
      <w:r w:rsidR="00D25EDC" w:rsidRPr="00D25EDC">
        <w:rPr>
          <w:sz w:val="24"/>
          <w:szCs w:val="24"/>
          <w:rtl/>
          <w:lang w:bidi="fa-IR"/>
        </w:rPr>
        <w:softHyphen/>
        <w:t>های فردی (</w:t>
      </w:r>
      <w:r w:rsidR="008C12AA">
        <w:rPr>
          <w:sz w:val="24"/>
          <w:szCs w:val="24"/>
          <w:rtl/>
          <w:lang w:bidi="fa-IR"/>
        </w:rPr>
        <w:t>سؤالات</w:t>
      </w:r>
      <w:r w:rsidR="00D25EDC" w:rsidRPr="00D25EDC">
        <w:rPr>
          <w:sz w:val="24"/>
          <w:szCs w:val="24"/>
          <w:rtl/>
          <w:lang w:bidi="fa-IR"/>
        </w:rPr>
        <w:t xml:space="preserve"> 1 تا 3)، قدردانی از نقاط قوت دیگران (</w:t>
      </w:r>
      <w:r w:rsidR="008C12AA">
        <w:rPr>
          <w:sz w:val="24"/>
          <w:szCs w:val="24"/>
          <w:rtl/>
          <w:lang w:bidi="fa-IR"/>
        </w:rPr>
        <w:t>سؤالات</w:t>
      </w:r>
      <w:r w:rsidR="00D25EDC" w:rsidRPr="00D25EDC">
        <w:rPr>
          <w:sz w:val="24"/>
          <w:szCs w:val="24"/>
          <w:rtl/>
          <w:lang w:bidi="fa-IR"/>
        </w:rPr>
        <w:t xml:space="preserve"> 4 تا 6) و تعمیم</w:t>
      </w:r>
      <w:r w:rsidR="00D25EDC" w:rsidRPr="00D25EDC">
        <w:rPr>
          <w:sz w:val="24"/>
          <w:szCs w:val="24"/>
          <w:rtl/>
          <w:lang w:bidi="fa-IR"/>
        </w:rPr>
        <w:softHyphen/>
        <w:t>پذیری (</w:t>
      </w:r>
      <w:r w:rsidR="008C12AA">
        <w:rPr>
          <w:sz w:val="24"/>
          <w:szCs w:val="24"/>
          <w:rtl/>
          <w:lang w:bidi="fa-IR"/>
        </w:rPr>
        <w:t>سؤالات</w:t>
      </w:r>
      <w:r w:rsidR="00D25EDC" w:rsidRPr="00D25EDC">
        <w:rPr>
          <w:sz w:val="24"/>
          <w:szCs w:val="24"/>
          <w:rtl/>
          <w:lang w:bidi="fa-IR"/>
        </w:rPr>
        <w:t xml:space="preserve"> 7 تا 9) است. نمره</w:t>
      </w:r>
      <w:r w:rsidR="00D25EDC" w:rsidRPr="00D25EDC">
        <w:rPr>
          <w:sz w:val="24"/>
          <w:szCs w:val="24"/>
          <w:rtl/>
          <w:lang w:bidi="fa-IR"/>
        </w:rPr>
        <w:softHyphen/>
        <w:t xml:space="preserve">گذاری این پرسشنامه </w:t>
      </w:r>
      <w:r w:rsidR="008C12AA">
        <w:rPr>
          <w:sz w:val="24"/>
          <w:szCs w:val="24"/>
          <w:rtl/>
          <w:lang w:bidi="fa-IR"/>
        </w:rPr>
        <w:t>بر اساس</w:t>
      </w:r>
      <w:r w:rsidR="00D25EDC" w:rsidRPr="00D25EDC">
        <w:rPr>
          <w:sz w:val="24"/>
          <w:szCs w:val="24"/>
          <w:rtl/>
          <w:lang w:bidi="fa-IR"/>
        </w:rPr>
        <w:t xml:space="preserve"> طیف لیکرت 5 درجه</w:t>
      </w:r>
      <w:r w:rsidR="00D25EDC" w:rsidRPr="00D25EDC">
        <w:rPr>
          <w:sz w:val="24"/>
          <w:szCs w:val="24"/>
          <w:rtl/>
          <w:lang w:bidi="fa-IR"/>
        </w:rPr>
        <w:softHyphen/>
        <w:t xml:space="preserve">ای از کاملاً مخالفم (1) تا کاملاً موافقم (5) است. دامنه امتیازات بین 9 تا 45 است و نمره بیشتر </w:t>
      </w:r>
      <w:r w:rsidR="008C12AA">
        <w:rPr>
          <w:sz w:val="24"/>
          <w:szCs w:val="24"/>
          <w:rtl/>
          <w:lang w:bidi="fa-IR"/>
        </w:rPr>
        <w:t>نشان‌دهنده</w:t>
      </w:r>
      <w:r w:rsidR="00D25EDC" w:rsidRPr="00D25EDC">
        <w:rPr>
          <w:sz w:val="24"/>
          <w:szCs w:val="24"/>
          <w:rtl/>
          <w:lang w:bidi="fa-IR"/>
        </w:rPr>
        <w:t xml:space="preserve"> سبک رهبری فروتنانه است. روایی پرسشنامه توسط اوانز و همکاران مورد </w:t>
      </w:r>
      <w:r w:rsidR="008C12AA">
        <w:rPr>
          <w:sz w:val="24"/>
          <w:szCs w:val="24"/>
          <w:rtl/>
          <w:lang w:bidi="fa-IR"/>
        </w:rPr>
        <w:t>تأ</w:t>
      </w:r>
      <w:r w:rsidR="008C12AA">
        <w:rPr>
          <w:rFonts w:hint="cs"/>
          <w:sz w:val="24"/>
          <w:szCs w:val="24"/>
          <w:rtl/>
          <w:lang w:bidi="fa-IR"/>
        </w:rPr>
        <w:t>یید</w:t>
      </w:r>
      <w:r w:rsidR="00D25EDC" w:rsidRPr="00D25EDC">
        <w:rPr>
          <w:sz w:val="24"/>
          <w:szCs w:val="24"/>
          <w:rtl/>
          <w:lang w:bidi="fa-IR"/>
        </w:rPr>
        <w:t xml:space="preserve"> قرار گرفته و میزان پایایی آن با استفاده از روش آلفای کرونباخ 92/0 به</w:t>
      </w:r>
      <w:r w:rsidR="00D25EDC" w:rsidRPr="00D25EDC">
        <w:rPr>
          <w:sz w:val="24"/>
          <w:szCs w:val="24"/>
          <w:rtl/>
          <w:lang w:bidi="fa-IR"/>
        </w:rPr>
        <w:softHyphen/>
        <w:t>دست آمده است. ضریب پایایی نسخه ایرانی این پرسشنامه در پژوهش نظری (1399) از روش آلفای کرونباخ 87/0 محاسبه شده است</w:t>
      </w:r>
      <w:r w:rsidR="00A5659E">
        <w:rPr>
          <w:rFonts w:hint="cs"/>
          <w:sz w:val="24"/>
          <w:szCs w:val="24"/>
          <w:rtl/>
          <w:lang w:bidi="fa-IR"/>
        </w:rPr>
        <w:t xml:space="preserve"> (ذاکری و مهری، </w:t>
      </w:r>
      <w:r w:rsidR="00F3373A">
        <w:rPr>
          <w:rFonts w:hint="cs"/>
          <w:sz w:val="24"/>
          <w:szCs w:val="24"/>
          <w:rtl/>
          <w:lang w:bidi="fa-IR"/>
        </w:rPr>
        <w:t>1399</w:t>
      </w:r>
      <w:r w:rsidR="00A5659E">
        <w:rPr>
          <w:rFonts w:hint="cs"/>
          <w:sz w:val="24"/>
          <w:szCs w:val="24"/>
          <w:rtl/>
          <w:lang w:bidi="fa-IR"/>
        </w:rPr>
        <w:t>).</w:t>
      </w:r>
    </w:p>
    <w:p w14:paraId="471617A3" w14:textId="2C40B8DB" w:rsidR="00D25EDC" w:rsidRDefault="008A144B" w:rsidP="00EC7F76">
      <w:pPr>
        <w:bidi/>
        <w:spacing w:line="240" w:lineRule="auto"/>
        <w:jc w:val="lowKashida"/>
        <w:rPr>
          <w:sz w:val="24"/>
          <w:szCs w:val="24"/>
          <w:rtl/>
          <w:lang w:bidi="fa-IR"/>
        </w:rPr>
      </w:pPr>
      <w:r>
        <w:rPr>
          <w:rFonts w:hint="cs"/>
          <w:b/>
          <w:bCs/>
          <w:sz w:val="24"/>
          <w:szCs w:val="24"/>
          <w:rtl/>
          <w:lang w:bidi="fa-IR"/>
        </w:rPr>
        <w:t>ب</w:t>
      </w:r>
      <w:r w:rsidR="00121B9A">
        <w:rPr>
          <w:b/>
          <w:bCs/>
          <w:sz w:val="24"/>
          <w:szCs w:val="24"/>
          <w:rtl/>
          <w:lang w:bidi="fa-IR"/>
        </w:rPr>
        <w:t>) پرسشنامه</w:t>
      </w:r>
      <w:r w:rsidR="00D25EDC" w:rsidRPr="00D25EDC">
        <w:rPr>
          <w:b/>
          <w:bCs/>
          <w:sz w:val="24"/>
          <w:szCs w:val="24"/>
          <w:rtl/>
          <w:lang w:bidi="fa-IR"/>
        </w:rPr>
        <w:t xml:space="preserve"> تعهد سازمانی:</w:t>
      </w:r>
      <w:r w:rsidR="00D25EDC" w:rsidRPr="00D25EDC">
        <w:rPr>
          <w:sz w:val="24"/>
          <w:szCs w:val="24"/>
          <w:rtl/>
          <w:lang w:bidi="fa-IR"/>
        </w:rPr>
        <w:t xml:space="preserve"> این پرسشنامه توسط آلن و میر در سال 1990 ساخته شده و شامل 24 </w:t>
      </w:r>
      <w:r w:rsidR="008C12AA">
        <w:rPr>
          <w:sz w:val="24"/>
          <w:szCs w:val="24"/>
          <w:rtl/>
          <w:lang w:bidi="fa-IR"/>
        </w:rPr>
        <w:t>سؤال</w:t>
      </w:r>
      <w:r w:rsidR="00D25EDC" w:rsidRPr="00D25EDC">
        <w:rPr>
          <w:sz w:val="24"/>
          <w:szCs w:val="24"/>
          <w:rtl/>
          <w:lang w:bidi="fa-IR"/>
        </w:rPr>
        <w:t xml:space="preserve"> در سه بعد تعهد عاطفی (</w:t>
      </w:r>
      <w:r w:rsidR="008C12AA">
        <w:rPr>
          <w:sz w:val="24"/>
          <w:szCs w:val="24"/>
          <w:rtl/>
          <w:lang w:bidi="fa-IR"/>
        </w:rPr>
        <w:t>سؤال</w:t>
      </w:r>
      <w:r w:rsidR="00D25EDC" w:rsidRPr="00D25EDC">
        <w:rPr>
          <w:sz w:val="24"/>
          <w:szCs w:val="24"/>
          <w:rtl/>
          <w:lang w:bidi="fa-IR"/>
        </w:rPr>
        <w:t xml:space="preserve"> 1 تا 8)، تعهد هنجاری (</w:t>
      </w:r>
      <w:r w:rsidR="008C12AA">
        <w:rPr>
          <w:sz w:val="24"/>
          <w:szCs w:val="24"/>
          <w:rtl/>
          <w:lang w:bidi="fa-IR"/>
        </w:rPr>
        <w:t>سؤال</w:t>
      </w:r>
      <w:r w:rsidR="00D25EDC" w:rsidRPr="00D25EDC">
        <w:rPr>
          <w:sz w:val="24"/>
          <w:szCs w:val="24"/>
          <w:rtl/>
          <w:lang w:bidi="fa-IR"/>
        </w:rPr>
        <w:t xml:space="preserve"> 9 تا 16) و تعهد مستمر (</w:t>
      </w:r>
      <w:r w:rsidR="008C12AA">
        <w:rPr>
          <w:sz w:val="24"/>
          <w:szCs w:val="24"/>
          <w:rtl/>
          <w:lang w:bidi="fa-IR"/>
        </w:rPr>
        <w:t>سؤال</w:t>
      </w:r>
      <w:r w:rsidR="00D25EDC" w:rsidRPr="00D25EDC">
        <w:rPr>
          <w:sz w:val="24"/>
          <w:szCs w:val="24"/>
          <w:rtl/>
          <w:lang w:bidi="fa-IR"/>
        </w:rPr>
        <w:t xml:space="preserve"> 17 تا 24) است. </w:t>
      </w:r>
      <w:r w:rsidR="00D25EDC" w:rsidRPr="00D25EDC">
        <w:rPr>
          <w:sz w:val="24"/>
          <w:szCs w:val="24"/>
          <w:rtl/>
        </w:rPr>
        <w:t>شیوه نمره</w:t>
      </w:r>
      <w:r w:rsidR="00D25EDC" w:rsidRPr="00D25EDC">
        <w:rPr>
          <w:sz w:val="24"/>
          <w:szCs w:val="24"/>
          <w:rtl/>
        </w:rPr>
        <w:softHyphen/>
        <w:t xml:space="preserve">گذاری این پرسشنامه </w:t>
      </w:r>
      <w:r w:rsidR="008C12AA">
        <w:rPr>
          <w:sz w:val="24"/>
          <w:szCs w:val="24"/>
          <w:rtl/>
        </w:rPr>
        <w:t>بر اساس</w:t>
      </w:r>
      <w:r w:rsidR="00D25EDC" w:rsidRPr="00D25EDC">
        <w:rPr>
          <w:sz w:val="24"/>
          <w:szCs w:val="24"/>
          <w:rtl/>
        </w:rPr>
        <w:t xml:space="preserve"> طیف لیکرت 7 درجه</w:t>
      </w:r>
      <w:r w:rsidR="00D25EDC" w:rsidRPr="00D25EDC">
        <w:rPr>
          <w:sz w:val="24"/>
          <w:szCs w:val="24"/>
          <w:rtl/>
        </w:rPr>
        <w:softHyphen/>
        <w:t xml:space="preserve">ای از بسیار موافقم </w:t>
      </w:r>
      <w:r w:rsidR="00D25EDC" w:rsidRPr="00D25EDC">
        <w:rPr>
          <w:sz w:val="24"/>
          <w:szCs w:val="24"/>
          <w:rtl/>
          <w:lang w:bidi="fa-IR"/>
        </w:rPr>
        <w:t>(7) تا</w:t>
      </w:r>
      <w:r w:rsidR="00D25EDC" w:rsidRPr="00D25EDC">
        <w:rPr>
          <w:sz w:val="24"/>
          <w:szCs w:val="24"/>
          <w:rtl/>
        </w:rPr>
        <w:t xml:space="preserve"> کاملاً مخالفم (1) </w:t>
      </w:r>
      <w:r w:rsidR="008C12AA">
        <w:rPr>
          <w:sz w:val="24"/>
          <w:szCs w:val="24"/>
          <w:rtl/>
        </w:rPr>
        <w:t>است</w:t>
      </w:r>
      <w:r w:rsidR="00D25EDC" w:rsidRPr="00D25EDC">
        <w:rPr>
          <w:sz w:val="24"/>
          <w:szCs w:val="24"/>
          <w:rtl/>
        </w:rPr>
        <w:t xml:space="preserve">. لازم به ذکر است که </w:t>
      </w:r>
      <w:r w:rsidR="008C12AA">
        <w:rPr>
          <w:sz w:val="24"/>
          <w:szCs w:val="24"/>
          <w:rtl/>
        </w:rPr>
        <w:t>سؤالات</w:t>
      </w:r>
      <w:r w:rsidR="00D25EDC" w:rsidRPr="00D25EDC">
        <w:rPr>
          <w:sz w:val="24"/>
          <w:szCs w:val="24"/>
          <w:rtl/>
        </w:rPr>
        <w:t xml:space="preserve"> شماره 4، 5، 6، 8، 9، 10، 15، 16، 17، 18، 19، 21 و 24 دارای شیوه نمره</w:t>
      </w:r>
      <w:r w:rsidR="00D25EDC" w:rsidRPr="00D25EDC">
        <w:rPr>
          <w:sz w:val="24"/>
          <w:szCs w:val="24"/>
          <w:rtl/>
        </w:rPr>
        <w:softHyphen/>
        <w:t>گذاری معکوس می</w:t>
      </w:r>
      <w:r w:rsidR="00D25EDC" w:rsidRPr="00D25EDC">
        <w:rPr>
          <w:sz w:val="24"/>
          <w:szCs w:val="24"/>
          <w:rtl/>
        </w:rPr>
        <w:softHyphen/>
        <w:t xml:space="preserve">باشند. </w:t>
      </w:r>
      <w:r w:rsidR="00D25EDC" w:rsidRPr="00D25EDC">
        <w:rPr>
          <w:sz w:val="24"/>
          <w:szCs w:val="24"/>
          <w:rtl/>
          <w:lang w:bidi="fa-IR"/>
        </w:rPr>
        <w:t>حداقل امتیاز ممکن 24 و حداکثر 168 خواهد بود. نمره بین</w:t>
      </w:r>
      <w:r w:rsidR="00121B9A">
        <w:rPr>
          <w:sz w:val="24"/>
          <w:szCs w:val="24"/>
          <w:rtl/>
          <w:lang w:bidi="fa-IR"/>
        </w:rPr>
        <w:t xml:space="preserve"> </w:t>
      </w:r>
      <w:r w:rsidR="00D25EDC" w:rsidRPr="00D25EDC">
        <w:rPr>
          <w:sz w:val="24"/>
          <w:szCs w:val="24"/>
          <w:rtl/>
          <w:lang w:bidi="fa-IR"/>
        </w:rPr>
        <w:t>24 تا 64: تعهد سازمانی ضعیف،</w:t>
      </w:r>
      <w:r w:rsidR="00D25EDC" w:rsidRPr="00D25EDC">
        <w:rPr>
          <w:sz w:val="24"/>
          <w:szCs w:val="24"/>
          <w:rtl/>
        </w:rPr>
        <w:t xml:space="preserve"> </w:t>
      </w:r>
      <w:r w:rsidR="00D25EDC" w:rsidRPr="00D25EDC">
        <w:rPr>
          <w:sz w:val="24"/>
          <w:szCs w:val="24"/>
          <w:rtl/>
          <w:lang w:bidi="fa-IR"/>
        </w:rPr>
        <w:t xml:space="preserve">نمره بین 64 تا 96: تعهد سازمانی متوسط و نمره بالاتر از 96: تعهد سازمانی قوی است. ضریب پایایی این پرسشنامه توسط سازندگان آن در بعد تعهد عاطفی 85/0، تعهد هنجاری 79/0 و تعهد مستمر 83/0 </w:t>
      </w:r>
      <w:r w:rsidR="008C12AA">
        <w:rPr>
          <w:sz w:val="24"/>
          <w:szCs w:val="24"/>
          <w:rtl/>
          <w:lang w:bidi="fa-IR"/>
        </w:rPr>
        <w:t>به دست</w:t>
      </w:r>
      <w:r w:rsidR="00D25EDC" w:rsidRPr="00D25EDC">
        <w:rPr>
          <w:sz w:val="24"/>
          <w:szCs w:val="24"/>
          <w:rtl/>
          <w:lang w:bidi="fa-IR"/>
        </w:rPr>
        <w:t xml:space="preserve"> آمد. در مطالعه</w:t>
      </w:r>
      <w:r w:rsidR="00D25EDC" w:rsidRPr="00D25EDC">
        <w:rPr>
          <w:sz w:val="24"/>
          <w:szCs w:val="24"/>
          <w:rtl/>
          <w:lang w:bidi="fa-IR"/>
        </w:rPr>
        <w:softHyphen/>
        <w:t>ای که توسط صنوبری و صداقت</w:t>
      </w:r>
      <w:r w:rsidR="00D25EDC" w:rsidRPr="00D25EDC">
        <w:rPr>
          <w:sz w:val="24"/>
          <w:szCs w:val="24"/>
          <w:rtl/>
          <w:lang w:bidi="fa-IR"/>
        </w:rPr>
        <w:softHyphen/>
        <w:t>جو (1393) در ایران انجام شد، ضریب پایایی این پرسشنامه از روش آلفای کرونباخ در بعد تعهد عاطفی 68/0، تعهد هنجاری 72/0 و تعهد مستمر 72/0 محاسبه شد (اصفحانی اصل و صداقت</w:t>
      </w:r>
      <w:r w:rsidR="00D25EDC" w:rsidRPr="00D25EDC">
        <w:rPr>
          <w:sz w:val="24"/>
          <w:szCs w:val="24"/>
          <w:rtl/>
          <w:lang w:bidi="fa-IR"/>
        </w:rPr>
        <w:softHyphen/>
        <w:t>جو، 1394).</w:t>
      </w:r>
    </w:p>
    <w:p w14:paraId="31E1D640" w14:textId="77777777" w:rsidR="00400E69" w:rsidRPr="00400E69" w:rsidRDefault="00400E69" w:rsidP="00400E69">
      <w:pPr>
        <w:bidi/>
        <w:spacing w:line="240" w:lineRule="auto"/>
        <w:jc w:val="lowKashida"/>
        <w:rPr>
          <w:sz w:val="18"/>
          <w:szCs w:val="18"/>
          <w:rtl/>
          <w:lang w:bidi="fa-IR"/>
        </w:rPr>
      </w:pPr>
    </w:p>
    <w:p w14:paraId="6B8D6169" w14:textId="0F5878ED" w:rsidR="00A47DD4" w:rsidRDefault="00A47DD4" w:rsidP="00EC7F76">
      <w:pPr>
        <w:bidi/>
        <w:spacing w:line="240" w:lineRule="auto"/>
        <w:jc w:val="lowKashida"/>
        <w:rPr>
          <w:b/>
          <w:bCs/>
          <w:rtl/>
        </w:rPr>
      </w:pPr>
      <w:r w:rsidRPr="008A144B">
        <w:rPr>
          <w:rFonts w:cs="B Zar" w:hint="cs"/>
          <w:b/>
          <w:bCs/>
          <w:rtl/>
        </w:rPr>
        <w:t>4-</w:t>
      </w:r>
      <w:r w:rsidR="008A144B" w:rsidRPr="008A144B">
        <w:rPr>
          <w:rFonts w:cs="B Zar" w:hint="cs"/>
          <w:b/>
          <w:bCs/>
          <w:rtl/>
        </w:rPr>
        <w:t xml:space="preserve"> </w:t>
      </w:r>
      <w:r w:rsidR="008C12AA">
        <w:rPr>
          <w:rFonts w:cs="B Zar" w:hint="cs"/>
          <w:b/>
          <w:bCs/>
          <w:rtl/>
        </w:rPr>
        <w:t>یافته‌ها</w:t>
      </w:r>
    </w:p>
    <w:p w14:paraId="60DCC0B5" w14:textId="0F7AEAAE" w:rsidR="00755B78" w:rsidRPr="00755B78" w:rsidRDefault="002841DD" w:rsidP="00EC7F76">
      <w:pPr>
        <w:bidi/>
        <w:spacing w:after="0" w:line="240" w:lineRule="auto"/>
        <w:jc w:val="both"/>
        <w:rPr>
          <w:rFonts w:ascii="Times New Roman" w:eastAsia="Times New Roman" w:hAnsi="Times New Roman"/>
          <w:kern w:val="0"/>
          <w:sz w:val="24"/>
          <w:szCs w:val="24"/>
          <w:rtl/>
          <w14:ligatures w14:val="none"/>
        </w:rPr>
      </w:pPr>
      <w:r>
        <w:rPr>
          <w:rFonts w:ascii="Times New Roman" w:eastAsia="Times New Roman" w:hAnsi="Times New Roman" w:hint="cs"/>
          <w:kern w:val="0"/>
          <w:sz w:val="24"/>
          <w:szCs w:val="24"/>
          <w:rtl/>
          <w:lang w:bidi="fa-IR"/>
          <w14:ligatures w14:val="none"/>
        </w:rPr>
        <w:t>در بخش اطلاعات جمعیت شناختی،</w:t>
      </w:r>
      <w:r w:rsidR="00121B9A">
        <w:rPr>
          <w:rFonts w:ascii="Times New Roman" w:eastAsia="Times New Roman" w:hAnsi="Times New Roman"/>
          <w:kern w:val="0"/>
          <w:sz w:val="24"/>
          <w:szCs w:val="24"/>
          <w:rtl/>
          <w:lang w:bidi="fa-IR"/>
          <w14:ligatures w14:val="none"/>
        </w:rPr>
        <w:t xml:space="preserve"> بر</w:t>
      </w:r>
      <w:r w:rsidR="00755B78" w:rsidRPr="00755B78">
        <w:rPr>
          <w:rFonts w:ascii="Times New Roman" w:eastAsia="Times New Roman" w:hAnsi="Times New Roman" w:hint="cs"/>
          <w:kern w:val="0"/>
          <w:sz w:val="24"/>
          <w:szCs w:val="24"/>
          <w:rtl/>
          <w:lang w:bidi="fa-IR"/>
          <w14:ligatures w14:val="none"/>
        </w:rPr>
        <w:t xml:space="preserve"> اساس </w:t>
      </w:r>
      <w:r w:rsidR="008C12AA">
        <w:rPr>
          <w:rFonts w:ascii="Times New Roman" w:eastAsia="Times New Roman" w:hAnsi="Times New Roman"/>
          <w:kern w:val="0"/>
          <w:sz w:val="24"/>
          <w:szCs w:val="24"/>
          <w:rtl/>
          <w:lang w:bidi="fa-IR"/>
          <w14:ligatures w14:val="none"/>
        </w:rPr>
        <w:t>بررس</w:t>
      </w:r>
      <w:r w:rsidR="008C12AA">
        <w:rPr>
          <w:rFonts w:ascii="Times New Roman" w:eastAsia="Times New Roman" w:hAnsi="Times New Roman" w:hint="cs"/>
          <w:kern w:val="0"/>
          <w:sz w:val="24"/>
          <w:szCs w:val="24"/>
          <w:rtl/>
          <w:lang w:bidi="fa-IR"/>
          <w14:ligatures w14:val="none"/>
        </w:rPr>
        <w:t>ی‌</w:t>
      </w:r>
      <w:r w:rsidR="008C12AA">
        <w:rPr>
          <w:rFonts w:ascii="Times New Roman" w:eastAsia="Times New Roman" w:hAnsi="Times New Roman" w:hint="eastAsia"/>
          <w:kern w:val="0"/>
          <w:sz w:val="24"/>
          <w:szCs w:val="24"/>
          <w:rtl/>
          <w:lang w:bidi="fa-IR"/>
          <w14:ligatures w14:val="none"/>
        </w:rPr>
        <w:t>ها</w:t>
      </w:r>
      <w:r w:rsidR="008C12AA">
        <w:rPr>
          <w:rFonts w:ascii="Times New Roman" w:eastAsia="Times New Roman" w:hAnsi="Times New Roman" w:hint="cs"/>
          <w:kern w:val="0"/>
          <w:sz w:val="24"/>
          <w:szCs w:val="24"/>
          <w:rtl/>
          <w:lang w:bidi="fa-IR"/>
          <w14:ligatures w14:val="none"/>
        </w:rPr>
        <w:t>ی</w:t>
      </w:r>
      <w:r w:rsidR="00755B78" w:rsidRPr="00755B78">
        <w:rPr>
          <w:rFonts w:ascii="Times New Roman" w:eastAsia="Times New Roman" w:hAnsi="Times New Roman" w:hint="cs"/>
          <w:kern w:val="0"/>
          <w:sz w:val="24"/>
          <w:szCs w:val="24"/>
          <w:rtl/>
          <w:lang w:bidi="fa-IR"/>
          <w14:ligatures w14:val="none"/>
        </w:rPr>
        <w:t xml:space="preserve"> انجام شده در ویژگی</w:t>
      </w:r>
      <w:r w:rsidR="00424781">
        <w:rPr>
          <w:rFonts w:ascii="Times New Roman" w:eastAsia="Times New Roman" w:hAnsi="Times New Roman" w:hint="cs"/>
          <w:kern w:val="0"/>
          <w:sz w:val="24"/>
          <w:szCs w:val="24"/>
          <w:rtl/>
          <w:lang w:bidi="fa-IR"/>
          <w14:ligatures w14:val="none"/>
        </w:rPr>
        <w:t>‌</w:t>
      </w:r>
      <w:r w:rsidR="00755B78" w:rsidRPr="00755B78">
        <w:rPr>
          <w:rFonts w:ascii="Times New Roman" w:eastAsia="Times New Roman" w:hAnsi="Times New Roman" w:hint="cs"/>
          <w:kern w:val="0"/>
          <w:sz w:val="24"/>
          <w:szCs w:val="24"/>
          <w:rtl/>
          <w:lang w:bidi="fa-IR"/>
          <w14:ligatures w14:val="none"/>
        </w:rPr>
        <w:t xml:space="preserve">های دموگرافیک نمونه </w:t>
      </w:r>
      <w:r w:rsidR="008C12AA">
        <w:rPr>
          <w:rFonts w:ascii="Times New Roman" w:eastAsia="Times New Roman" w:hAnsi="Times New Roman"/>
          <w:kern w:val="0"/>
          <w:sz w:val="24"/>
          <w:szCs w:val="24"/>
          <w:rtl/>
          <w:lang w:bidi="fa-IR"/>
          <w14:ligatures w14:val="none"/>
        </w:rPr>
        <w:t>آمار</w:t>
      </w:r>
      <w:r w:rsidR="008C12AA">
        <w:rPr>
          <w:rFonts w:ascii="Times New Roman" w:eastAsia="Times New Roman" w:hAnsi="Times New Roman" w:hint="cs"/>
          <w:kern w:val="0"/>
          <w:sz w:val="24"/>
          <w:szCs w:val="24"/>
          <w:rtl/>
          <w:lang w:bidi="fa-IR"/>
          <w14:ligatures w14:val="none"/>
        </w:rPr>
        <w:t>ی</w:t>
      </w:r>
      <w:r w:rsidR="00755B78" w:rsidRPr="00755B78">
        <w:rPr>
          <w:rFonts w:ascii="Times New Roman" w:eastAsia="Times New Roman" w:hAnsi="Times New Roman" w:hint="cs"/>
          <w:kern w:val="0"/>
          <w:sz w:val="24"/>
          <w:szCs w:val="24"/>
          <w:rtl/>
          <w:lang w:bidi="fa-IR"/>
          <w14:ligatures w14:val="none"/>
        </w:rPr>
        <w:t>،</w:t>
      </w:r>
      <w:r w:rsidR="00755B78" w:rsidRPr="00755B78">
        <w:rPr>
          <w:rFonts w:ascii="Times New Roman" w:eastAsia="Times New Roman" w:hAnsi="Times New Roman" w:hint="cs"/>
          <w:kern w:val="0"/>
          <w:sz w:val="24"/>
          <w:szCs w:val="24"/>
          <w:rtl/>
          <w14:ligatures w14:val="none"/>
        </w:rPr>
        <w:t xml:space="preserve"> حداقل سن شرکت‌کنندگان 25 و حداکثر </w:t>
      </w:r>
      <w:r w:rsidR="00424781">
        <w:rPr>
          <w:rFonts w:ascii="Times New Roman" w:eastAsia="Times New Roman" w:hAnsi="Times New Roman" w:hint="cs"/>
          <w:kern w:val="0"/>
          <w:sz w:val="24"/>
          <w:szCs w:val="24"/>
          <w:rtl/>
          <w14:ligatures w14:val="none"/>
        </w:rPr>
        <w:t>50</w:t>
      </w:r>
      <w:r w:rsidR="00755B78" w:rsidRPr="00755B78">
        <w:rPr>
          <w:rFonts w:ascii="Times New Roman" w:eastAsia="Times New Roman" w:hAnsi="Times New Roman" w:hint="cs"/>
          <w:kern w:val="0"/>
          <w:sz w:val="24"/>
          <w:szCs w:val="24"/>
          <w:rtl/>
          <w14:ligatures w14:val="none"/>
        </w:rPr>
        <w:t xml:space="preserve"> بوده است. دامنه تغییرات 25 و میانگین و انحراف استاندارد 438/7</w:t>
      </w:r>
      <w:r w:rsidR="00755B78" w:rsidRPr="00755B78">
        <w:rPr>
          <w:rFonts w:ascii="Calibri" w:eastAsia="Times New Roman" w:hAnsi="Calibri" w:cs="Calibri" w:hint="cs"/>
          <w:kern w:val="0"/>
          <w:sz w:val="24"/>
          <w:szCs w:val="24"/>
          <w:rtl/>
          <w14:ligatures w14:val="none"/>
        </w:rPr>
        <w:t>±</w:t>
      </w:r>
      <w:r w:rsidR="00755B78" w:rsidRPr="00755B78">
        <w:rPr>
          <w:rFonts w:ascii="Times New Roman" w:eastAsia="Times New Roman" w:hAnsi="Times New Roman" w:hint="cs"/>
          <w:kern w:val="0"/>
          <w:sz w:val="24"/>
          <w:szCs w:val="24"/>
          <w:rtl/>
          <w14:ligatures w14:val="none"/>
        </w:rPr>
        <w:t>09/38 بود</w:t>
      </w:r>
      <w:r w:rsidR="004D37CA">
        <w:rPr>
          <w:rFonts w:ascii="Times New Roman" w:eastAsia="Times New Roman" w:hAnsi="Times New Roman" w:hint="cs"/>
          <w:kern w:val="0"/>
          <w:sz w:val="24"/>
          <w:szCs w:val="24"/>
          <w:rtl/>
          <w14:ligatures w14:val="none"/>
        </w:rPr>
        <w:t xml:space="preserve"> </w:t>
      </w:r>
      <w:r w:rsidR="00121B9A">
        <w:rPr>
          <w:rFonts w:ascii="Times New Roman" w:eastAsia="Times New Roman" w:hAnsi="Times New Roman"/>
          <w:kern w:val="0"/>
          <w:sz w:val="24"/>
          <w:szCs w:val="24"/>
          <w:rtl/>
          <w14:ligatures w14:val="none"/>
        </w:rPr>
        <w:t>(</w:t>
      </w:r>
      <w:r w:rsidR="00755B78" w:rsidRPr="00755B78">
        <w:rPr>
          <w:rFonts w:ascii="Times New Roman" w:eastAsia="Times New Roman" w:hAnsi="Times New Roman" w:hint="cs"/>
          <w:kern w:val="0"/>
          <w:sz w:val="24"/>
          <w:szCs w:val="24"/>
          <w:rtl/>
          <w14:ligatures w14:val="none"/>
        </w:rPr>
        <w:t>جدول یک).</w:t>
      </w:r>
    </w:p>
    <w:p w14:paraId="0FD9D685" w14:textId="246AF1CB" w:rsidR="00755B78" w:rsidRPr="00D110A0" w:rsidRDefault="00755B78" w:rsidP="00D110A0">
      <w:pPr>
        <w:keepNext/>
        <w:bidi/>
        <w:spacing w:before="800" w:after="100" w:line="240" w:lineRule="auto"/>
        <w:jc w:val="center"/>
        <w:outlineLvl w:val="7"/>
        <w:rPr>
          <w:rFonts w:ascii="Times New Roman" w:eastAsia="Times New Roman" w:hAnsi="Times New Roman"/>
          <w:b/>
          <w:bCs/>
          <w:kern w:val="0"/>
          <w:sz w:val="20"/>
          <w:szCs w:val="20"/>
          <w:rtl/>
          <w:lang w:bidi="fa-IR"/>
          <w14:ligatures w14:val="none"/>
        </w:rPr>
      </w:pPr>
      <w:bookmarkStart w:id="2" w:name="_Toc174729063"/>
      <w:r w:rsidRPr="00D110A0">
        <w:rPr>
          <w:rFonts w:ascii="Times New Roman" w:eastAsia="Times New Roman" w:hAnsi="Times New Roman" w:hint="cs"/>
          <w:b/>
          <w:bCs/>
          <w:kern w:val="0"/>
          <w:sz w:val="20"/>
          <w:szCs w:val="20"/>
          <w:rtl/>
          <w:lang w:bidi="fa-IR"/>
          <w14:ligatures w14:val="none"/>
        </w:rPr>
        <w:t xml:space="preserve">جدول </w:t>
      </w:r>
      <w:r w:rsidR="00D110A0" w:rsidRPr="00D110A0">
        <w:rPr>
          <w:rFonts w:ascii="Times New Roman" w:eastAsia="Times New Roman" w:hAnsi="Times New Roman" w:hint="cs"/>
          <w:b/>
          <w:bCs/>
          <w:kern w:val="0"/>
          <w:sz w:val="20"/>
          <w:szCs w:val="20"/>
          <w:rtl/>
          <w:lang w:bidi="fa-IR"/>
          <w14:ligatures w14:val="none"/>
        </w:rPr>
        <w:t>1</w:t>
      </w:r>
      <w:r w:rsidRPr="00D110A0">
        <w:rPr>
          <w:rFonts w:ascii="Times New Roman" w:eastAsia="Times New Roman" w:hAnsi="Times New Roman" w:hint="cs"/>
          <w:b/>
          <w:bCs/>
          <w:kern w:val="0"/>
          <w:sz w:val="20"/>
          <w:szCs w:val="20"/>
          <w:rtl/>
          <w:lang w:bidi="fa-IR"/>
          <w14:ligatures w14:val="none"/>
        </w:rPr>
        <w:t xml:space="preserve">. </w:t>
      </w:r>
      <w:r w:rsidRPr="00D110A0">
        <w:rPr>
          <w:rFonts w:ascii="Times New Roman" w:eastAsia="Times New Roman" w:hAnsi="Times New Roman"/>
          <w:kern w:val="0"/>
          <w:sz w:val="20"/>
          <w:szCs w:val="20"/>
          <w:rtl/>
          <w:lang w:bidi="fa-IR"/>
          <w14:ligatures w14:val="none"/>
        </w:rPr>
        <w:t>داده</w:t>
      </w:r>
      <w:r w:rsidRPr="00D110A0">
        <w:rPr>
          <w:rFonts w:ascii="Calibri" w:eastAsia="Times New Roman" w:hAnsi="Calibri" w:hint="cs"/>
          <w:kern w:val="0"/>
          <w:sz w:val="20"/>
          <w:szCs w:val="20"/>
          <w:lang w:bidi="fa-IR"/>
          <w14:ligatures w14:val="none"/>
        </w:rPr>
        <w:t>‌</w:t>
      </w:r>
      <w:r w:rsidRPr="00D110A0">
        <w:rPr>
          <w:rFonts w:ascii="Times New Roman" w:eastAsia="Times New Roman" w:hAnsi="Times New Roman" w:hint="cs"/>
          <w:kern w:val="0"/>
          <w:sz w:val="20"/>
          <w:szCs w:val="20"/>
          <w:rtl/>
          <w:lang w:bidi="fa-IR"/>
          <w14:ligatures w14:val="none"/>
        </w:rPr>
        <w:t>های</w:t>
      </w:r>
      <w:r w:rsidRPr="00D110A0">
        <w:rPr>
          <w:rFonts w:ascii="Times New Roman" w:eastAsia="Times New Roman" w:hAnsi="Times New Roman"/>
          <w:kern w:val="0"/>
          <w:sz w:val="20"/>
          <w:szCs w:val="20"/>
          <w:rtl/>
          <w:lang w:bidi="fa-IR"/>
          <w14:ligatures w14:val="none"/>
        </w:rPr>
        <w:t xml:space="preserve"> توص</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ف</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متغ</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ر</w:t>
      </w:r>
      <w:r w:rsidRPr="00D110A0">
        <w:rPr>
          <w:rFonts w:ascii="Times New Roman" w:eastAsia="Times New Roman" w:hAnsi="Times New Roman"/>
          <w:kern w:val="0"/>
          <w:sz w:val="20"/>
          <w:szCs w:val="20"/>
          <w:rtl/>
          <w:lang w:bidi="fa-IR"/>
          <w14:ligatures w14:val="none"/>
        </w:rPr>
        <w:t xml:space="preserve"> </w:t>
      </w:r>
      <w:r w:rsidR="008C12AA">
        <w:rPr>
          <w:rFonts w:ascii="Times New Roman" w:eastAsia="Times New Roman" w:hAnsi="Times New Roman"/>
          <w:kern w:val="0"/>
          <w:sz w:val="20"/>
          <w:szCs w:val="20"/>
          <w:rtl/>
          <w:lang w:bidi="fa-IR"/>
          <w14:ligatures w14:val="none"/>
        </w:rPr>
        <w:t>جمع</w:t>
      </w:r>
      <w:r w:rsidR="008C12AA">
        <w:rPr>
          <w:rFonts w:ascii="Times New Roman" w:eastAsia="Times New Roman" w:hAnsi="Times New Roman" w:hint="cs"/>
          <w:kern w:val="0"/>
          <w:sz w:val="20"/>
          <w:szCs w:val="20"/>
          <w:rtl/>
          <w:lang w:bidi="fa-IR"/>
          <w14:ligatures w14:val="none"/>
        </w:rPr>
        <w:t>ی</w:t>
      </w:r>
      <w:r w:rsidR="008C12AA">
        <w:rPr>
          <w:rFonts w:ascii="Times New Roman" w:eastAsia="Times New Roman" w:hAnsi="Times New Roman" w:hint="eastAsia"/>
          <w:kern w:val="0"/>
          <w:sz w:val="20"/>
          <w:szCs w:val="20"/>
          <w:rtl/>
          <w:lang w:bidi="fa-IR"/>
          <w14:ligatures w14:val="none"/>
        </w:rPr>
        <w:t>ت‌شناس</w:t>
      </w:r>
      <w:r w:rsidR="008C12AA">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سن آزمودن</w:t>
      </w:r>
      <w:r w:rsidRPr="00D110A0">
        <w:rPr>
          <w:rFonts w:ascii="Times New Roman" w:eastAsia="Times New Roman" w:hAnsi="Times New Roman" w:hint="cs"/>
          <w:kern w:val="0"/>
          <w:sz w:val="20"/>
          <w:szCs w:val="20"/>
          <w:rtl/>
          <w:lang w:bidi="fa-IR"/>
          <w14:ligatures w14:val="none"/>
        </w:rPr>
        <w:t>ی</w:t>
      </w:r>
      <w:r w:rsidRPr="00D110A0">
        <w:rPr>
          <w:rFonts w:ascii="Calibri" w:eastAsia="Times New Roman" w:hAnsi="Calibri" w:hint="cs"/>
          <w:kern w:val="0"/>
          <w:sz w:val="20"/>
          <w:szCs w:val="20"/>
          <w:lang w:bidi="fa-IR"/>
          <w14:ligatures w14:val="none"/>
        </w:rPr>
        <w:t>‌</w:t>
      </w:r>
      <w:r w:rsidRPr="00D110A0">
        <w:rPr>
          <w:rFonts w:ascii="Times New Roman" w:eastAsia="Times New Roman" w:hAnsi="Times New Roman" w:hint="cs"/>
          <w:kern w:val="0"/>
          <w:sz w:val="20"/>
          <w:szCs w:val="20"/>
          <w:rtl/>
          <w:lang w:bidi="fa-IR"/>
          <w14:ligatures w14:val="none"/>
        </w:rPr>
        <w:t>ه</w:t>
      </w:r>
      <w:r w:rsidRPr="00D110A0">
        <w:rPr>
          <w:rFonts w:ascii="Times New Roman" w:eastAsia="Times New Roman" w:hAnsi="Times New Roman" w:hint="eastAsia"/>
          <w:kern w:val="0"/>
          <w:sz w:val="20"/>
          <w:szCs w:val="20"/>
          <w:rtl/>
          <w:lang w:bidi="fa-IR"/>
          <w14:ligatures w14:val="none"/>
        </w:rPr>
        <w:t>ا</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پژوهش</w:t>
      </w:r>
      <w:bookmarkEnd w:id="2"/>
    </w:p>
    <w:tbl>
      <w:tblPr>
        <w:tblStyle w:val="PlainTable21"/>
        <w:bidiVisual/>
        <w:tblW w:w="5000" w:type="pct"/>
        <w:tblLook w:val="04A0" w:firstRow="1" w:lastRow="0" w:firstColumn="1" w:lastColumn="0" w:noHBand="0" w:noVBand="1"/>
      </w:tblPr>
      <w:tblGrid>
        <w:gridCol w:w="1611"/>
        <w:gridCol w:w="1762"/>
        <w:gridCol w:w="1849"/>
        <w:gridCol w:w="1608"/>
        <w:gridCol w:w="1488"/>
        <w:gridCol w:w="1321"/>
      </w:tblGrid>
      <w:tr w:rsidR="001272CF" w:rsidRPr="00C81870" w14:paraId="28B50B32" w14:textId="77777777" w:rsidTr="008C1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pct"/>
          </w:tcPr>
          <w:p w14:paraId="33075BF9" w14:textId="77777777" w:rsidR="00755B78" w:rsidRPr="00C81870" w:rsidRDefault="00755B78" w:rsidP="00EC7F76">
            <w:pPr>
              <w:bidi/>
              <w:jc w:val="center"/>
              <w:rPr>
                <w:rFonts w:ascii="Times New Roman" w:eastAsia="Times New Roman" w:hAnsi="Times New Roman"/>
                <w:sz w:val="22"/>
                <w:szCs w:val="22"/>
                <w:rtl/>
              </w:rPr>
            </w:pPr>
            <w:r w:rsidRPr="00C81870">
              <w:rPr>
                <w:rFonts w:ascii="Times New Roman" w:eastAsia="Times New Roman" w:hAnsi="Times New Roman" w:hint="cs"/>
                <w:sz w:val="22"/>
                <w:szCs w:val="22"/>
                <w:rtl/>
              </w:rPr>
              <w:t>متغیر</w:t>
            </w:r>
          </w:p>
        </w:tc>
        <w:tc>
          <w:tcPr>
            <w:tcW w:w="914" w:type="pct"/>
          </w:tcPr>
          <w:p w14:paraId="3C602704"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tl/>
              </w:rPr>
            </w:pPr>
            <w:r w:rsidRPr="00C81870">
              <w:rPr>
                <w:rFonts w:ascii="Times New Roman" w:eastAsia="Times New Roman" w:hAnsi="Times New Roman" w:hint="cs"/>
                <w:sz w:val="22"/>
                <w:szCs w:val="22"/>
                <w:rtl/>
              </w:rPr>
              <w:t>میانگین</w:t>
            </w:r>
          </w:p>
        </w:tc>
        <w:tc>
          <w:tcPr>
            <w:tcW w:w="959" w:type="pct"/>
          </w:tcPr>
          <w:p w14:paraId="4FC589D6"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tl/>
              </w:rPr>
            </w:pPr>
            <w:r w:rsidRPr="00C81870">
              <w:rPr>
                <w:rFonts w:ascii="Times New Roman" w:eastAsia="Times New Roman" w:hAnsi="Times New Roman" w:hint="cs"/>
                <w:sz w:val="22"/>
                <w:szCs w:val="22"/>
                <w:rtl/>
              </w:rPr>
              <w:t>انحراف استاندارد</w:t>
            </w:r>
          </w:p>
        </w:tc>
        <w:tc>
          <w:tcPr>
            <w:tcW w:w="834" w:type="pct"/>
          </w:tcPr>
          <w:p w14:paraId="6845B839"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tl/>
              </w:rPr>
            </w:pPr>
            <w:r w:rsidRPr="00C81870">
              <w:rPr>
                <w:rFonts w:ascii="Times New Roman" w:eastAsia="Times New Roman" w:hAnsi="Times New Roman" w:hint="cs"/>
                <w:sz w:val="22"/>
                <w:szCs w:val="22"/>
                <w:rtl/>
              </w:rPr>
              <w:t>حداقل</w:t>
            </w:r>
          </w:p>
        </w:tc>
        <w:tc>
          <w:tcPr>
            <w:tcW w:w="772" w:type="pct"/>
          </w:tcPr>
          <w:p w14:paraId="55B9489C"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tl/>
              </w:rPr>
            </w:pPr>
            <w:r w:rsidRPr="00C81870">
              <w:rPr>
                <w:rFonts w:ascii="Times New Roman" w:eastAsia="Times New Roman" w:hAnsi="Times New Roman" w:hint="cs"/>
                <w:sz w:val="22"/>
                <w:szCs w:val="22"/>
                <w:rtl/>
              </w:rPr>
              <w:t>حداکثر</w:t>
            </w:r>
          </w:p>
        </w:tc>
        <w:tc>
          <w:tcPr>
            <w:tcW w:w="685" w:type="pct"/>
          </w:tcPr>
          <w:p w14:paraId="402363B6"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2"/>
                <w:szCs w:val="22"/>
                <w:rtl/>
              </w:rPr>
            </w:pPr>
            <w:r w:rsidRPr="00C81870">
              <w:rPr>
                <w:rFonts w:ascii="Times New Roman" w:eastAsia="Times New Roman" w:hAnsi="Times New Roman" w:hint="cs"/>
                <w:sz w:val="22"/>
                <w:szCs w:val="22"/>
                <w:rtl/>
              </w:rPr>
              <w:t>دامنه</w:t>
            </w:r>
          </w:p>
        </w:tc>
      </w:tr>
      <w:tr w:rsidR="001272CF" w:rsidRPr="00C81870" w14:paraId="1E53514E" w14:textId="77777777" w:rsidTr="008C1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pct"/>
          </w:tcPr>
          <w:p w14:paraId="447B3AFB" w14:textId="77777777" w:rsidR="00755B78" w:rsidRPr="00C81870" w:rsidRDefault="00755B78" w:rsidP="00EC7F76">
            <w:pPr>
              <w:bidi/>
              <w:jc w:val="center"/>
              <w:rPr>
                <w:rFonts w:ascii="Times New Roman" w:eastAsia="Times New Roman" w:hAnsi="Times New Roman"/>
                <w:sz w:val="22"/>
                <w:szCs w:val="22"/>
                <w:rtl/>
              </w:rPr>
            </w:pPr>
            <w:r w:rsidRPr="00C81870">
              <w:rPr>
                <w:rFonts w:ascii="Times New Roman" w:eastAsia="Times New Roman" w:hAnsi="Times New Roman" w:hint="cs"/>
                <w:sz w:val="22"/>
                <w:szCs w:val="22"/>
                <w:rtl/>
              </w:rPr>
              <w:t>سن</w:t>
            </w:r>
          </w:p>
        </w:tc>
        <w:tc>
          <w:tcPr>
            <w:tcW w:w="914" w:type="pct"/>
          </w:tcPr>
          <w:p w14:paraId="46928367" w14:textId="77777777" w:rsidR="00755B78" w:rsidRPr="00C81870" w:rsidRDefault="00755B78" w:rsidP="00EC7F7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2"/>
                <w:szCs w:val="22"/>
                <w:rtl/>
              </w:rPr>
            </w:pPr>
            <w:r w:rsidRPr="00C81870">
              <w:rPr>
                <w:rFonts w:ascii="Times New Roman" w:eastAsia="Times New Roman" w:hAnsi="Times New Roman" w:hint="cs"/>
                <w:b/>
                <w:sz w:val="22"/>
                <w:szCs w:val="22"/>
                <w:rtl/>
              </w:rPr>
              <w:t>35/29</w:t>
            </w:r>
          </w:p>
        </w:tc>
        <w:tc>
          <w:tcPr>
            <w:tcW w:w="959" w:type="pct"/>
          </w:tcPr>
          <w:p w14:paraId="7DC7E68C" w14:textId="77777777" w:rsidR="00755B78" w:rsidRPr="00C81870" w:rsidRDefault="00755B78" w:rsidP="00EC7F7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2"/>
                <w:szCs w:val="22"/>
                <w:rtl/>
              </w:rPr>
            </w:pPr>
            <w:r w:rsidRPr="00C81870">
              <w:rPr>
                <w:rFonts w:ascii="Times New Roman" w:eastAsia="Times New Roman" w:hAnsi="Times New Roman" w:hint="cs"/>
                <w:b/>
                <w:sz w:val="22"/>
                <w:szCs w:val="22"/>
                <w:rtl/>
              </w:rPr>
              <w:t>196/3</w:t>
            </w:r>
          </w:p>
        </w:tc>
        <w:tc>
          <w:tcPr>
            <w:tcW w:w="834" w:type="pct"/>
          </w:tcPr>
          <w:p w14:paraId="78E48AC8" w14:textId="77777777" w:rsidR="00755B78" w:rsidRPr="00C81870" w:rsidRDefault="00755B78" w:rsidP="00EC7F7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2"/>
                <w:szCs w:val="22"/>
                <w:rtl/>
              </w:rPr>
            </w:pPr>
            <w:r w:rsidRPr="00C81870">
              <w:rPr>
                <w:rFonts w:ascii="Times New Roman" w:eastAsia="Times New Roman" w:hAnsi="Times New Roman" w:hint="cs"/>
                <w:b/>
                <w:sz w:val="22"/>
                <w:szCs w:val="22"/>
                <w:rtl/>
              </w:rPr>
              <w:t>25</w:t>
            </w:r>
          </w:p>
        </w:tc>
        <w:tc>
          <w:tcPr>
            <w:tcW w:w="772" w:type="pct"/>
          </w:tcPr>
          <w:p w14:paraId="72AD19A8" w14:textId="77777777" w:rsidR="00755B78" w:rsidRPr="00C81870" w:rsidRDefault="00755B78" w:rsidP="00EC7F76">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2"/>
                <w:szCs w:val="22"/>
              </w:rPr>
            </w:pPr>
            <w:r w:rsidRPr="00C81870">
              <w:rPr>
                <w:rFonts w:ascii="Times New Roman" w:eastAsia="Times New Roman" w:hAnsi="Times New Roman" w:hint="cs"/>
                <w:b/>
                <w:sz w:val="22"/>
                <w:szCs w:val="22"/>
                <w:rtl/>
              </w:rPr>
              <w:t>50</w:t>
            </w:r>
          </w:p>
        </w:tc>
        <w:tc>
          <w:tcPr>
            <w:tcW w:w="685" w:type="pct"/>
          </w:tcPr>
          <w:p w14:paraId="75BE3DBC" w14:textId="77777777" w:rsidR="00755B78" w:rsidRPr="00C81870" w:rsidRDefault="00755B78" w:rsidP="00EC7F76">
            <w:pPr>
              <w:keepNext/>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2"/>
                <w:szCs w:val="22"/>
                <w:rtl/>
                <w:lang w:bidi="fa-IR"/>
              </w:rPr>
            </w:pPr>
            <w:r w:rsidRPr="00C81870">
              <w:rPr>
                <w:rFonts w:ascii="Times New Roman" w:eastAsia="Times New Roman" w:hAnsi="Times New Roman" w:hint="cs"/>
                <w:b/>
                <w:sz w:val="22"/>
                <w:szCs w:val="22"/>
                <w:rtl/>
                <w:lang w:bidi="fa-IR"/>
              </w:rPr>
              <w:t>25</w:t>
            </w:r>
          </w:p>
        </w:tc>
      </w:tr>
    </w:tbl>
    <w:p w14:paraId="7D62E87C" w14:textId="3B3DE6C4" w:rsidR="00755B78" w:rsidRPr="00C81870" w:rsidRDefault="00755B78" w:rsidP="00EC7F76">
      <w:pPr>
        <w:bidi/>
        <w:spacing w:after="200" w:line="240" w:lineRule="auto"/>
        <w:jc w:val="both"/>
        <w:rPr>
          <w:rFonts w:ascii="Times New Roman" w:eastAsia="Times New Roman" w:hAnsi="Times New Roman"/>
          <w:b/>
          <w:bCs/>
          <w:i/>
          <w:iCs/>
          <w:kern w:val="0"/>
          <w:sz w:val="20"/>
          <w:szCs w:val="20"/>
          <w:rtl/>
          <w:lang w:bidi="fa-IR"/>
          <w14:ligatures w14:val="none"/>
        </w:rPr>
      </w:pPr>
      <w:r w:rsidRPr="00C81870">
        <w:rPr>
          <w:rFonts w:ascii="Times New Roman" w:eastAsia="Times New Roman" w:hAnsi="Times New Roman"/>
          <w:b/>
          <w:bCs/>
          <w:i/>
          <w:iCs/>
          <w:kern w:val="0"/>
          <w:sz w:val="20"/>
          <w:szCs w:val="20"/>
          <w:rtl/>
          <w14:ligatures w14:val="none"/>
        </w:rPr>
        <w:t>در جدول شماره یک مقاله، داده‌های توصیفی مربوط به سن آزمودنی‌های پژوهش ارائه شده است. این جدول شامل میانگین سن (</w:t>
      </w:r>
      <w:r w:rsidR="00C65248" w:rsidRPr="00C81870">
        <w:rPr>
          <w:rFonts w:ascii="Times New Roman" w:eastAsia="Times New Roman" w:hAnsi="Times New Roman" w:hint="cs"/>
          <w:b/>
          <w:bCs/>
          <w:i/>
          <w:iCs/>
          <w:kern w:val="0"/>
          <w:sz w:val="20"/>
          <w:szCs w:val="20"/>
          <w:rtl/>
          <w14:ligatures w14:val="none"/>
        </w:rPr>
        <w:t>35/29</w:t>
      </w:r>
      <w:r w:rsidRPr="00C81870">
        <w:rPr>
          <w:rFonts w:ascii="Times New Roman" w:eastAsia="Times New Roman" w:hAnsi="Times New Roman"/>
          <w:b/>
          <w:bCs/>
          <w:i/>
          <w:iCs/>
          <w:kern w:val="0"/>
          <w:sz w:val="20"/>
          <w:szCs w:val="20"/>
          <w:rtl/>
          <w14:ligatures w14:val="none"/>
        </w:rPr>
        <w:t xml:space="preserve"> سال)، انحراف استاندارد (</w:t>
      </w:r>
      <w:r w:rsidR="00203305" w:rsidRPr="00C81870">
        <w:rPr>
          <w:rFonts w:ascii="Times New Roman" w:eastAsia="Times New Roman" w:hAnsi="Times New Roman" w:hint="cs"/>
          <w:b/>
          <w:bCs/>
          <w:i/>
          <w:iCs/>
          <w:kern w:val="0"/>
          <w:sz w:val="20"/>
          <w:szCs w:val="20"/>
          <w:rtl/>
          <w14:ligatures w14:val="none"/>
        </w:rPr>
        <w:t>196/3</w:t>
      </w:r>
      <w:r w:rsidRPr="00C81870">
        <w:rPr>
          <w:rFonts w:ascii="Times New Roman" w:eastAsia="Times New Roman" w:hAnsi="Times New Roman"/>
          <w:b/>
          <w:bCs/>
          <w:i/>
          <w:iCs/>
          <w:kern w:val="0"/>
          <w:sz w:val="20"/>
          <w:szCs w:val="20"/>
          <w:rtl/>
          <w14:ligatures w14:val="none"/>
        </w:rPr>
        <w:t xml:space="preserve">)، حداقل (25 سال)، حداکثر (50 سال) و دامنه سنی (25 سال) </w:t>
      </w:r>
      <w:r w:rsidR="008C12AA" w:rsidRPr="00C81870">
        <w:rPr>
          <w:rFonts w:ascii="Times New Roman" w:eastAsia="Times New Roman" w:hAnsi="Times New Roman"/>
          <w:b/>
          <w:bCs/>
          <w:i/>
          <w:iCs/>
          <w:kern w:val="0"/>
          <w:sz w:val="20"/>
          <w:szCs w:val="20"/>
          <w:rtl/>
          <w14:ligatures w14:val="none"/>
        </w:rPr>
        <w:t>است</w:t>
      </w:r>
      <w:r w:rsidRPr="00C81870">
        <w:rPr>
          <w:rFonts w:ascii="Times New Roman" w:eastAsia="Times New Roman" w:hAnsi="Times New Roman"/>
          <w:b/>
          <w:bCs/>
          <w:i/>
          <w:iCs/>
          <w:kern w:val="0"/>
          <w:sz w:val="20"/>
          <w:szCs w:val="20"/>
          <w14:ligatures w14:val="none"/>
        </w:rPr>
        <w:t>.</w:t>
      </w:r>
    </w:p>
    <w:p w14:paraId="0C711B8D" w14:textId="77777777" w:rsidR="00D110A0" w:rsidRDefault="00755B78" w:rsidP="00EC7F76">
      <w:pPr>
        <w:bidi/>
        <w:spacing w:after="0" w:line="240" w:lineRule="auto"/>
        <w:jc w:val="both"/>
        <w:rPr>
          <w:rFonts w:ascii="Times New Roman" w:eastAsia="Times New Roman" w:hAnsi="Times New Roman"/>
          <w:kern w:val="0"/>
          <w:sz w:val="24"/>
          <w:szCs w:val="24"/>
          <w:rtl/>
          <w14:ligatures w14:val="none"/>
        </w:rPr>
      </w:pPr>
      <w:r w:rsidRPr="004E17D4">
        <w:rPr>
          <w:rFonts w:ascii="Times New Roman" w:eastAsia="Times New Roman" w:hAnsi="Times New Roman" w:hint="cs"/>
          <w:kern w:val="0"/>
          <w:sz w:val="24"/>
          <w:szCs w:val="24"/>
          <w:rtl/>
          <w14:ligatures w14:val="none"/>
        </w:rPr>
        <w:t xml:space="preserve"> </w:t>
      </w:r>
    </w:p>
    <w:p w14:paraId="567DE45E" w14:textId="3446EC3C" w:rsidR="00755B78" w:rsidRPr="004E17D4" w:rsidRDefault="00121B9A" w:rsidP="00D110A0">
      <w:pPr>
        <w:bidi/>
        <w:spacing w:after="0" w:line="240" w:lineRule="auto"/>
        <w:jc w:val="both"/>
        <w:rPr>
          <w:rFonts w:ascii="Times New Roman" w:eastAsia="Times New Roman" w:hAnsi="Times New Roman"/>
          <w:kern w:val="0"/>
          <w:sz w:val="24"/>
          <w:szCs w:val="24"/>
          <w:rtl/>
          <w:lang w:bidi="fa-IR"/>
          <w14:ligatures w14:val="none"/>
        </w:rPr>
      </w:pPr>
      <w:r>
        <w:rPr>
          <w:rFonts w:ascii="Times New Roman" w:eastAsia="Times New Roman" w:hAnsi="Times New Roman"/>
          <w:kern w:val="0"/>
          <w:sz w:val="24"/>
          <w:szCs w:val="24"/>
          <w:rtl/>
          <w14:ligatures w14:val="none"/>
        </w:rPr>
        <w:t>در (</w:t>
      </w:r>
      <w:r w:rsidR="00755B78" w:rsidRPr="004E17D4">
        <w:rPr>
          <w:rFonts w:ascii="Times New Roman" w:eastAsia="Times New Roman" w:hAnsi="Times New Roman"/>
          <w:kern w:val="0"/>
          <w:sz w:val="24"/>
          <w:szCs w:val="24"/>
          <w:rtl/>
          <w14:ligatures w14:val="none"/>
        </w:rPr>
        <w:t xml:space="preserve">جدول </w:t>
      </w:r>
      <w:r w:rsidR="00D110A0">
        <w:rPr>
          <w:rFonts w:ascii="Times New Roman" w:eastAsia="Times New Roman" w:hAnsi="Times New Roman" w:hint="cs"/>
          <w:kern w:val="0"/>
          <w:sz w:val="24"/>
          <w:szCs w:val="24"/>
          <w:rtl/>
          <w14:ligatures w14:val="none"/>
        </w:rPr>
        <w:t>2</w:t>
      </w:r>
      <w:r w:rsidR="00755B78" w:rsidRPr="004E17D4">
        <w:rPr>
          <w:rFonts w:ascii="Times New Roman" w:eastAsia="Times New Roman" w:hAnsi="Times New Roman" w:hint="cs"/>
          <w:kern w:val="0"/>
          <w:sz w:val="24"/>
          <w:szCs w:val="24"/>
          <w:rtl/>
          <w14:ligatures w14:val="none"/>
        </w:rPr>
        <w:t>)</w:t>
      </w:r>
      <w:r w:rsidR="00755B78" w:rsidRPr="004E17D4">
        <w:rPr>
          <w:rFonts w:ascii="Times New Roman" w:eastAsia="Times New Roman" w:hAnsi="Times New Roman"/>
          <w:kern w:val="0"/>
          <w:sz w:val="24"/>
          <w:szCs w:val="24"/>
          <w:rtl/>
          <w14:ligatures w14:val="none"/>
        </w:rPr>
        <w:t xml:space="preserve"> توزیع سطح تحصیلات آزمودنی‌های پژوهش را بر اساس پنج دسته‌بندی مختلف نشان می‌دهد: دیپلم، </w:t>
      </w:r>
      <w:r w:rsidR="008C12AA">
        <w:rPr>
          <w:rFonts w:ascii="Times New Roman" w:eastAsia="Times New Roman" w:hAnsi="Times New Roman"/>
          <w:kern w:val="0"/>
          <w:sz w:val="24"/>
          <w:szCs w:val="24"/>
          <w:rtl/>
          <w14:ligatures w14:val="none"/>
        </w:rPr>
        <w:t>فوق‌د</w:t>
      </w:r>
      <w:r w:rsidR="008C12AA">
        <w:rPr>
          <w:rFonts w:ascii="Times New Roman" w:eastAsia="Times New Roman" w:hAnsi="Times New Roman" w:hint="cs"/>
          <w:kern w:val="0"/>
          <w:sz w:val="24"/>
          <w:szCs w:val="24"/>
          <w:rtl/>
          <w14:ligatures w14:val="none"/>
        </w:rPr>
        <w:t>ی</w:t>
      </w:r>
      <w:r w:rsidR="008C12AA">
        <w:rPr>
          <w:rFonts w:ascii="Times New Roman" w:eastAsia="Times New Roman" w:hAnsi="Times New Roman" w:hint="eastAsia"/>
          <w:kern w:val="0"/>
          <w:sz w:val="24"/>
          <w:szCs w:val="24"/>
          <w:rtl/>
          <w14:ligatures w14:val="none"/>
        </w:rPr>
        <w:t>پلم</w:t>
      </w:r>
      <w:r w:rsidR="00755B78" w:rsidRPr="004E17D4">
        <w:rPr>
          <w:rFonts w:ascii="Times New Roman" w:eastAsia="Times New Roman" w:hAnsi="Times New Roman"/>
          <w:kern w:val="0"/>
          <w:sz w:val="24"/>
          <w:szCs w:val="24"/>
          <w:rtl/>
          <w14:ligatures w14:val="none"/>
        </w:rPr>
        <w:t xml:space="preserve">، لیسانس، </w:t>
      </w:r>
      <w:r w:rsidR="008C12AA">
        <w:rPr>
          <w:rFonts w:ascii="Times New Roman" w:eastAsia="Times New Roman" w:hAnsi="Times New Roman"/>
          <w:kern w:val="0"/>
          <w:sz w:val="24"/>
          <w:szCs w:val="24"/>
          <w:rtl/>
          <w14:ligatures w14:val="none"/>
        </w:rPr>
        <w:t>فوق‌ل</w:t>
      </w:r>
      <w:r w:rsidR="008C12AA">
        <w:rPr>
          <w:rFonts w:ascii="Times New Roman" w:eastAsia="Times New Roman" w:hAnsi="Times New Roman" w:hint="cs"/>
          <w:kern w:val="0"/>
          <w:sz w:val="24"/>
          <w:szCs w:val="24"/>
          <w:rtl/>
          <w14:ligatures w14:val="none"/>
        </w:rPr>
        <w:t>ی</w:t>
      </w:r>
      <w:r w:rsidR="008C12AA">
        <w:rPr>
          <w:rFonts w:ascii="Times New Roman" w:eastAsia="Times New Roman" w:hAnsi="Times New Roman" w:hint="eastAsia"/>
          <w:kern w:val="0"/>
          <w:sz w:val="24"/>
          <w:szCs w:val="24"/>
          <w:rtl/>
          <w14:ligatures w14:val="none"/>
        </w:rPr>
        <w:t>سانس</w:t>
      </w:r>
      <w:r w:rsidR="00755B78" w:rsidRPr="004E17D4">
        <w:rPr>
          <w:rFonts w:ascii="Times New Roman" w:eastAsia="Times New Roman" w:hAnsi="Times New Roman"/>
          <w:kern w:val="0"/>
          <w:sz w:val="24"/>
          <w:szCs w:val="24"/>
          <w:rtl/>
          <w14:ligatures w14:val="none"/>
        </w:rPr>
        <w:t xml:space="preserve"> و دکتری. از میان 150 نفر شرکت‌کننده، بیشترین درصد متعلق به افرادی است که دارای مدرک لیسانس هستند، به‌طوری‌که </w:t>
      </w:r>
      <w:r w:rsidR="00C65248" w:rsidRPr="004E17D4">
        <w:rPr>
          <w:rFonts w:ascii="Times New Roman" w:eastAsia="Times New Roman" w:hAnsi="Times New Roman" w:hint="cs"/>
          <w:kern w:val="0"/>
          <w:sz w:val="24"/>
          <w:szCs w:val="24"/>
          <w:rtl/>
          <w:lang w:bidi="fa-IR"/>
          <w14:ligatures w14:val="none"/>
        </w:rPr>
        <w:t>67/44</w:t>
      </w:r>
      <w:r w:rsidR="004045C8">
        <w:rPr>
          <w:rFonts w:ascii="Times New Roman" w:eastAsia="Times New Roman" w:hAnsi="Times New Roman"/>
          <w:kern w:val="0"/>
          <w:sz w:val="24"/>
          <w:szCs w:val="24"/>
          <w:lang w:bidi="fa-IR"/>
          <w14:ligatures w14:val="none"/>
        </w:rPr>
        <w:t xml:space="preserve"> </w:t>
      </w:r>
      <w:r w:rsidR="00755B78" w:rsidRPr="004E17D4">
        <w:rPr>
          <w:rFonts w:ascii="Times New Roman" w:eastAsia="Times New Roman" w:hAnsi="Times New Roman"/>
          <w:kern w:val="0"/>
          <w:sz w:val="24"/>
          <w:szCs w:val="24"/>
          <w:rtl/>
          <w14:ligatures w14:val="none"/>
        </w:rPr>
        <w:t xml:space="preserve">درصد از آزمودنی‌ها را تشکیل می‌دهند. پس از آن، </w:t>
      </w:r>
      <w:r w:rsidR="008C12AA">
        <w:rPr>
          <w:rFonts w:ascii="Times New Roman" w:eastAsia="Times New Roman" w:hAnsi="Times New Roman"/>
          <w:kern w:val="0"/>
          <w:sz w:val="24"/>
          <w:szCs w:val="24"/>
          <w:rtl/>
          <w14:ligatures w14:val="none"/>
        </w:rPr>
        <w:t>فوق‌ل</w:t>
      </w:r>
      <w:r w:rsidR="008C12AA">
        <w:rPr>
          <w:rFonts w:ascii="Times New Roman" w:eastAsia="Times New Roman" w:hAnsi="Times New Roman" w:hint="cs"/>
          <w:kern w:val="0"/>
          <w:sz w:val="24"/>
          <w:szCs w:val="24"/>
          <w:rtl/>
          <w14:ligatures w14:val="none"/>
        </w:rPr>
        <w:t>ی</w:t>
      </w:r>
      <w:r w:rsidR="008C12AA">
        <w:rPr>
          <w:rFonts w:ascii="Times New Roman" w:eastAsia="Times New Roman" w:hAnsi="Times New Roman" w:hint="eastAsia"/>
          <w:kern w:val="0"/>
          <w:sz w:val="24"/>
          <w:szCs w:val="24"/>
          <w:rtl/>
          <w14:ligatures w14:val="none"/>
        </w:rPr>
        <w:t>سانس</w:t>
      </w:r>
      <w:r w:rsidR="00755B78" w:rsidRPr="004E17D4">
        <w:rPr>
          <w:rFonts w:ascii="Times New Roman" w:eastAsia="Times New Roman" w:hAnsi="Times New Roman"/>
          <w:kern w:val="0"/>
          <w:sz w:val="24"/>
          <w:szCs w:val="24"/>
          <w:rtl/>
          <w14:ligatures w14:val="none"/>
        </w:rPr>
        <w:t xml:space="preserve"> با </w:t>
      </w:r>
      <w:r w:rsidR="00C65248" w:rsidRPr="004E17D4">
        <w:rPr>
          <w:rFonts w:ascii="Times New Roman" w:eastAsia="Times New Roman" w:hAnsi="Times New Roman" w:hint="cs"/>
          <w:kern w:val="0"/>
          <w:sz w:val="24"/>
          <w:szCs w:val="24"/>
          <w:rtl/>
          <w:lang w:bidi="fa-IR"/>
          <w14:ligatures w14:val="none"/>
        </w:rPr>
        <w:t>33/23</w:t>
      </w:r>
      <w:r w:rsidR="004045C8">
        <w:rPr>
          <w:rFonts w:ascii="Times New Roman" w:eastAsia="Times New Roman" w:hAnsi="Times New Roman"/>
          <w:kern w:val="0"/>
          <w:sz w:val="24"/>
          <w:szCs w:val="24"/>
          <w:lang w:bidi="fa-IR"/>
          <w14:ligatures w14:val="none"/>
        </w:rPr>
        <w:t xml:space="preserve"> </w:t>
      </w:r>
      <w:r w:rsidR="00755B78" w:rsidRPr="004E17D4">
        <w:rPr>
          <w:rFonts w:ascii="Times New Roman" w:eastAsia="Times New Roman" w:hAnsi="Times New Roman"/>
          <w:kern w:val="0"/>
          <w:sz w:val="24"/>
          <w:szCs w:val="24"/>
          <w:rtl/>
          <w14:ligatures w14:val="none"/>
        </w:rPr>
        <w:t xml:space="preserve">درصد و </w:t>
      </w:r>
      <w:r w:rsidR="008C12AA">
        <w:rPr>
          <w:rFonts w:ascii="Times New Roman" w:eastAsia="Times New Roman" w:hAnsi="Times New Roman"/>
          <w:kern w:val="0"/>
          <w:sz w:val="24"/>
          <w:szCs w:val="24"/>
          <w:rtl/>
          <w14:ligatures w14:val="none"/>
        </w:rPr>
        <w:t>فوق‌د</w:t>
      </w:r>
      <w:r w:rsidR="008C12AA">
        <w:rPr>
          <w:rFonts w:ascii="Times New Roman" w:eastAsia="Times New Roman" w:hAnsi="Times New Roman" w:hint="cs"/>
          <w:kern w:val="0"/>
          <w:sz w:val="24"/>
          <w:szCs w:val="24"/>
          <w:rtl/>
          <w14:ligatures w14:val="none"/>
        </w:rPr>
        <w:t>ی</w:t>
      </w:r>
      <w:r w:rsidR="008C12AA">
        <w:rPr>
          <w:rFonts w:ascii="Times New Roman" w:eastAsia="Times New Roman" w:hAnsi="Times New Roman" w:hint="eastAsia"/>
          <w:kern w:val="0"/>
          <w:sz w:val="24"/>
          <w:szCs w:val="24"/>
          <w:rtl/>
          <w14:ligatures w14:val="none"/>
        </w:rPr>
        <w:t>پلم</w:t>
      </w:r>
      <w:r w:rsidR="00755B78" w:rsidRPr="004E17D4">
        <w:rPr>
          <w:rFonts w:ascii="Times New Roman" w:eastAsia="Times New Roman" w:hAnsi="Times New Roman"/>
          <w:kern w:val="0"/>
          <w:sz w:val="24"/>
          <w:szCs w:val="24"/>
          <w:rtl/>
          <w14:ligatures w14:val="none"/>
        </w:rPr>
        <w:t xml:space="preserve"> با </w:t>
      </w:r>
      <w:r w:rsidR="00755B78" w:rsidRPr="004E17D4">
        <w:rPr>
          <w:rFonts w:ascii="Times New Roman" w:eastAsia="Times New Roman" w:hAnsi="Times New Roman" w:hint="cs"/>
          <w:kern w:val="0"/>
          <w:sz w:val="24"/>
          <w:szCs w:val="24"/>
          <w:rtl/>
          <w:lang w:bidi="fa-IR"/>
          <w14:ligatures w14:val="none"/>
        </w:rPr>
        <w:t>14</w:t>
      </w:r>
      <w:r w:rsidR="00755B78" w:rsidRPr="004E17D4">
        <w:rPr>
          <w:rFonts w:ascii="Times New Roman" w:eastAsia="Times New Roman" w:hAnsi="Times New Roman"/>
          <w:kern w:val="0"/>
          <w:sz w:val="24"/>
          <w:szCs w:val="24"/>
          <w:lang w:bidi="fa-IR"/>
          <w14:ligatures w14:val="none"/>
        </w:rPr>
        <w:t xml:space="preserve"> </w:t>
      </w:r>
      <w:r w:rsidR="00755B78" w:rsidRPr="004E17D4">
        <w:rPr>
          <w:rFonts w:ascii="Times New Roman" w:eastAsia="Times New Roman" w:hAnsi="Times New Roman"/>
          <w:kern w:val="0"/>
          <w:sz w:val="24"/>
          <w:szCs w:val="24"/>
          <w:rtl/>
          <w14:ligatures w14:val="none"/>
        </w:rPr>
        <w:t xml:space="preserve">درصد قرار دارند. درصد افرادی با مدرک دکتری </w:t>
      </w:r>
      <w:r w:rsidR="00755B78" w:rsidRPr="004E17D4">
        <w:rPr>
          <w:rFonts w:ascii="Times New Roman" w:eastAsia="Times New Roman" w:hAnsi="Times New Roman" w:hint="cs"/>
          <w:kern w:val="0"/>
          <w:sz w:val="24"/>
          <w:szCs w:val="24"/>
          <w:rtl/>
          <w:lang w:bidi="fa-IR"/>
          <w14:ligatures w14:val="none"/>
        </w:rPr>
        <w:t>12</w:t>
      </w:r>
      <w:r w:rsidR="00755B78" w:rsidRPr="004E17D4">
        <w:rPr>
          <w:rFonts w:ascii="Times New Roman" w:eastAsia="Times New Roman" w:hAnsi="Times New Roman"/>
          <w:kern w:val="0"/>
          <w:sz w:val="24"/>
          <w:szCs w:val="24"/>
          <w:lang w:bidi="fa-IR"/>
          <w14:ligatures w14:val="none"/>
        </w:rPr>
        <w:t xml:space="preserve"> </w:t>
      </w:r>
      <w:r w:rsidR="00755B78" w:rsidRPr="004E17D4">
        <w:rPr>
          <w:rFonts w:ascii="Times New Roman" w:eastAsia="Times New Roman" w:hAnsi="Times New Roman"/>
          <w:kern w:val="0"/>
          <w:sz w:val="24"/>
          <w:szCs w:val="24"/>
          <w:rtl/>
          <w14:ligatures w14:val="none"/>
        </w:rPr>
        <w:t xml:space="preserve">درصد و کمترین گروه متعلق به افرادی با مدرک دیپلم است که تنها </w:t>
      </w:r>
      <w:r w:rsidR="00755B78" w:rsidRPr="004E17D4">
        <w:rPr>
          <w:rFonts w:ascii="Times New Roman" w:eastAsia="Times New Roman" w:hAnsi="Times New Roman" w:hint="cs"/>
          <w:kern w:val="0"/>
          <w:sz w:val="24"/>
          <w:szCs w:val="24"/>
          <w:rtl/>
          <w:lang w:bidi="fa-IR"/>
          <w14:ligatures w14:val="none"/>
        </w:rPr>
        <w:t>6</w:t>
      </w:r>
      <w:r w:rsidR="00755B78" w:rsidRPr="004E17D4">
        <w:rPr>
          <w:rFonts w:ascii="Times New Roman" w:eastAsia="Times New Roman" w:hAnsi="Times New Roman"/>
          <w:kern w:val="0"/>
          <w:sz w:val="24"/>
          <w:szCs w:val="24"/>
          <w:lang w:bidi="fa-IR"/>
          <w14:ligatures w14:val="none"/>
        </w:rPr>
        <w:t xml:space="preserve"> </w:t>
      </w:r>
      <w:r w:rsidR="00755B78" w:rsidRPr="004E17D4">
        <w:rPr>
          <w:rFonts w:ascii="Times New Roman" w:eastAsia="Times New Roman" w:hAnsi="Times New Roman"/>
          <w:kern w:val="0"/>
          <w:sz w:val="24"/>
          <w:szCs w:val="24"/>
          <w:rtl/>
          <w14:ligatures w14:val="none"/>
        </w:rPr>
        <w:t>درصد از نمونه را تشکیل می‌دهند</w:t>
      </w:r>
      <w:r w:rsidR="00755B78" w:rsidRPr="004E17D4">
        <w:rPr>
          <w:rFonts w:ascii="Times New Roman" w:eastAsia="Times New Roman" w:hAnsi="Times New Roman"/>
          <w:kern w:val="0"/>
          <w:sz w:val="24"/>
          <w:szCs w:val="24"/>
          <w:lang w:bidi="fa-IR"/>
          <w14:ligatures w14:val="none"/>
        </w:rPr>
        <w:t>.</w:t>
      </w:r>
    </w:p>
    <w:p w14:paraId="36AEC5C9" w14:textId="4B1D9D58" w:rsidR="00755B78" w:rsidRPr="00D110A0" w:rsidRDefault="00755B78" w:rsidP="00D110A0">
      <w:pPr>
        <w:keepNext/>
        <w:bidi/>
        <w:spacing w:before="800" w:after="100" w:line="240" w:lineRule="auto"/>
        <w:jc w:val="center"/>
        <w:outlineLvl w:val="7"/>
        <w:rPr>
          <w:rFonts w:ascii="Times New Roman" w:eastAsia="Times New Roman" w:hAnsi="Times New Roman"/>
          <w:b/>
          <w:bCs/>
          <w:kern w:val="0"/>
          <w:sz w:val="20"/>
          <w:szCs w:val="20"/>
          <w:rtl/>
          <w:lang w:bidi="fa-IR"/>
          <w14:ligatures w14:val="none"/>
        </w:rPr>
      </w:pPr>
      <w:bookmarkStart w:id="3" w:name="_Toc174729064"/>
      <w:r w:rsidRPr="00D110A0">
        <w:rPr>
          <w:rFonts w:ascii="Times New Roman" w:eastAsia="Times New Roman" w:hAnsi="Times New Roman" w:hint="cs"/>
          <w:b/>
          <w:bCs/>
          <w:kern w:val="0"/>
          <w:sz w:val="20"/>
          <w:szCs w:val="20"/>
          <w:rtl/>
          <w:lang w:bidi="fa-IR"/>
          <w14:ligatures w14:val="none"/>
        </w:rPr>
        <w:t xml:space="preserve">جدول </w:t>
      </w:r>
      <w:r w:rsidR="00D110A0">
        <w:rPr>
          <w:rFonts w:ascii="Times New Roman" w:eastAsia="Times New Roman" w:hAnsi="Times New Roman" w:hint="cs"/>
          <w:b/>
          <w:bCs/>
          <w:kern w:val="0"/>
          <w:sz w:val="20"/>
          <w:szCs w:val="20"/>
          <w:rtl/>
          <w:lang w:bidi="fa-IR"/>
          <w14:ligatures w14:val="none"/>
        </w:rPr>
        <w:t>2</w:t>
      </w:r>
      <w:r w:rsidRPr="00D110A0">
        <w:rPr>
          <w:rFonts w:ascii="Times New Roman" w:eastAsia="Times New Roman" w:hAnsi="Times New Roman" w:hint="cs"/>
          <w:b/>
          <w:bCs/>
          <w:kern w:val="0"/>
          <w:sz w:val="20"/>
          <w:szCs w:val="20"/>
          <w:rtl/>
          <w:lang w:bidi="fa-IR"/>
          <w14:ligatures w14:val="none"/>
        </w:rPr>
        <w:t xml:space="preserve">. </w:t>
      </w:r>
      <w:r w:rsidRPr="00D110A0">
        <w:rPr>
          <w:rFonts w:ascii="Times New Roman" w:eastAsia="Times New Roman" w:hAnsi="Times New Roman"/>
          <w:kern w:val="0"/>
          <w:sz w:val="20"/>
          <w:szCs w:val="20"/>
          <w:rtl/>
          <w:lang w:bidi="fa-IR"/>
          <w14:ligatures w14:val="none"/>
        </w:rPr>
        <w:t>داده</w:t>
      </w:r>
      <w:r w:rsidRPr="00D110A0">
        <w:rPr>
          <w:rFonts w:ascii="Calibri" w:eastAsia="Times New Roman" w:hAnsi="Calibri" w:hint="cs"/>
          <w:kern w:val="0"/>
          <w:sz w:val="20"/>
          <w:szCs w:val="20"/>
          <w:lang w:bidi="fa-IR"/>
          <w14:ligatures w14:val="none"/>
        </w:rPr>
        <w:t>‌</w:t>
      </w:r>
      <w:r w:rsidRPr="00D110A0">
        <w:rPr>
          <w:rFonts w:ascii="Times New Roman" w:eastAsia="Times New Roman" w:hAnsi="Times New Roman" w:hint="cs"/>
          <w:kern w:val="0"/>
          <w:sz w:val="20"/>
          <w:szCs w:val="20"/>
          <w:rtl/>
          <w:lang w:bidi="fa-IR"/>
          <w14:ligatures w14:val="none"/>
        </w:rPr>
        <w:t>های</w:t>
      </w:r>
      <w:r w:rsidRPr="00D110A0">
        <w:rPr>
          <w:rFonts w:ascii="Times New Roman" w:eastAsia="Times New Roman" w:hAnsi="Times New Roman"/>
          <w:kern w:val="0"/>
          <w:sz w:val="20"/>
          <w:szCs w:val="20"/>
          <w:rtl/>
          <w:lang w:bidi="fa-IR"/>
          <w14:ligatures w14:val="none"/>
        </w:rPr>
        <w:t xml:space="preserve"> توص</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ف</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متغ</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ر</w:t>
      </w:r>
      <w:r w:rsidRPr="00D110A0">
        <w:rPr>
          <w:rFonts w:ascii="Times New Roman" w:eastAsia="Times New Roman" w:hAnsi="Times New Roman"/>
          <w:kern w:val="0"/>
          <w:sz w:val="20"/>
          <w:szCs w:val="20"/>
          <w:rtl/>
          <w:lang w:bidi="fa-IR"/>
          <w14:ligatures w14:val="none"/>
        </w:rPr>
        <w:t xml:space="preserve"> جمع</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ت</w:t>
      </w:r>
      <w:r w:rsidRPr="00D110A0">
        <w:rPr>
          <w:rFonts w:ascii="Calibri" w:eastAsia="Times New Roman" w:hAnsi="Calibri" w:hint="cs"/>
          <w:kern w:val="0"/>
          <w:sz w:val="20"/>
          <w:szCs w:val="20"/>
          <w:lang w:bidi="fa-IR"/>
          <w14:ligatures w14:val="none"/>
        </w:rPr>
        <w:t>‌</w:t>
      </w:r>
      <w:r w:rsidRPr="00D110A0">
        <w:rPr>
          <w:rFonts w:ascii="Times New Roman" w:eastAsia="Times New Roman" w:hAnsi="Times New Roman" w:hint="cs"/>
          <w:kern w:val="0"/>
          <w:sz w:val="20"/>
          <w:szCs w:val="20"/>
          <w:rtl/>
          <w:lang w:bidi="fa-IR"/>
          <w14:ligatures w14:val="none"/>
        </w:rPr>
        <w:t>شناختی</w:t>
      </w:r>
      <w:r w:rsidRPr="00D110A0">
        <w:rPr>
          <w:rFonts w:ascii="Times New Roman" w:eastAsia="Times New Roman" w:hAnsi="Times New Roman"/>
          <w:kern w:val="0"/>
          <w:sz w:val="20"/>
          <w:szCs w:val="20"/>
          <w:rtl/>
          <w:lang w:bidi="fa-IR"/>
          <w14:ligatures w14:val="none"/>
        </w:rPr>
        <w:t xml:space="preserve"> </w:t>
      </w:r>
      <w:r w:rsidRPr="00D110A0">
        <w:rPr>
          <w:rFonts w:ascii="Times New Roman" w:eastAsia="Times New Roman" w:hAnsi="Times New Roman" w:hint="cs"/>
          <w:kern w:val="0"/>
          <w:sz w:val="20"/>
          <w:szCs w:val="20"/>
          <w:rtl/>
          <w:lang w:bidi="fa-IR"/>
          <w14:ligatures w14:val="none"/>
        </w:rPr>
        <w:t>سطح تحصیلات</w:t>
      </w:r>
      <w:r w:rsidRPr="00D110A0">
        <w:rPr>
          <w:rFonts w:ascii="Times New Roman" w:eastAsia="Times New Roman" w:hAnsi="Times New Roman"/>
          <w:kern w:val="0"/>
          <w:sz w:val="20"/>
          <w:szCs w:val="20"/>
          <w:rtl/>
          <w:lang w:bidi="fa-IR"/>
          <w14:ligatures w14:val="none"/>
        </w:rPr>
        <w:t xml:space="preserve"> آزمودن</w:t>
      </w:r>
      <w:r w:rsidRPr="00D110A0">
        <w:rPr>
          <w:rFonts w:ascii="Times New Roman" w:eastAsia="Times New Roman" w:hAnsi="Times New Roman" w:hint="cs"/>
          <w:kern w:val="0"/>
          <w:sz w:val="20"/>
          <w:szCs w:val="20"/>
          <w:rtl/>
          <w:lang w:bidi="fa-IR"/>
          <w14:ligatures w14:val="none"/>
        </w:rPr>
        <w:t>ی</w:t>
      </w:r>
      <w:r w:rsidRPr="00D110A0">
        <w:rPr>
          <w:rFonts w:ascii="Calibri" w:eastAsia="Times New Roman" w:hAnsi="Calibri" w:hint="cs"/>
          <w:kern w:val="0"/>
          <w:sz w:val="20"/>
          <w:szCs w:val="20"/>
          <w:lang w:bidi="fa-IR"/>
          <w14:ligatures w14:val="none"/>
        </w:rPr>
        <w:t>‌</w:t>
      </w:r>
      <w:r w:rsidRPr="00D110A0">
        <w:rPr>
          <w:rFonts w:ascii="Times New Roman" w:eastAsia="Times New Roman" w:hAnsi="Times New Roman" w:hint="cs"/>
          <w:kern w:val="0"/>
          <w:sz w:val="20"/>
          <w:szCs w:val="20"/>
          <w:rtl/>
          <w:lang w:bidi="fa-IR"/>
          <w14:ligatures w14:val="none"/>
        </w:rPr>
        <w:t>ه</w:t>
      </w:r>
      <w:r w:rsidRPr="00D110A0">
        <w:rPr>
          <w:rFonts w:ascii="Times New Roman" w:eastAsia="Times New Roman" w:hAnsi="Times New Roman" w:hint="eastAsia"/>
          <w:kern w:val="0"/>
          <w:sz w:val="20"/>
          <w:szCs w:val="20"/>
          <w:rtl/>
          <w:lang w:bidi="fa-IR"/>
          <w14:ligatures w14:val="none"/>
        </w:rPr>
        <w:t>ا</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پژوهش</w:t>
      </w:r>
      <w:bookmarkEnd w:id="3"/>
    </w:p>
    <w:tbl>
      <w:tblPr>
        <w:tblStyle w:val="ListTable21"/>
        <w:bidiVisual/>
        <w:tblW w:w="5000" w:type="pct"/>
        <w:tblLook w:val="06A0" w:firstRow="1" w:lastRow="0" w:firstColumn="1" w:lastColumn="0" w:noHBand="1" w:noVBand="1"/>
      </w:tblPr>
      <w:tblGrid>
        <w:gridCol w:w="2409"/>
        <w:gridCol w:w="2410"/>
        <w:gridCol w:w="2410"/>
        <w:gridCol w:w="2410"/>
      </w:tblGrid>
      <w:tr w:rsidR="00755B78" w:rsidRPr="00C81870" w14:paraId="11A177FC" w14:textId="77777777" w:rsidTr="008C1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9E68F7A" w14:textId="77777777" w:rsidR="00755B78" w:rsidRPr="00C81870" w:rsidRDefault="00755B78" w:rsidP="00EC7F76">
            <w:pPr>
              <w:bidi/>
              <w:jc w:val="center"/>
              <w:rPr>
                <w:rFonts w:ascii="Times New Roman" w:eastAsia="Calibri" w:hAnsi="Times New Roman"/>
                <w:color w:val="000000"/>
                <w:kern w:val="0"/>
                <w:sz w:val="22"/>
                <w:szCs w:val="22"/>
                <w:rtl/>
              </w:rPr>
            </w:pPr>
            <w:r w:rsidRPr="00C81870">
              <w:rPr>
                <w:rFonts w:ascii="Times New Roman" w:eastAsia="Calibri" w:hAnsi="Times New Roman" w:hint="cs"/>
                <w:color w:val="000000"/>
                <w:kern w:val="0"/>
                <w:sz w:val="22"/>
                <w:szCs w:val="22"/>
                <w:rtl/>
              </w:rPr>
              <w:t>متغیر</w:t>
            </w:r>
          </w:p>
        </w:tc>
        <w:tc>
          <w:tcPr>
            <w:tcW w:w="1250" w:type="pct"/>
          </w:tcPr>
          <w:p w14:paraId="4D1B24E5"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kern w:val="0"/>
                <w:sz w:val="22"/>
                <w:szCs w:val="22"/>
                <w:rtl/>
              </w:rPr>
            </w:pPr>
            <w:r w:rsidRPr="00C81870">
              <w:rPr>
                <w:rFonts w:ascii="Times New Roman" w:eastAsia="Calibri" w:hAnsi="Times New Roman" w:hint="cs"/>
                <w:color w:val="000000"/>
                <w:kern w:val="0"/>
                <w:sz w:val="22"/>
                <w:szCs w:val="22"/>
                <w:rtl/>
              </w:rPr>
              <w:t>طبقه</w:t>
            </w:r>
          </w:p>
        </w:tc>
        <w:tc>
          <w:tcPr>
            <w:tcW w:w="1250" w:type="pct"/>
          </w:tcPr>
          <w:p w14:paraId="25633C69"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kern w:val="0"/>
                <w:sz w:val="22"/>
                <w:szCs w:val="22"/>
                <w:rtl/>
              </w:rPr>
            </w:pPr>
            <w:r w:rsidRPr="00C81870">
              <w:rPr>
                <w:rFonts w:ascii="Times New Roman" w:eastAsia="Calibri" w:hAnsi="Times New Roman" w:hint="cs"/>
                <w:color w:val="000000"/>
                <w:kern w:val="0"/>
                <w:sz w:val="22"/>
                <w:szCs w:val="22"/>
                <w:rtl/>
              </w:rPr>
              <w:t>فراوانی</w:t>
            </w:r>
          </w:p>
        </w:tc>
        <w:tc>
          <w:tcPr>
            <w:tcW w:w="1250" w:type="pct"/>
          </w:tcPr>
          <w:p w14:paraId="6B114C1A" w14:textId="77777777" w:rsidR="00755B78" w:rsidRPr="00C81870" w:rsidRDefault="00755B78"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kern w:val="0"/>
                <w:sz w:val="22"/>
                <w:szCs w:val="22"/>
                <w:rtl/>
              </w:rPr>
            </w:pPr>
            <w:r w:rsidRPr="00C81870">
              <w:rPr>
                <w:rFonts w:ascii="Times New Roman" w:eastAsia="Calibri" w:hAnsi="Times New Roman" w:hint="cs"/>
                <w:color w:val="000000"/>
                <w:kern w:val="0"/>
                <w:sz w:val="22"/>
                <w:szCs w:val="22"/>
                <w:rtl/>
              </w:rPr>
              <w:t>درصد فراوانی</w:t>
            </w:r>
          </w:p>
        </w:tc>
      </w:tr>
      <w:tr w:rsidR="00755B78" w:rsidRPr="00C81870" w14:paraId="7E31AF45" w14:textId="77777777" w:rsidTr="008C12AA">
        <w:tc>
          <w:tcPr>
            <w:cnfStyle w:val="001000000000" w:firstRow="0" w:lastRow="0" w:firstColumn="1" w:lastColumn="0" w:oddVBand="0" w:evenVBand="0" w:oddHBand="0" w:evenHBand="0" w:firstRowFirstColumn="0" w:firstRowLastColumn="0" w:lastRowFirstColumn="0" w:lastRowLastColumn="0"/>
            <w:tcW w:w="1249" w:type="pct"/>
            <w:vMerge w:val="restart"/>
          </w:tcPr>
          <w:p w14:paraId="7A84BFCE" w14:textId="77777777" w:rsidR="00755B78" w:rsidRPr="00C81870" w:rsidRDefault="00755B78" w:rsidP="00EC7F76">
            <w:pPr>
              <w:bidi/>
              <w:jc w:val="center"/>
              <w:rPr>
                <w:rFonts w:ascii="Times New Roman" w:eastAsia="Calibri" w:hAnsi="Times New Roman"/>
                <w:color w:val="000000"/>
                <w:kern w:val="0"/>
                <w:sz w:val="22"/>
                <w:szCs w:val="22"/>
                <w:rtl/>
              </w:rPr>
            </w:pPr>
            <w:r w:rsidRPr="00C81870">
              <w:rPr>
                <w:rFonts w:ascii="Times New Roman" w:eastAsia="Calibri" w:hAnsi="Times New Roman" w:hint="cs"/>
                <w:color w:val="000000"/>
                <w:kern w:val="0"/>
                <w:sz w:val="22"/>
                <w:szCs w:val="22"/>
                <w:rtl/>
              </w:rPr>
              <w:t>سطح تحصیلات</w:t>
            </w:r>
          </w:p>
        </w:tc>
        <w:tc>
          <w:tcPr>
            <w:tcW w:w="1250" w:type="pct"/>
          </w:tcPr>
          <w:p w14:paraId="51BF4A0E"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دیپلم</w:t>
            </w:r>
          </w:p>
        </w:tc>
        <w:tc>
          <w:tcPr>
            <w:tcW w:w="1250" w:type="pct"/>
          </w:tcPr>
          <w:p w14:paraId="3288DD9E"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9</w:t>
            </w:r>
          </w:p>
        </w:tc>
        <w:tc>
          <w:tcPr>
            <w:tcW w:w="1250" w:type="pct"/>
          </w:tcPr>
          <w:p w14:paraId="47AACAC4"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6%</w:t>
            </w:r>
          </w:p>
        </w:tc>
      </w:tr>
      <w:tr w:rsidR="00755B78" w:rsidRPr="00C81870" w14:paraId="277922EE" w14:textId="77777777" w:rsidTr="008C12AA">
        <w:tc>
          <w:tcPr>
            <w:cnfStyle w:val="001000000000" w:firstRow="0" w:lastRow="0" w:firstColumn="1" w:lastColumn="0" w:oddVBand="0" w:evenVBand="0" w:oddHBand="0" w:evenHBand="0" w:firstRowFirstColumn="0" w:firstRowLastColumn="0" w:lastRowFirstColumn="0" w:lastRowLastColumn="0"/>
            <w:tcW w:w="1249" w:type="pct"/>
            <w:vMerge/>
          </w:tcPr>
          <w:p w14:paraId="531DE3C0" w14:textId="77777777" w:rsidR="00755B78" w:rsidRPr="00C81870" w:rsidRDefault="00755B78" w:rsidP="00EC7F76">
            <w:pPr>
              <w:bidi/>
              <w:jc w:val="center"/>
              <w:rPr>
                <w:rFonts w:ascii="Times New Roman" w:eastAsia="Calibri" w:hAnsi="Times New Roman"/>
                <w:color w:val="000000"/>
                <w:kern w:val="0"/>
                <w:sz w:val="22"/>
                <w:szCs w:val="22"/>
                <w:rtl/>
              </w:rPr>
            </w:pPr>
          </w:p>
        </w:tc>
        <w:tc>
          <w:tcPr>
            <w:tcW w:w="1250" w:type="pct"/>
          </w:tcPr>
          <w:p w14:paraId="3CB715FD" w14:textId="3F0BA8CD" w:rsidR="00755B78" w:rsidRPr="00C81870" w:rsidRDefault="008C12AA"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b/>
                <w:color w:val="000000"/>
                <w:kern w:val="0"/>
                <w:sz w:val="22"/>
                <w:szCs w:val="22"/>
                <w:rtl/>
              </w:rPr>
              <w:t>فوق‌د</w:t>
            </w:r>
            <w:r w:rsidRPr="00C81870">
              <w:rPr>
                <w:rFonts w:ascii="Times New Roman" w:eastAsia="Calibri" w:hAnsi="Times New Roman" w:hint="cs"/>
                <w:b/>
                <w:color w:val="000000"/>
                <w:kern w:val="0"/>
                <w:sz w:val="22"/>
                <w:szCs w:val="22"/>
                <w:rtl/>
              </w:rPr>
              <w:t>یپلم</w:t>
            </w:r>
          </w:p>
        </w:tc>
        <w:tc>
          <w:tcPr>
            <w:tcW w:w="1250" w:type="pct"/>
          </w:tcPr>
          <w:p w14:paraId="56D37190"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21</w:t>
            </w:r>
          </w:p>
        </w:tc>
        <w:tc>
          <w:tcPr>
            <w:tcW w:w="1250" w:type="pct"/>
          </w:tcPr>
          <w:p w14:paraId="08B87550"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14%</w:t>
            </w:r>
          </w:p>
        </w:tc>
      </w:tr>
      <w:tr w:rsidR="00755B78" w:rsidRPr="00C81870" w14:paraId="5566E6A8" w14:textId="77777777" w:rsidTr="008C12AA">
        <w:tc>
          <w:tcPr>
            <w:cnfStyle w:val="001000000000" w:firstRow="0" w:lastRow="0" w:firstColumn="1" w:lastColumn="0" w:oddVBand="0" w:evenVBand="0" w:oddHBand="0" w:evenHBand="0" w:firstRowFirstColumn="0" w:firstRowLastColumn="0" w:lastRowFirstColumn="0" w:lastRowLastColumn="0"/>
            <w:tcW w:w="1249" w:type="pct"/>
            <w:vMerge/>
          </w:tcPr>
          <w:p w14:paraId="6D3DC605" w14:textId="77777777" w:rsidR="00755B78" w:rsidRPr="00C81870" w:rsidRDefault="00755B78" w:rsidP="00EC7F76">
            <w:pPr>
              <w:bidi/>
              <w:jc w:val="center"/>
              <w:rPr>
                <w:rFonts w:ascii="Times New Roman" w:eastAsia="Calibri" w:hAnsi="Times New Roman"/>
                <w:color w:val="000000"/>
                <w:kern w:val="0"/>
                <w:sz w:val="22"/>
                <w:szCs w:val="22"/>
                <w:rtl/>
              </w:rPr>
            </w:pPr>
          </w:p>
        </w:tc>
        <w:tc>
          <w:tcPr>
            <w:tcW w:w="1250" w:type="pct"/>
          </w:tcPr>
          <w:p w14:paraId="75E2AB8B"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لیسانس</w:t>
            </w:r>
          </w:p>
        </w:tc>
        <w:tc>
          <w:tcPr>
            <w:tcW w:w="1250" w:type="pct"/>
          </w:tcPr>
          <w:p w14:paraId="13DBEBE9"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67</w:t>
            </w:r>
          </w:p>
        </w:tc>
        <w:tc>
          <w:tcPr>
            <w:tcW w:w="1250" w:type="pct"/>
          </w:tcPr>
          <w:p w14:paraId="76F5F939" w14:textId="5227CD84" w:rsidR="00755B78" w:rsidRPr="00C81870" w:rsidRDefault="00E8766E"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67/44</w:t>
            </w:r>
            <w:r w:rsidR="00755B78" w:rsidRPr="00C81870">
              <w:rPr>
                <w:rFonts w:ascii="Times New Roman" w:eastAsia="Calibri" w:hAnsi="Times New Roman" w:hint="cs"/>
                <w:b/>
                <w:color w:val="000000"/>
                <w:kern w:val="0"/>
                <w:sz w:val="22"/>
                <w:szCs w:val="22"/>
                <w:rtl/>
              </w:rPr>
              <w:t>%</w:t>
            </w:r>
          </w:p>
        </w:tc>
      </w:tr>
      <w:tr w:rsidR="00755B78" w:rsidRPr="00C81870" w14:paraId="69A796FA" w14:textId="77777777" w:rsidTr="008C12AA">
        <w:tc>
          <w:tcPr>
            <w:cnfStyle w:val="001000000000" w:firstRow="0" w:lastRow="0" w:firstColumn="1" w:lastColumn="0" w:oddVBand="0" w:evenVBand="0" w:oddHBand="0" w:evenHBand="0" w:firstRowFirstColumn="0" w:firstRowLastColumn="0" w:lastRowFirstColumn="0" w:lastRowLastColumn="0"/>
            <w:tcW w:w="1249" w:type="pct"/>
            <w:vMerge/>
          </w:tcPr>
          <w:p w14:paraId="67ABAB0C" w14:textId="77777777" w:rsidR="00755B78" w:rsidRPr="00C81870" w:rsidRDefault="00755B78" w:rsidP="00EC7F76">
            <w:pPr>
              <w:bidi/>
              <w:jc w:val="center"/>
              <w:rPr>
                <w:rFonts w:ascii="Times New Roman" w:eastAsia="Calibri" w:hAnsi="Times New Roman"/>
                <w:color w:val="000000"/>
                <w:kern w:val="0"/>
                <w:sz w:val="22"/>
                <w:szCs w:val="22"/>
                <w:rtl/>
              </w:rPr>
            </w:pPr>
          </w:p>
        </w:tc>
        <w:tc>
          <w:tcPr>
            <w:tcW w:w="1250" w:type="pct"/>
          </w:tcPr>
          <w:p w14:paraId="3FCDDA67" w14:textId="6DED5A9F" w:rsidR="00755B78" w:rsidRPr="00C81870" w:rsidRDefault="008C12AA"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b/>
                <w:color w:val="000000"/>
                <w:kern w:val="0"/>
                <w:sz w:val="22"/>
                <w:szCs w:val="22"/>
                <w:rtl/>
              </w:rPr>
              <w:t>فوق‌ل</w:t>
            </w:r>
            <w:r w:rsidRPr="00C81870">
              <w:rPr>
                <w:rFonts w:ascii="Times New Roman" w:eastAsia="Calibri" w:hAnsi="Times New Roman" w:hint="cs"/>
                <w:b/>
                <w:color w:val="000000"/>
                <w:kern w:val="0"/>
                <w:sz w:val="22"/>
                <w:szCs w:val="22"/>
                <w:rtl/>
              </w:rPr>
              <w:t>یسانس</w:t>
            </w:r>
          </w:p>
        </w:tc>
        <w:tc>
          <w:tcPr>
            <w:tcW w:w="1250" w:type="pct"/>
          </w:tcPr>
          <w:p w14:paraId="57408299"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35</w:t>
            </w:r>
          </w:p>
        </w:tc>
        <w:tc>
          <w:tcPr>
            <w:tcW w:w="1250" w:type="pct"/>
          </w:tcPr>
          <w:p w14:paraId="60DF17F9" w14:textId="1E8204FA" w:rsidR="00755B78" w:rsidRPr="00C81870" w:rsidRDefault="00E8766E"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3</w:t>
            </w:r>
            <w:r w:rsidR="00755B78" w:rsidRPr="00C81870">
              <w:rPr>
                <w:rFonts w:ascii="Times New Roman" w:eastAsia="Calibri" w:hAnsi="Times New Roman" w:hint="cs"/>
                <w:b/>
                <w:color w:val="000000"/>
                <w:kern w:val="0"/>
                <w:sz w:val="22"/>
                <w:szCs w:val="22"/>
                <w:rtl/>
              </w:rPr>
              <w:t>3</w:t>
            </w:r>
            <w:r w:rsidRPr="00C81870">
              <w:rPr>
                <w:rFonts w:ascii="Times New Roman" w:eastAsia="Calibri" w:hAnsi="Times New Roman" w:hint="cs"/>
                <w:b/>
                <w:color w:val="000000"/>
                <w:kern w:val="0"/>
                <w:sz w:val="22"/>
                <w:szCs w:val="22"/>
                <w:rtl/>
              </w:rPr>
              <w:t>/2</w:t>
            </w:r>
            <w:r w:rsidR="00755B78" w:rsidRPr="00C81870">
              <w:rPr>
                <w:rFonts w:ascii="Times New Roman" w:eastAsia="Calibri" w:hAnsi="Times New Roman" w:hint="cs"/>
                <w:b/>
                <w:color w:val="000000"/>
                <w:kern w:val="0"/>
                <w:sz w:val="22"/>
                <w:szCs w:val="22"/>
                <w:rtl/>
              </w:rPr>
              <w:t>3%</w:t>
            </w:r>
          </w:p>
        </w:tc>
      </w:tr>
      <w:tr w:rsidR="00755B78" w:rsidRPr="00C81870" w14:paraId="5743DA48" w14:textId="77777777" w:rsidTr="008C12AA">
        <w:tc>
          <w:tcPr>
            <w:cnfStyle w:val="001000000000" w:firstRow="0" w:lastRow="0" w:firstColumn="1" w:lastColumn="0" w:oddVBand="0" w:evenVBand="0" w:oddHBand="0" w:evenHBand="0" w:firstRowFirstColumn="0" w:firstRowLastColumn="0" w:lastRowFirstColumn="0" w:lastRowLastColumn="0"/>
            <w:tcW w:w="1249" w:type="pct"/>
            <w:vMerge/>
          </w:tcPr>
          <w:p w14:paraId="5D57E7C2" w14:textId="77777777" w:rsidR="00755B78" w:rsidRPr="00C81870" w:rsidRDefault="00755B78" w:rsidP="00EC7F76">
            <w:pPr>
              <w:bidi/>
              <w:jc w:val="center"/>
              <w:rPr>
                <w:rFonts w:ascii="Times New Roman" w:eastAsia="Calibri" w:hAnsi="Times New Roman"/>
                <w:color w:val="000000"/>
                <w:kern w:val="0"/>
                <w:sz w:val="22"/>
                <w:szCs w:val="22"/>
                <w:rtl/>
              </w:rPr>
            </w:pPr>
          </w:p>
        </w:tc>
        <w:tc>
          <w:tcPr>
            <w:tcW w:w="1250" w:type="pct"/>
          </w:tcPr>
          <w:p w14:paraId="1062EFBF"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دکتری</w:t>
            </w:r>
          </w:p>
        </w:tc>
        <w:tc>
          <w:tcPr>
            <w:tcW w:w="1250" w:type="pct"/>
          </w:tcPr>
          <w:p w14:paraId="3E9425F0" w14:textId="77777777" w:rsidR="00755B78" w:rsidRPr="00C81870" w:rsidRDefault="00755B78"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18</w:t>
            </w:r>
          </w:p>
        </w:tc>
        <w:tc>
          <w:tcPr>
            <w:tcW w:w="1250" w:type="pct"/>
          </w:tcPr>
          <w:p w14:paraId="548040D4" w14:textId="77777777" w:rsidR="00755B78" w:rsidRPr="00C81870" w:rsidRDefault="00755B78" w:rsidP="00EC7F76">
            <w:pPr>
              <w:keepNext/>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000000"/>
                <w:kern w:val="0"/>
                <w:sz w:val="22"/>
                <w:szCs w:val="22"/>
                <w:rtl/>
              </w:rPr>
            </w:pPr>
            <w:r w:rsidRPr="00C81870">
              <w:rPr>
                <w:rFonts w:ascii="Times New Roman" w:eastAsia="Calibri" w:hAnsi="Times New Roman" w:hint="cs"/>
                <w:b/>
                <w:color w:val="000000"/>
                <w:kern w:val="0"/>
                <w:sz w:val="22"/>
                <w:szCs w:val="22"/>
                <w:rtl/>
              </w:rPr>
              <w:t>12%</w:t>
            </w:r>
          </w:p>
        </w:tc>
      </w:tr>
    </w:tbl>
    <w:p w14:paraId="6119F11E" w14:textId="1F870858" w:rsidR="00755B78" w:rsidRPr="00C81870" w:rsidRDefault="00755B78" w:rsidP="00EC7F76">
      <w:pPr>
        <w:bidi/>
        <w:spacing w:after="200" w:line="240" w:lineRule="auto"/>
        <w:jc w:val="both"/>
        <w:rPr>
          <w:rFonts w:ascii="Times New Roman" w:eastAsia="Times New Roman" w:hAnsi="Times New Roman"/>
          <w:b/>
          <w:bCs/>
          <w:i/>
          <w:iCs/>
          <w:kern w:val="0"/>
          <w:sz w:val="20"/>
          <w:szCs w:val="20"/>
          <w:rtl/>
          <w:lang w:bidi="fa-IR"/>
          <w14:ligatures w14:val="none"/>
        </w:rPr>
      </w:pPr>
      <w:r w:rsidRPr="00C81870">
        <w:rPr>
          <w:rFonts w:ascii="Times New Roman" w:eastAsia="Times New Roman" w:hAnsi="Times New Roman"/>
          <w:b/>
          <w:bCs/>
          <w:i/>
          <w:iCs/>
          <w:kern w:val="0"/>
          <w:sz w:val="20"/>
          <w:szCs w:val="20"/>
          <w:rtl/>
          <w14:ligatures w14:val="none"/>
        </w:rPr>
        <w:t xml:space="preserve">در جدول شماره دو، داده‌های توصیفی مرتبط با سطح تحصیلات آزمودنی‌های پژوهش نشان داده شده است. این جدول شامل فراوانی و درصد فراوانی هر طبقه تحصیلی </w:t>
      </w:r>
      <w:r w:rsidR="008C12AA" w:rsidRPr="00C81870">
        <w:rPr>
          <w:rFonts w:ascii="Times New Roman" w:eastAsia="Times New Roman" w:hAnsi="Times New Roman"/>
          <w:b/>
          <w:bCs/>
          <w:i/>
          <w:iCs/>
          <w:kern w:val="0"/>
          <w:sz w:val="20"/>
          <w:szCs w:val="20"/>
          <w:rtl/>
          <w14:ligatures w14:val="none"/>
        </w:rPr>
        <w:t>است</w:t>
      </w:r>
      <w:r w:rsidRPr="00C81870">
        <w:rPr>
          <w:rFonts w:ascii="Times New Roman" w:eastAsia="Times New Roman" w:hAnsi="Times New Roman"/>
          <w:b/>
          <w:bCs/>
          <w:i/>
          <w:iCs/>
          <w:kern w:val="0"/>
          <w:sz w:val="20"/>
          <w:szCs w:val="20"/>
          <w:rtl/>
          <w14:ligatures w14:val="none"/>
        </w:rPr>
        <w:t>. بیشترین فراوانی مربوط به دارندگان مدرک لیسانس با 67 نفر (</w:t>
      </w:r>
      <w:r w:rsidR="00377DB6" w:rsidRPr="00C81870">
        <w:rPr>
          <w:rFonts w:ascii="Times New Roman" w:eastAsia="Times New Roman" w:hAnsi="Times New Roman" w:hint="cs"/>
          <w:b/>
          <w:bCs/>
          <w:i/>
          <w:iCs/>
          <w:kern w:val="0"/>
          <w:sz w:val="20"/>
          <w:szCs w:val="20"/>
          <w:rtl/>
          <w14:ligatures w14:val="none"/>
        </w:rPr>
        <w:t>67/44</w:t>
      </w:r>
      <w:r w:rsidRPr="00C81870">
        <w:rPr>
          <w:rFonts w:ascii="Times New Roman" w:eastAsia="Times New Roman" w:hAnsi="Times New Roman"/>
          <w:b/>
          <w:bCs/>
          <w:i/>
          <w:iCs/>
          <w:kern w:val="0"/>
          <w:sz w:val="20"/>
          <w:szCs w:val="20"/>
          <w:rtl/>
          <w14:ligatures w14:val="none"/>
        </w:rPr>
        <w:t>%) است</w:t>
      </w:r>
      <w:r w:rsidRPr="00C81870">
        <w:rPr>
          <w:rFonts w:ascii="Times New Roman" w:eastAsia="Times New Roman" w:hAnsi="Times New Roman"/>
          <w:b/>
          <w:bCs/>
          <w:i/>
          <w:iCs/>
          <w:kern w:val="0"/>
          <w:sz w:val="20"/>
          <w:szCs w:val="20"/>
          <w14:ligatures w14:val="none"/>
        </w:rPr>
        <w:t>.</w:t>
      </w:r>
    </w:p>
    <w:p w14:paraId="5A4A6CE4" w14:textId="77777777" w:rsidR="00C81870" w:rsidRPr="00C81870" w:rsidRDefault="00C81870" w:rsidP="00EC7F76">
      <w:pPr>
        <w:bidi/>
        <w:spacing w:line="240" w:lineRule="auto"/>
        <w:jc w:val="lowKashida"/>
        <w:rPr>
          <w:sz w:val="4"/>
          <w:szCs w:val="4"/>
          <w:rtl/>
        </w:rPr>
      </w:pPr>
      <w:bookmarkStart w:id="4" w:name="_Toc174729067"/>
    </w:p>
    <w:p w14:paraId="24F59B01" w14:textId="28D04995" w:rsidR="00A10A7F" w:rsidRDefault="008C12AA" w:rsidP="00C81870">
      <w:pPr>
        <w:bidi/>
        <w:spacing w:line="240" w:lineRule="auto"/>
        <w:jc w:val="lowKashida"/>
        <w:rPr>
          <w:sz w:val="24"/>
          <w:szCs w:val="24"/>
          <w:rtl/>
        </w:rPr>
      </w:pPr>
      <w:r>
        <w:rPr>
          <w:sz w:val="24"/>
          <w:szCs w:val="24"/>
          <w:rtl/>
        </w:rPr>
        <w:t>همان‌طور</w:t>
      </w:r>
      <w:r w:rsidR="007774B3" w:rsidRPr="004E17D4">
        <w:rPr>
          <w:sz w:val="24"/>
          <w:szCs w:val="24"/>
          <w:rtl/>
        </w:rPr>
        <w:t xml:space="preserve"> که در جدول سه مشاهده می‌کنید، داده‌های توصیفی متغیرهای پژوهش به تفصیل ارائه شده است. این جدول شامل میانگین، انحراف استاندارد، حداقل و حداکثر امتیازات برای هر یک از متغیرهای پژوهش است. به طور خاص، میانگین و انحراف استاندارد متغیر سبک رهبری 12/29</w:t>
      </w:r>
      <w:r w:rsidR="007774B3" w:rsidRPr="004E17D4">
        <w:rPr>
          <w:rFonts w:ascii="Calibri" w:hAnsi="Calibri" w:cs="Calibri" w:hint="cs"/>
          <w:sz w:val="24"/>
          <w:szCs w:val="24"/>
          <w:rtl/>
        </w:rPr>
        <w:t>±</w:t>
      </w:r>
      <w:r w:rsidR="007774B3" w:rsidRPr="004E17D4">
        <w:rPr>
          <w:sz w:val="24"/>
          <w:szCs w:val="24"/>
          <w:rtl/>
        </w:rPr>
        <w:t>01/5</w:t>
      </w:r>
      <w:r w:rsidR="007774B3" w:rsidRPr="004E17D4">
        <w:rPr>
          <w:rFonts w:hint="cs"/>
          <w:sz w:val="24"/>
          <w:szCs w:val="24"/>
          <w:rtl/>
        </w:rPr>
        <w:t>،</w:t>
      </w:r>
      <w:r w:rsidR="007774B3" w:rsidRPr="004E17D4">
        <w:rPr>
          <w:sz w:val="24"/>
          <w:szCs w:val="24"/>
          <w:rtl/>
        </w:rPr>
        <w:t xml:space="preserve"> </w:t>
      </w:r>
      <w:r w:rsidR="007774B3" w:rsidRPr="004E17D4">
        <w:rPr>
          <w:rFonts w:hint="cs"/>
          <w:sz w:val="24"/>
          <w:szCs w:val="24"/>
          <w:rtl/>
        </w:rPr>
        <w:t>برای</w:t>
      </w:r>
      <w:r w:rsidR="007774B3" w:rsidRPr="004E17D4">
        <w:rPr>
          <w:sz w:val="24"/>
          <w:szCs w:val="24"/>
          <w:rtl/>
        </w:rPr>
        <w:t xml:space="preserve"> </w:t>
      </w:r>
      <w:r w:rsidR="007774B3" w:rsidRPr="004E17D4">
        <w:rPr>
          <w:rFonts w:hint="cs"/>
          <w:sz w:val="24"/>
          <w:szCs w:val="24"/>
          <w:rtl/>
        </w:rPr>
        <w:t>متغیر</w:t>
      </w:r>
      <w:r w:rsidR="007774B3" w:rsidRPr="004E17D4">
        <w:rPr>
          <w:sz w:val="24"/>
          <w:szCs w:val="24"/>
          <w:rtl/>
        </w:rPr>
        <w:t xml:space="preserve"> </w:t>
      </w:r>
      <w:r w:rsidR="007774B3" w:rsidRPr="004E17D4">
        <w:rPr>
          <w:rFonts w:hint="cs"/>
          <w:sz w:val="24"/>
          <w:szCs w:val="24"/>
          <w:rtl/>
        </w:rPr>
        <w:t>تعهد</w:t>
      </w:r>
      <w:r w:rsidR="007774B3" w:rsidRPr="004E17D4">
        <w:rPr>
          <w:sz w:val="24"/>
          <w:szCs w:val="24"/>
          <w:rtl/>
        </w:rPr>
        <w:t xml:space="preserve"> </w:t>
      </w:r>
      <w:r w:rsidR="007774B3" w:rsidRPr="004E17D4">
        <w:rPr>
          <w:rFonts w:hint="cs"/>
          <w:sz w:val="24"/>
          <w:szCs w:val="24"/>
          <w:rtl/>
        </w:rPr>
        <w:t>سازمانی</w:t>
      </w:r>
      <w:r w:rsidR="007774B3" w:rsidRPr="004E17D4">
        <w:rPr>
          <w:sz w:val="24"/>
          <w:szCs w:val="24"/>
          <w:rtl/>
        </w:rPr>
        <w:t xml:space="preserve"> 45/99</w:t>
      </w:r>
      <w:r w:rsidR="007774B3" w:rsidRPr="004E17D4">
        <w:rPr>
          <w:rFonts w:ascii="Calibri" w:hAnsi="Calibri" w:cs="Calibri" w:hint="cs"/>
          <w:sz w:val="24"/>
          <w:szCs w:val="24"/>
          <w:rtl/>
        </w:rPr>
        <w:t>±</w:t>
      </w:r>
      <w:r w:rsidR="007774B3" w:rsidRPr="004E17D4">
        <w:rPr>
          <w:sz w:val="24"/>
          <w:szCs w:val="24"/>
          <w:rtl/>
        </w:rPr>
        <w:t xml:space="preserve">26/7 </w:t>
      </w:r>
      <w:r>
        <w:rPr>
          <w:sz w:val="24"/>
          <w:szCs w:val="24"/>
          <w:rtl/>
        </w:rPr>
        <w:t>است ا</w:t>
      </w:r>
      <w:r>
        <w:rPr>
          <w:rFonts w:hint="cs"/>
          <w:sz w:val="24"/>
          <w:szCs w:val="24"/>
          <w:rtl/>
        </w:rPr>
        <w:t>ین</w:t>
      </w:r>
      <w:r w:rsidR="007774B3" w:rsidRPr="004E17D4">
        <w:rPr>
          <w:sz w:val="24"/>
          <w:szCs w:val="24"/>
          <w:rtl/>
        </w:rPr>
        <w:t xml:space="preserve"> داده‌ها نمایانگر توزیع و شدت تأثیرات هر یک از متغیرها در نمونه مورد بررسی است و نشان می‌دهند که در مجموع، مقادیر میانگین و انحراف استاندارد به‌طور معناداری از حدود میانگین‌های استاندارد فاصله دارند</w:t>
      </w:r>
      <w:r w:rsidR="00121B9A">
        <w:rPr>
          <w:sz w:val="24"/>
          <w:szCs w:val="24"/>
          <w:rtl/>
        </w:rPr>
        <w:t xml:space="preserve"> </w:t>
      </w:r>
      <w:r w:rsidR="007774B3" w:rsidRPr="004E17D4">
        <w:rPr>
          <w:sz w:val="24"/>
          <w:szCs w:val="24"/>
          <w:rtl/>
        </w:rPr>
        <w:t>که خود دلیلی بر وجود تفاوت‌های قابل توجه در نظرات و پاسخ‌های اعضای نمونه پژوهش است</w:t>
      </w:r>
      <w:r w:rsidR="007774B3" w:rsidRPr="004E17D4">
        <w:rPr>
          <w:sz w:val="24"/>
          <w:szCs w:val="24"/>
        </w:rPr>
        <w:t>.</w:t>
      </w:r>
    </w:p>
    <w:p w14:paraId="74404D2D" w14:textId="77777777" w:rsidR="00C81870" w:rsidRPr="00C81870" w:rsidRDefault="00C81870" w:rsidP="00C81870">
      <w:pPr>
        <w:bidi/>
        <w:spacing w:line="240" w:lineRule="auto"/>
        <w:jc w:val="lowKashida"/>
        <w:rPr>
          <w:sz w:val="4"/>
          <w:szCs w:val="4"/>
          <w:rtl/>
        </w:rPr>
      </w:pPr>
    </w:p>
    <w:p w14:paraId="7D483DF7" w14:textId="20DB8544" w:rsidR="00A10A7F" w:rsidRPr="00D110A0" w:rsidRDefault="00A10A7F" w:rsidP="00D110A0">
      <w:pPr>
        <w:pStyle w:val="a"/>
        <w:spacing w:before="0" w:after="0" w:line="240" w:lineRule="auto"/>
        <w:rPr>
          <w:rFonts w:cs="B Lotus"/>
          <w:szCs w:val="20"/>
          <w:rtl/>
        </w:rPr>
      </w:pPr>
      <w:r w:rsidRPr="00D110A0">
        <w:rPr>
          <w:rFonts w:cs="B Lotus" w:hint="cs"/>
          <w:b/>
          <w:bCs/>
          <w:szCs w:val="20"/>
          <w:rtl/>
        </w:rPr>
        <w:t xml:space="preserve">جدول </w:t>
      </w:r>
      <w:r w:rsidR="00D110A0" w:rsidRPr="00D110A0">
        <w:rPr>
          <w:rFonts w:cs="B Lotus" w:hint="cs"/>
          <w:b/>
          <w:bCs/>
          <w:szCs w:val="20"/>
          <w:rtl/>
        </w:rPr>
        <w:t>3</w:t>
      </w:r>
      <w:r w:rsidRPr="00D110A0">
        <w:rPr>
          <w:rFonts w:cs="B Lotus" w:hint="cs"/>
          <w:b/>
          <w:bCs/>
          <w:szCs w:val="20"/>
          <w:rtl/>
        </w:rPr>
        <w:t>.</w:t>
      </w:r>
      <w:r w:rsidRPr="00D110A0">
        <w:rPr>
          <w:rFonts w:cs="B Lotus" w:hint="cs"/>
          <w:szCs w:val="20"/>
          <w:rtl/>
        </w:rPr>
        <w:t xml:space="preserve"> </w:t>
      </w:r>
      <w:r w:rsidRPr="00D110A0">
        <w:rPr>
          <w:rFonts w:cs="B Lotus"/>
          <w:szCs w:val="20"/>
          <w:rtl/>
        </w:rPr>
        <w:t>داده‌ها</w:t>
      </w:r>
      <w:r w:rsidRPr="00D110A0">
        <w:rPr>
          <w:rFonts w:cs="B Lotus" w:hint="cs"/>
          <w:szCs w:val="20"/>
          <w:rtl/>
        </w:rPr>
        <w:t>ی</w:t>
      </w:r>
      <w:r w:rsidRPr="00D110A0">
        <w:rPr>
          <w:rFonts w:cs="B Lotus"/>
          <w:szCs w:val="20"/>
          <w:rtl/>
        </w:rPr>
        <w:t xml:space="preserve"> توص</w:t>
      </w:r>
      <w:r w:rsidRPr="00D110A0">
        <w:rPr>
          <w:rFonts w:cs="B Lotus" w:hint="cs"/>
          <w:szCs w:val="20"/>
          <w:rtl/>
        </w:rPr>
        <w:t>ی</w:t>
      </w:r>
      <w:r w:rsidRPr="00D110A0">
        <w:rPr>
          <w:rFonts w:cs="B Lotus" w:hint="eastAsia"/>
          <w:szCs w:val="20"/>
          <w:rtl/>
        </w:rPr>
        <w:t>ف</w:t>
      </w:r>
      <w:r w:rsidRPr="00D110A0">
        <w:rPr>
          <w:rFonts w:cs="B Lotus" w:hint="cs"/>
          <w:szCs w:val="20"/>
          <w:rtl/>
        </w:rPr>
        <w:t>ی</w:t>
      </w:r>
      <w:r w:rsidRPr="00D110A0">
        <w:rPr>
          <w:rFonts w:cs="B Lotus"/>
          <w:szCs w:val="20"/>
          <w:rtl/>
        </w:rPr>
        <w:t xml:space="preserve"> متغ</w:t>
      </w:r>
      <w:r w:rsidRPr="00D110A0">
        <w:rPr>
          <w:rFonts w:cs="B Lotus" w:hint="cs"/>
          <w:szCs w:val="20"/>
          <w:rtl/>
        </w:rPr>
        <w:t>ی</w:t>
      </w:r>
      <w:r w:rsidRPr="00D110A0">
        <w:rPr>
          <w:rFonts w:cs="B Lotus" w:hint="eastAsia"/>
          <w:szCs w:val="20"/>
          <w:rtl/>
        </w:rPr>
        <w:t>رها</w:t>
      </w:r>
      <w:r w:rsidRPr="00D110A0">
        <w:rPr>
          <w:rFonts w:cs="B Lotus" w:hint="cs"/>
          <w:szCs w:val="20"/>
          <w:rtl/>
        </w:rPr>
        <w:t>ی</w:t>
      </w:r>
      <w:r w:rsidRPr="00D110A0">
        <w:rPr>
          <w:rFonts w:cs="B Lotus"/>
          <w:szCs w:val="20"/>
          <w:rtl/>
        </w:rPr>
        <w:t xml:space="preserve"> پژوهش</w:t>
      </w:r>
      <w:bookmarkEnd w:id="4"/>
    </w:p>
    <w:tbl>
      <w:tblPr>
        <w:tblStyle w:val="PlainTable22"/>
        <w:bidiVisual/>
        <w:tblW w:w="5000" w:type="pct"/>
        <w:tblBorders>
          <w:insideH w:val="single" w:sz="4" w:space="0" w:color="auto"/>
        </w:tblBorders>
        <w:tblLook w:val="06A0" w:firstRow="1" w:lastRow="0" w:firstColumn="1" w:lastColumn="0" w:noHBand="1" w:noVBand="1"/>
      </w:tblPr>
      <w:tblGrid>
        <w:gridCol w:w="3413"/>
        <w:gridCol w:w="1917"/>
        <w:gridCol w:w="1915"/>
        <w:gridCol w:w="1197"/>
        <w:gridCol w:w="1197"/>
      </w:tblGrid>
      <w:tr w:rsidR="00A10A7F" w:rsidRPr="00C81870" w14:paraId="299C60CD" w14:textId="77777777" w:rsidTr="00C81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pct"/>
            <w:tcBorders>
              <w:bottom w:val="none" w:sz="0" w:space="0" w:color="auto"/>
            </w:tcBorders>
          </w:tcPr>
          <w:p w14:paraId="577E2D4E"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متغیر</w:t>
            </w:r>
          </w:p>
        </w:tc>
        <w:tc>
          <w:tcPr>
            <w:tcW w:w="994" w:type="pct"/>
            <w:tcBorders>
              <w:bottom w:val="none" w:sz="0" w:space="0" w:color="auto"/>
            </w:tcBorders>
          </w:tcPr>
          <w:p w14:paraId="1E9CFDDA" w14:textId="77777777" w:rsidR="00A10A7F" w:rsidRPr="00C81870" w:rsidRDefault="00A10A7F"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میانگین</w:t>
            </w:r>
          </w:p>
        </w:tc>
        <w:tc>
          <w:tcPr>
            <w:tcW w:w="993" w:type="pct"/>
            <w:tcBorders>
              <w:bottom w:val="none" w:sz="0" w:space="0" w:color="auto"/>
            </w:tcBorders>
          </w:tcPr>
          <w:p w14:paraId="07C358FC" w14:textId="77777777" w:rsidR="00A10A7F" w:rsidRPr="00C81870" w:rsidRDefault="00A10A7F"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انحراف استاندارد</w:t>
            </w:r>
          </w:p>
        </w:tc>
        <w:tc>
          <w:tcPr>
            <w:tcW w:w="621" w:type="pct"/>
            <w:tcBorders>
              <w:bottom w:val="none" w:sz="0" w:space="0" w:color="auto"/>
            </w:tcBorders>
          </w:tcPr>
          <w:p w14:paraId="6C396548" w14:textId="77777777" w:rsidR="00A10A7F" w:rsidRPr="00C81870" w:rsidRDefault="00A10A7F"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حداقل</w:t>
            </w:r>
          </w:p>
        </w:tc>
        <w:tc>
          <w:tcPr>
            <w:tcW w:w="621" w:type="pct"/>
            <w:tcBorders>
              <w:bottom w:val="none" w:sz="0" w:space="0" w:color="auto"/>
            </w:tcBorders>
          </w:tcPr>
          <w:p w14:paraId="70EF5BA9" w14:textId="77777777" w:rsidR="00A10A7F" w:rsidRPr="00C81870" w:rsidRDefault="00A10A7F"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حداکثر</w:t>
            </w:r>
          </w:p>
        </w:tc>
      </w:tr>
      <w:tr w:rsidR="00A10A7F" w:rsidRPr="00C81870" w14:paraId="36BED8CB"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6F3A5C6E"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سبک رهبری</w:t>
            </w:r>
          </w:p>
        </w:tc>
        <w:tc>
          <w:tcPr>
            <w:tcW w:w="994" w:type="pct"/>
          </w:tcPr>
          <w:p w14:paraId="2CF8DE80"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12/29</w:t>
            </w:r>
          </w:p>
        </w:tc>
        <w:tc>
          <w:tcPr>
            <w:tcW w:w="993" w:type="pct"/>
          </w:tcPr>
          <w:p w14:paraId="627C95C3"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01/5</w:t>
            </w:r>
          </w:p>
        </w:tc>
        <w:tc>
          <w:tcPr>
            <w:tcW w:w="621" w:type="pct"/>
          </w:tcPr>
          <w:p w14:paraId="608A3BB2"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9</w:t>
            </w:r>
          </w:p>
        </w:tc>
        <w:tc>
          <w:tcPr>
            <w:tcW w:w="621" w:type="pct"/>
          </w:tcPr>
          <w:p w14:paraId="3220FE0C"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45</w:t>
            </w:r>
          </w:p>
        </w:tc>
      </w:tr>
      <w:tr w:rsidR="00A10A7F" w:rsidRPr="00C81870" w14:paraId="67288B1C"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528FB3B2"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تصدیق محدودیت فردی</w:t>
            </w:r>
          </w:p>
        </w:tc>
        <w:tc>
          <w:tcPr>
            <w:tcW w:w="994" w:type="pct"/>
          </w:tcPr>
          <w:p w14:paraId="6DED863C"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98/2</w:t>
            </w:r>
          </w:p>
        </w:tc>
        <w:tc>
          <w:tcPr>
            <w:tcW w:w="993" w:type="pct"/>
          </w:tcPr>
          <w:p w14:paraId="4C438C14"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40/1</w:t>
            </w:r>
          </w:p>
        </w:tc>
        <w:tc>
          <w:tcPr>
            <w:tcW w:w="621" w:type="pct"/>
          </w:tcPr>
          <w:p w14:paraId="5661C4D7"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7FC94352"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5</w:t>
            </w:r>
          </w:p>
        </w:tc>
      </w:tr>
      <w:tr w:rsidR="00A10A7F" w:rsidRPr="00C81870" w14:paraId="324A36DB"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196DA7C9"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قدردانی از نقاط قوت دیگران</w:t>
            </w:r>
          </w:p>
        </w:tc>
        <w:tc>
          <w:tcPr>
            <w:tcW w:w="994" w:type="pct"/>
          </w:tcPr>
          <w:p w14:paraId="1ECA921A"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15/3</w:t>
            </w:r>
          </w:p>
        </w:tc>
        <w:tc>
          <w:tcPr>
            <w:tcW w:w="993" w:type="pct"/>
          </w:tcPr>
          <w:p w14:paraId="5C53BF3E"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34/1</w:t>
            </w:r>
          </w:p>
        </w:tc>
        <w:tc>
          <w:tcPr>
            <w:tcW w:w="621" w:type="pct"/>
          </w:tcPr>
          <w:p w14:paraId="13DC9886"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10D40ED8"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5</w:t>
            </w:r>
          </w:p>
        </w:tc>
      </w:tr>
      <w:tr w:rsidR="00A10A7F" w:rsidRPr="00C81870" w14:paraId="1B60ED9E"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642746D9"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تعمیم‌پذیری</w:t>
            </w:r>
          </w:p>
        </w:tc>
        <w:tc>
          <w:tcPr>
            <w:tcW w:w="994" w:type="pct"/>
          </w:tcPr>
          <w:p w14:paraId="51D5E41F"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94/2</w:t>
            </w:r>
          </w:p>
        </w:tc>
        <w:tc>
          <w:tcPr>
            <w:tcW w:w="993" w:type="pct"/>
          </w:tcPr>
          <w:p w14:paraId="159D6BAE"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33/1</w:t>
            </w:r>
          </w:p>
        </w:tc>
        <w:tc>
          <w:tcPr>
            <w:tcW w:w="621" w:type="pct"/>
          </w:tcPr>
          <w:p w14:paraId="5338B3B3"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4152AA6D"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5</w:t>
            </w:r>
          </w:p>
        </w:tc>
      </w:tr>
      <w:tr w:rsidR="00A10A7F" w:rsidRPr="00C81870" w14:paraId="4D1BF4B6"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70888DF4"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تعهد سازمانی</w:t>
            </w:r>
          </w:p>
        </w:tc>
        <w:tc>
          <w:tcPr>
            <w:tcW w:w="994" w:type="pct"/>
          </w:tcPr>
          <w:p w14:paraId="41BAB563"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45/99</w:t>
            </w:r>
          </w:p>
        </w:tc>
        <w:tc>
          <w:tcPr>
            <w:tcW w:w="993" w:type="pct"/>
          </w:tcPr>
          <w:p w14:paraId="32CD7899"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26/7</w:t>
            </w:r>
          </w:p>
        </w:tc>
        <w:tc>
          <w:tcPr>
            <w:tcW w:w="621" w:type="pct"/>
          </w:tcPr>
          <w:p w14:paraId="0F985310"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24</w:t>
            </w:r>
          </w:p>
        </w:tc>
        <w:tc>
          <w:tcPr>
            <w:tcW w:w="621" w:type="pct"/>
          </w:tcPr>
          <w:p w14:paraId="61B7393E"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168</w:t>
            </w:r>
          </w:p>
        </w:tc>
      </w:tr>
      <w:tr w:rsidR="00A10A7F" w:rsidRPr="00C81870" w14:paraId="5A0DCAB4"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4487C741" w14:textId="75FEFDD1" w:rsidR="00A10A7F" w:rsidRPr="00C81870" w:rsidRDefault="00A10A7F" w:rsidP="00EC7F76">
            <w:pPr>
              <w:jc w:val="center"/>
              <w:rPr>
                <w:b w:val="0"/>
                <w:color w:val="000000"/>
                <w:sz w:val="22"/>
                <w:szCs w:val="22"/>
                <w:rtl/>
              </w:rPr>
            </w:pPr>
            <w:r w:rsidRPr="00C81870">
              <w:rPr>
                <w:rFonts w:hint="cs"/>
                <w:b w:val="0"/>
                <w:color w:val="000000"/>
                <w:sz w:val="22"/>
                <w:szCs w:val="22"/>
                <w:rtl/>
              </w:rPr>
              <w:t>تعهد</w:t>
            </w:r>
            <w:r w:rsidR="00121B9A" w:rsidRPr="00C81870">
              <w:rPr>
                <w:b w:val="0"/>
                <w:color w:val="000000"/>
                <w:sz w:val="22"/>
                <w:szCs w:val="22"/>
                <w:rtl/>
              </w:rPr>
              <w:t xml:space="preserve"> </w:t>
            </w:r>
            <w:r w:rsidRPr="00C81870">
              <w:rPr>
                <w:rFonts w:hint="cs"/>
                <w:b w:val="0"/>
                <w:color w:val="000000"/>
                <w:sz w:val="22"/>
                <w:szCs w:val="22"/>
                <w:rtl/>
              </w:rPr>
              <w:t>عاطفی</w:t>
            </w:r>
          </w:p>
        </w:tc>
        <w:tc>
          <w:tcPr>
            <w:tcW w:w="994" w:type="pct"/>
          </w:tcPr>
          <w:p w14:paraId="27F3D9FD"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01/4</w:t>
            </w:r>
          </w:p>
        </w:tc>
        <w:tc>
          <w:tcPr>
            <w:tcW w:w="993" w:type="pct"/>
          </w:tcPr>
          <w:p w14:paraId="50FE7C6D"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00/2</w:t>
            </w:r>
          </w:p>
        </w:tc>
        <w:tc>
          <w:tcPr>
            <w:tcW w:w="621" w:type="pct"/>
          </w:tcPr>
          <w:p w14:paraId="4DF8404E"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47C7E0F4"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7</w:t>
            </w:r>
          </w:p>
        </w:tc>
      </w:tr>
      <w:tr w:rsidR="00A10A7F" w:rsidRPr="00C81870" w14:paraId="411B689D"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5E2641F7"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تعهد هنجاری</w:t>
            </w:r>
          </w:p>
        </w:tc>
        <w:tc>
          <w:tcPr>
            <w:tcW w:w="994" w:type="pct"/>
          </w:tcPr>
          <w:p w14:paraId="7CBD941E"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05/4</w:t>
            </w:r>
          </w:p>
        </w:tc>
        <w:tc>
          <w:tcPr>
            <w:tcW w:w="993" w:type="pct"/>
          </w:tcPr>
          <w:p w14:paraId="0FE8389D"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96/1</w:t>
            </w:r>
          </w:p>
        </w:tc>
        <w:tc>
          <w:tcPr>
            <w:tcW w:w="621" w:type="pct"/>
          </w:tcPr>
          <w:p w14:paraId="5AD0A04C"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10A26578"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7</w:t>
            </w:r>
          </w:p>
        </w:tc>
      </w:tr>
      <w:tr w:rsidR="00A10A7F" w:rsidRPr="00C81870" w14:paraId="56287B8E" w14:textId="77777777" w:rsidTr="00C81870">
        <w:tc>
          <w:tcPr>
            <w:cnfStyle w:val="001000000000" w:firstRow="0" w:lastRow="0" w:firstColumn="1" w:lastColumn="0" w:oddVBand="0" w:evenVBand="0" w:oddHBand="0" w:evenHBand="0" w:firstRowFirstColumn="0" w:firstRowLastColumn="0" w:lastRowFirstColumn="0" w:lastRowLastColumn="0"/>
            <w:tcW w:w="1770" w:type="pct"/>
          </w:tcPr>
          <w:p w14:paraId="53891578" w14:textId="77777777" w:rsidR="00A10A7F" w:rsidRPr="00C81870" w:rsidRDefault="00A10A7F" w:rsidP="00EC7F76">
            <w:pPr>
              <w:jc w:val="center"/>
              <w:rPr>
                <w:b w:val="0"/>
                <w:color w:val="000000"/>
                <w:sz w:val="22"/>
                <w:szCs w:val="22"/>
                <w:rtl/>
              </w:rPr>
            </w:pPr>
            <w:r w:rsidRPr="00C81870">
              <w:rPr>
                <w:rFonts w:hint="cs"/>
                <w:b w:val="0"/>
                <w:color w:val="000000"/>
                <w:sz w:val="22"/>
                <w:szCs w:val="22"/>
                <w:rtl/>
              </w:rPr>
              <w:t>تعهد مستمر</w:t>
            </w:r>
          </w:p>
        </w:tc>
        <w:tc>
          <w:tcPr>
            <w:tcW w:w="994" w:type="pct"/>
          </w:tcPr>
          <w:p w14:paraId="4D096C8B"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99/3</w:t>
            </w:r>
          </w:p>
        </w:tc>
        <w:tc>
          <w:tcPr>
            <w:tcW w:w="993" w:type="pct"/>
          </w:tcPr>
          <w:p w14:paraId="7D95E310"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98/1</w:t>
            </w:r>
          </w:p>
        </w:tc>
        <w:tc>
          <w:tcPr>
            <w:tcW w:w="621" w:type="pct"/>
          </w:tcPr>
          <w:p w14:paraId="7A34E375" w14:textId="77777777" w:rsidR="00A10A7F" w:rsidRPr="00C81870" w:rsidRDefault="00A10A7F" w:rsidP="00EC7F76">
            <w:pPr>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1</w:t>
            </w:r>
          </w:p>
        </w:tc>
        <w:tc>
          <w:tcPr>
            <w:tcW w:w="621" w:type="pct"/>
          </w:tcPr>
          <w:p w14:paraId="5A06E914" w14:textId="77777777" w:rsidR="00A10A7F" w:rsidRPr="00C81870" w:rsidRDefault="00A10A7F" w:rsidP="00EC7F76">
            <w:pPr>
              <w:keepNext/>
              <w:jc w:val="center"/>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81870">
              <w:rPr>
                <w:rFonts w:hint="cs"/>
                <w:b/>
                <w:color w:val="000000"/>
                <w:sz w:val="22"/>
                <w:szCs w:val="22"/>
                <w:rtl/>
              </w:rPr>
              <w:t>7</w:t>
            </w:r>
          </w:p>
        </w:tc>
      </w:tr>
    </w:tbl>
    <w:p w14:paraId="6ABB4E3E" w14:textId="5DD3354B" w:rsidR="00ED4E92" w:rsidRDefault="00ED4E92" w:rsidP="00C81870">
      <w:pPr>
        <w:pStyle w:val="Caption"/>
        <w:bidi/>
        <w:jc w:val="left"/>
        <w:rPr>
          <w:sz w:val="20"/>
          <w:szCs w:val="20"/>
          <w:rtl/>
        </w:rPr>
      </w:pPr>
      <w:r w:rsidRPr="00C81870">
        <w:rPr>
          <w:rFonts w:hint="cs"/>
          <w:b/>
          <w:bCs/>
          <w:color w:val="auto"/>
          <w:sz w:val="20"/>
          <w:szCs w:val="20"/>
          <w:rtl/>
        </w:rPr>
        <w:t>میانگین امتیاز و انحراف استاندارد متغیر سبک رهبری 01/5</w:t>
      </w:r>
      <w:r w:rsidRPr="00C81870">
        <w:rPr>
          <w:rFonts w:ascii="Calibri" w:hAnsi="Calibri" w:cs="Calibri" w:hint="cs"/>
          <w:b/>
          <w:bCs/>
          <w:color w:val="auto"/>
          <w:sz w:val="20"/>
          <w:szCs w:val="20"/>
          <w:rtl/>
        </w:rPr>
        <w:t>±</w:t>
      </w:r>
      <w:r w:rsidRPr="00C81870">
        <w:rPr>
          <w:rFonts w:hint="cs"/>
          <w:b/>
          <w:bCs/>
          <w:color w:val="auto"/>
          <w:sz w:val="20"/>
          <w:szCs w:val="20"/>
          <w:rtl/>
        </w:rPr>
        <w:t xml:space="preserve"> 12/29، برای متغیر تعهد سازمانی 26/7</w:t>
      </w:r>
      <w:r w:rsidRPr="00C81870">
        <w:rPr>
          <w:rFonts w:ascii="Calibri" w:hAnsi="Calibri" w:cs="Calibri" w:hint="cs"/>
          <w:b/>
          <w:bCs/>
          <w:color w:val="auto"/>
          <w:sz w:val="20"/>
          <w:szCs w:val="20"/>
          <w:rtl/>
        </w:rPr>
        <w:t>±</w:t>
      </w:r>
      <w:r w:rsidRPr="00C81870">
        <w:rPr>
          <w:rFonts w:hint="cs"/>
          <w:b/>
          <w:bCs/>
          <w:color w:val="auto"/>
          <w:sz w:val="20"/>
          <w:szCs w:val="20"/>
          <w:rtl/>
        </w:rPr>
        <w:t xml:space="preserve"> 45/99 </w:t>
      </w:r>
      <w:r w:rsidR="008C12AA" w:rsidRPr="00C81870">
        <w:rPr>
          <w:b/>
          <w:bCs/>
          <w:color w:val="auto"/>
          <w:sz w:val="20"/>
          <w:szCs w:val="20"/>
          <w:rtl/>
        </w:rPr>
        <w:t>است</w:t>
      </w:r>
      <w:r w:rsidRPr="00C81870">
        <w:rPr>
          <w:rFonts w:hint="cs"/>
          <w:sz w:val="20"/>
          <w:szCs w:val="20"/>
          <w:rtl/>
        </w:rPr>
        <w:t>.</w:t>
      </w:r>
    </w:p>
    <w:p w14:paraId="2F4A5180" w14:textId="77777777" w:rsidR="00C81870" w:rsidRPr="00C81870" w:rsidRDefault="00C81870" w:rsidP="00C81870">
      <w:pPr>
        <w:bidi/>
        <w:rPr>
          <w:sz w:val="8"/>
          <w:szCs w:val="8"/>
          <w:rtl/>
        </w:rPr>
      </w:pPr>
    </w:p>
    <w:p w14:paraId="363DFB28" w14:textId="29D419CE" w:rsidR="00660124" w:rsidRDefault="008C12AA" w:rsidP="00EC7F76">
      <w:pPr>
        <w:keepNext/>
        <w:bidi/>
        <w:spacing w:after="0" w:line="240" w:lineRule="auto"/>
        <w:jc w:val="lowKashida"/>
        <w:outlineLvl w:val="7"/>
        <w:rPr>
          <w:rFonts w:ascii="Times New Roman" w:eastAsia="Times New Roman" w:hAnsi="Times New Roman"/>
          <w:kern w:val="0"/>
          <w:sz w:val="24"/>
          <w:szCs w:val="24"/>
          <w:rtl/>
          <w:lang w:bidi="fa-IR"/>
          <w14:ligatures w14:val="none"/>
        </w:rPr>
      </w:pPr>
      <w:bookmarkStart w:id="5" w:name="_Toc174729070"/>
      <w:r>
        <w:rPr>
          <w:sz w:val="24"/>
          <w:szCs w:val="24"/>
          <w:rtl/>
        </w:rPr>
        <w:t>همان‌طور</w:t>
      </w:r>
      <w:r w:rsidR="00660124" w:rsidRPr="00660124">
        <w:rPr>
          <w:sz w:val="24"/>
          <w:szCs w:val="24"/>
          <w:rtl/>
        </w:rPr>
        <w:t xml:space="preserve"> که در جدول چهار مشاهده می‌کنید، ماتریس همبستگی زیرمقیاس‌های تعهد سازمانی با زیرمقیاس‌های سبک رهبری نشان‌دهنده روابط مثبت و معناداری بین این ابعاد است. هر یک از زیرمقیاس‌های تعهد سازمانی مانند تعهد مستمر، تعهد هنجاری و تعهد عاطفی با زیرمقیاس‌های سبک رهبری از جمله تصدیق محرومیت فردی، قدردانی از نقاط قوت دیگران و تعمیم‌پذیری رابطه مثبت و معنادار دارند. به‌طور خاص، بالاترین همبستگی‌ها در این جدول بین تعهد مستمر و تعهد عاطفی با سایر ابعاد سبک رهبری مشاهده می‌شود</w:t>
      </w:r>
      <w:r w:rsidR="00660124" w:rsidRPr="00660124">
        <w:rPr>
          <w:sz w:val="24"/>
          <w:szCs w:val="24"/>
        </w:rPr>
        <w:t>.</w:t>
      </w:r>
    </w:p>
    <w:p w14:paraId="5125605C" w14:textId="77777777" w:rsidR="00C81870" w:rsidRPr="00C81870" w:rsidRDefault="00C81870" w:rsidP="00C81870">
      <w:pPr>
        <w:rPr>
          <w:rtl/>
        </w:rPr>
      </w:pPr>
    </w:p>
    <w:p w14:paraId="5981BDAE" w14:textId="525C39EE" w:rsidR="00ED4E92" w:rsidRPr="00D110A0" w:rsidRDefault="00ED4E92" w:rsidP="00D110A0">
      <w:pPr>
        <w:keepNext/>
        <w:bidi/>
        <w:spacing w:after="0" w:line="240" w:lineRule="auto"/>
        <w:jc w:val="center"/>
        <w:outlineLvl w:val="7"/>
        <w:rPr>
          <w:rFonts w:ascii="Times New Roman" w:eastAsia="Times New Roman" w:hAnsi="Times New Roman"/>
          <w:b/>
          <w:bCs/>
          <w:kern w:val="0"/>
          <w:sz w:val="20"/>
          <w:szCs w:val="20"/>
          <w:rtl/>
          <w:lang w:bidi="fa-IR"/>
          <w14:ligatures w14:val="none"/>
        </w:rPr>
      </w:pPr>
      <w:r w:rsidRPr="00D110A0">
        <w:rPr>
          <w:rFonts w:ascii="Times New Roman" w:eastAsia="Times New Roman" w:hAnsi="Times New Roman" w:hint="cs"/>
          <w:b/>
          <w:bCs/>
          <w:kern w:val="0"/>
          <w:sz w:val="20"/>
          <w:szCs w:val="20"/>
          <w:rtl/>
          <w:lang w:bidi="fa-IR"/>
          <w14:ligatures w14:val="none"/>
        </w:rPr>
        <w:t xml:space="preserve">جدول </w:t>
      </w:r>
      <w:r w:rsidR="00D110A0">
        <w:rPr>
          <w:rFonts w:ascii="Times New Roman" w:eastAsia="Times New Roman" w:hAnsi="Times New Roman" w:hint="cs"/>
          <w:b/>
          <w:bCs/>
          <w:kern w:val="0"/>
          <w:sz w:val="20"/>
          <w:szCs w:val="20"/>
          <w:rtl/>
          <w:lang w:bidi="fa-IR"/>
          <w14:ligatures w14:val="none"/>
        </w:rPr>
        <w:t>4</w:t>
      </w:r>
      <w:r w:rsidR="001F323E" w:rsidRPr="00D110A0">
        <w:rPr>
          <w:rFonts w:ascii="Times New Roman" w:eastAsia="Times New Roman" w:hAnsi="Times New Roman" w:hint="cs"/>
          <w:b/>
          <w:bCs/>
          <w:kern w:val="0"/>
          <w:sz w:val="20"/>
          <w:szCs w:val="20"/>
          <w:rtl/>
          <w:lang w:bidi="fa-IR"/>
          <w14:ligatures w14:val="none"/>
        </w:rPr>
        <w:t>.</w:t>
      </w:r>
      <w:r w:rsidRPr="00D110A0">
        <w:rPr>
          <w:rFonts w:ascii="Times New Roman" w:eastAsia="Times New Roman" w:hAnsi="Times New Roman" w:hint="cs"/>
          <w:b/>
          <w:bCs/>
          <w:kern w:val="0"/>
          <w:sz w:val="20"/>
          <w:szCs w:val="20"/>
          <w:rtl/>
          <w:lang w:bidi="fa-IR"/>
          <w14:ligatures w14:val="none"/>
        </w:rPr>
        <w:t xml:space="preserve"> </w:t>
      </w:r>
      <w:r w:rsidRPr="00D110A0">
        <w:rPr>
          <w:rFonts w:ascii="Times New Roman" w:eastAsia="Times New Roman" w:hAnsi="Times New Roman"/>
          <w:kern w:val="0"/>
          <w:sz w:val="20"/>
          <w:szCs w:val="20"/>
          <w:rtl/>
          <w:lang w:bidi="fa-IR"/>
          <w14:ligatures w14:val="none"/>
        </w:rPr>
        <w:t>ماتر</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س</w:t>
      </w:r>
      <w:r w:rsidRPr="00D110A0">
        <w:rPr>
          <w:rFonts w:ascii="Times New Roman" w:eastAsia="Times New Roman" w:hAnsi="Times New Roman"/>
          <w:kern w:val="0"/>
          <w:sz w:val="20"/>
          <w:szCs w:val="20"/>
          <w:rtl/>
          <w:lang w:bidi="fa-IR"/>
          <w14:ligatures w14:val="none"/>
        </w:rPr>
        <w:t xml:space="preserve"> همبستگ</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ز</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رمق</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اس‌ها</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تعهد سازمان</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با ز</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رمق</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hint="eastAsia"/>
          <w:kern w:val="0"/>
          <w:sz w:val="20"/>
          <w:szCs w:val="20"/>
          <w:rtl/>
          <w:lang w:bidi="fa-IR"/>
          <w14:ligatures w14:val="none"/>
        </w:rPr>
        <w:t>اس‌ها</w:t>
      </w:r>
      <w:r w:rsidRPr="00D110A0">
        <w:rPr>
          <w:rFonts w:ascii="Times New Roman" w:eastAsia="Times New Roman" w:hAnsi="Times New Roman" w:hint="cs"/>
          <w:kern w:val="0"/>
          <w:sz w:val="20"/>
          <w:szCs w:val="20"/>
          <w:rtl/>
          <w:lang w:bidi="fa-IR"/>
          <w14:ligatures w14:val="none"/>
        </w:rPr>
        <w:t>ی</w:t>
      </w:r>
      <w:r w:rsidRPr="00D110A0">
        <w:rPr>
          <w:rFonts w:ascii="Times New Roman" w:eastAsia="Times New Roman" w:hAnsi="Times New Roman"/>
          <w:kern w:val="0"/>
          <w:sz w:val="20"/>
          <w:szCs w:val="20"/>
          <w:rtl/>
          <w:lang w:bidi="fa-IR"/>
          <w14:ligatures w14:val="none"/>
        </w:rPr>
        <w:t xml:space="preserve"> سبک رهبر</w:t>
      </w:r>
      <w:r w:rsidRPr="00D110A0">
        <w:rPr>
          <w:rFonts w:ascii="Times New Roman" w:eastAsia="Times New Roman" w:hAnsi="Times New Roman" w:hint="cs"/>
          <w:kern w:val="0"/>
          <w:sz w:val="20"/>
          <w:szCs w:val="20"/>
          <w:rtl/>
          <w:lang w:bidi="fa-IR"/>
          <w14:ligatures w14:val="none"/>
        </w:rPr>
        <w:t>ی</w:t>
      </w:r>
      <w:bookmarkEnd w:id="5"/>
    </w:p>
    <w:tbl>
      <w:tblPr>
        <w:tblStyle w:val="PlainTable22"/>
        <w:tblW w:w="5000" w:type="pct"/>
        <w:tblBorders>
          <w:insideH w:val="single" w:sz="4" w:space="0" w:color="auto"/>
        </w:tblBorders>
        <w:tblLayout w:type="fixed"/>
        <w:tblLook w:val="06A0" w:firstRow="1" w:lastRow="0" w:firstColumn="1" w:lastColumn="0" w:noHBand="1" w:noVBand="1"/>
      </w:tblPr>
      <w:tblGrid>
        <w:gridCol w:w="1145"/>
        <w:gridCol w:w="1373"/>
        <w:gridCol w:w="1060"/>
        <w:gridCol w:w="1108"/>
        <w:gridCol w:w="1247"/>
        <w:gridCol w:w="1107"/>
        <w:gridCol w:w="2599"/>
      </w:tblGrid>
      <w:tr w:rsidR="00ED4E92" w:rsidRPr="00C81870" w14:paraId="0A5DB76F" w14:textId="77777777" w:rsidTr="00C81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tcBorders>
              <w:bottom w:val="none" w:sz="0" w:space="0" w:color="auto"/>
            </w:tcBorders>
          </w:tcPr>
          <w:p w14:paraId="615694C6"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r w:rsidRPr="00C81870">
              <w:rPr>
                <w:rFonts w:ascii="Times New Roman" w:eastAsia="Times New Roman" w:hAnsi="Times New Roman" w:hint="cs"/>
                <w:color w:val="000000"/>
                <w:kern w:val="0"/>
                <w:sz w:val="22"/>
                <w:szCs w:val="22"/>
                <w:rtl/>
                <w14:ligatures w14:val="none"/>
              </w:rPr>
              <w:t>تصدیق محرومیت فردی</w:t>
            </w:r>
          </w:p>
        </w:tc>
        <w:tc>
          <w:tcPr>
            <w:tcW w:w="712" w:type="pct"/>
            <w:tcBorders>
              <w:bottom w:val="none" w:sz="0" w:space="0" w:color="auto"/>
            </w:tcBorders>
          </w:tcPr>
          <w:p w14:paraId="51966498"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14:ligatures w14:val="none"/>
              </w:rPr>
            </w:pPr>
            <w:r w:rsidRPr="00C81870">
              <w:rPr>
                <w:rFonts w:ascii="Times New Roman" w:eastAsia="Times New Roman" w:hAnsi="Times New Roman" w:hint="cs"/>
                <w:color w:val="000000"/>
                <w:kern w:val="0"/>
                <w:sz w:val="22"/>
                <w:szCs w:val="22"/>
                <w:rtl/>
                <w14:ligatures w14:val="none"/>
              </w:rPr>
              <w:t>قدردانی از نقاط قوت دیگران</w:t>
            </w:r>
          </w:p>
        </w:tc>
        <w:tc>
          <w:tcPr>
            <w:tcW w:w="550" w:type="pct"/>
            <w:tcBorders>
              <w:bottom w:val="none" w:sz="0" w:space="0" w:color="auto"/>
            </w:tcBorders>
          </w:tcPr>
          <w:p w14:paraId="119DEDF1"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rtl/>
                <w14:ligatures w14:val="none"/>
              </w:rPr>
            </w:pPr>
            <w:r w:rsidRPr="00C81870">
              <w:rPr>
                <w:rFonts w:ascii="Times New Roman" w:eastAsia="Times New Roman" w:hAnsi="Times New Roman" w:hint="cs"/>
                <w:color w:val="000000"/>
                <w:kern w:val="0"/>
                <w:sz w:val="22"/>
                <w:szCs w:val="22"/>
                <w:rtl/>
                <w14:ligatures w14:val="none"/>
              </w:rPr>
              <w:t>تعمیم‌‌پذیری</w:t>
            </w:r>
          </w:p>
        </w:tc>
        <w:tc>
          <w:tcPr>
            <w:tcW w:w="575" w:type="pct"/>
            <w:tcBorders>
              <w:bottom w:val="none" w:sz="0" w:space="0" w:color="auto"/>
            </w:tcBorders>
          </w:tcPr>
          <w:p w14:paraId="72BDFE67"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rtl/>
                <w14:ligatures w14:val="none"/>
              </w:rPr>
            </w:pPr>
            <w:r w:rsidRPr="00C81870">
              <w:rPr>
                <w:rFonts w:ascii="Times New Roman" w:eastAsia="Times New Roman" w:hAnsi="Times New Roman" w:hint="cs"/>
                <w:color w:val="000000"/>
                <w:kern w:val="0"/>
                <w:sz w:val="22"/>
                <w:szCs w:val="22"/>
                <w:rtl/>
                <w14:ligatures w14:val="none"/>
              </w:rPr>
              <w:t>تعهد مستمر</w:t>
            </w:r>
          </w:p>
        </w:tc>
        <w:tc>
          <w:tcPr>
            <w:tcW w:w="647" w:type="pct"/>
            <w:tcBorders>
              <w:bottom w:val="none" w:sz="0" w:space="0" w:color="auto"/>
            </w:tcBorders>
          </w:tcPr>
          <w:p w14:paraId="7DD5BD09"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rtl/>
                <w14:ligatures w14:val="none"/>
              </w:rPr>
            </w:pPr>
            <w:r w:rsidRPr="00C81870">
              <w:rPr>
                <w:rFonts w:ascii="Times New Roman" w:eastAsia="Times New Roman" w:hAnsi="Times New Roman" w:hint="cs"/>
                <w:color w:val="000000"/>
                <w:kern w:val="0"/>
                <w:sz w:val="22"/>
                <w:szCs w:val="22"/>
                <w:rtl/>
                <w14:ligatures w14:val="none"/>
              </w:rPr>
              <w:t>تعهد هنجاری</w:t>
            </w:r>
          </w:p>
        </w:tc>
        <w:tc>
          <w:tcPr>
            <w:tcW w:w="574" w:type="pct"/>
            <w:tcBorders>
              <w:bottom w:val="none" w:sz="0" w:space="0" w:color="auto"/>
            </w:tcBorders>
          </w:tcPr>
          <w:p w14:paraId="0BC1F9C9"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14:ligatures w14:val="none"/>
              </w:rPr>
            </w:pPr>
            <w:r w:rsidRPr="00C81870">
              <w:rPr>
                <w:rFonts w:ascii="Times New Roman" w:eastAsia="Times New Roman" w:hAnsi="Times New Roman" w:hint="cs"/>
                <w:color w:val="000000"/>
                <w:kern w:val="0"/>
                <w:sz w:val="22"/>
                <w:szCs w:val="22"/>
                <w:rtl/>
                <w14:ligatures w14:val="none"/>
              </w:rPr>
              <w:t>تعهد عاطفی</w:t>
            </w:r>
          </w:p>
        </w:tc>
        <w:tc>
          <w:tcPr>
            <w:tcW w:w="1349" w:type="pct"/>
            <w:tcBorders>
              <w:bottom w:val="none" w:sz="0" w:space="0" w:color="auto"/>
            </w:tcBorders>
          </w:tcPr>
          <w:p w14:paraId="2B983CB5" w14:textId="77777777" w:rsidR="00ED4E92" w:rsidRPr="00C81870" w:rsidRDefault="00ED4E92" w:rsidP="00EC7F76">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kern w:val="0"/>
                <w:sz w:val="22"/>
                <w:szCs w:val="22"/>
                <w14:ligatures w14:val="none"/>
              </w:rPr>
            </w:pPr>
            <w:r w:rsidRPr="00C81870">
              <w:rPr>
                <w:rFonts w:ascii="Times New Roman" w:eastAsia="Times New Roman" w:hAnsi="Times New Roman" w:hint="cs"/>
                <w:color w:val="000000"/>
                <w:kern w:val="0"/>
                <w:sz w:val="22"/>
                <w:szCs w:val="22"/>
                <w:rtl/>
                <w14:ligatures w14:val="none"/>
              </w:rPr>
              <w:t>متغیر</w:t>
            </w:r>
          </w:p>
        </w:tc>
      </w:tr>
      <w:tr w:rsidR="00ED4E92" w:rsidRPr="00C81870" w14:paraId="2EFEA13B"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4852E255"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r w:rsidRPr="00C81870">
              <w:rPr>
                <w:rFonts w:ascii="Times New Roman" w:eastAsia="Times New Roman" w:hAnsi="Times New Roman" w:hint="cs"/>
                <w:color w:val="000000"/>
                <w:kern w:val="0"/>
                <w:sz w:val="22"/>
                <w:szCs w:val="22"/>
                <w:rtl/>
                <w14:ligatures w14:val="none"/>
              </w:rPr>
              <w:t>1</w:t>
            </w:r>
          </w:p>
        </w:tc>
        <w:tc>
          <w:tcPr>
            <w:tcW w:w="712" w:type="pct"/>
          </w:tcPr>
          <w:p w14:paraId="2EC1BBE2"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r w:rsidRPr="00C81870">
              <w:rPr>
                <w:rFonts w:ascii="Times New Roman" w:eastAsia="Times New Roman" w:hAnsi="Times New Roman" w:hint="cs"/>
                <w:b/>
                <w:color w:val="000000"/>
                <w:kern w:val="0"/>
                <w:sz w:val="22"/>
                <w:szCs w:val="22"/>
                <w:rtl/>
                <w14:ligatures w14:val="none"/>
              </w:rPr>
              <w:t>431/0</w:t>
            </w:r>
          </w:p>
        </w:tc>
        <w:tc>
          <w:tcPr>
            <w:tcW w:w="550" w:type="pct"/>
          </w:tcPr>
          <w:p w14:paraId="5951A13F"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429/0</w:t>
            </w:r>
          </w:p>
        </w:tc>
        <w:tc>
          <w:tcPr>
            <w:tcW w:w="575" w:type="pct"/>
          </w:tcPr>
          <w:p w14:paraId="2BA3C70E"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425/0</w:t>
            </w:r>
          </w:p>
        </w:tc>
        <w:tc>
          <w:tcPr>
            <w:tcW w:w="647" w:type="pct"/>
          </w:tcPr>
          <w:p w14:paraId="45181D68"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425/0</w:t>
            </w:r>
          </w:p>
        </w:tc>
        <w:tc>
          <w:tcPr>
            <w:tcW w:w="574" w:type="pct"/>
          </w:tcPr>
          <w:p w14:paraId="492CF6E6"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r w:rsidRPr="00C81870">
              <w:rPr>
                <w:rFonts w:ascii="Times New Roman" w:eastAsia="Times New Roman" w:hAnsi="Times New Roman" w:hint="cs"/>
                <w:b/>
                <w:color w:val="000000"/>
                <w:kern w:val="0"/>
                <w:sz w:val="22"/>
                <w:szCs w:val="22"/>
                <w:rtl/>
                <w14:ligatures w14:val="none"/>
              </w:rPr>
              <w:t>421/0</w:t>
            </w:r>
          </w:p>
        </w:tc>
        <w:tc>
          <w:tcPr>
            <w:tcW w:w="1349" w:type="pct"/>
          </w:tcPr>
          <w:p w14:paraId="5D08A068"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14:ligatures w14:val="none"/>
              </w:rPr>
            </w:pPr>
            <w:r w:rsidRPr="00C81870">
              <w:rPr>
                <w:rFonts w:ascii="Times New Roman" w:eastAsia="Times New Roman" w:hAnsi="Times New Roman" w:hint="cs"/>
                <w:bCs/>
                <w:color w:val="000000"/>
                <w:kern w:val="0"/>
                <w:sz w:val="22"/>
                <w:szCs w:val="22"/>
                <w:rtl/>
                <w14:ligatures w14:val="none"/>
              </w:rPr>
              <w:t>تصدیق محرومیت فردی</w:t>
            </w:r>
          </w:p>
        </w:tc>
      </w:tr>
      <w:tr w:rsidR="00ED4E92" w:rsidRPr="00C81870" w14:paraId="5877D251"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797C1A0A"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p>
        </w:tc>
        <w:tc>
          <w:tcPr>
            <w:tcW w:w="712" w:type="pct"/>
          </w:tcPr>
          <w:p w14:paraId="28FFE805"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r w:rsidRPr="00C81870">
              <w:rPr>
                <w:rFonts w:ascii="Times New Roman" w:eastAsia="Times New Roman" w:hAnsi="Times New Roman" w:hint="cs"/>
                <w:b/>
                <w:color w:val="000000"/>
                <w:kern w:val="0"/>
                <w:sz w:val="22"/>
                <w:szCs w:val="22"/>
                <w:rtl/>
                <w14:ligatures w14:val="none"/>
              </w:rPr>
              <w:t>1</w:t>
            </w:r>
          </w:p>
        </w:tc>
        <w:tc>
          <w:tcPr>
            <w:tcW w:w="550" w:type="pct"/>
          </w:tcPr>
          <w:p w14:paraId="7C74E15A"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436/0</w:t>
            </w:r>
          </w:p>
        </w:tc>
        <w:tc>
          <w:tcPr>
            <w:tcW w:w="575" w:type="pct"/>
          </w:tcPr>
          <w:p w14:paraId="2AF63C39"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428/0</w:t>
            </w:r>
          </w:p>
        </w:tc>
        <w:tc>
          <w:tcPr>
            <w:tcW w:w="647" w:type="pct"/>
          </w:tcPr>
          <w:p w14:paraId="43711A5E"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429/0</w:t>
            </w:r>
          </w:p>
        </w:tc>
        <w:tc>
          <w:tcPr>
            <w:tcW w:w="574" w:type="pct"/>
          </w:tcPr>
          <w:p w14:paraId="650D62CF"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r w:rsidRPr="00C81870">
              <w:rPr>
                <w:rFonts w:ascii="Times New Roman" w:eastAsia="Times New Roman" w:hAnsi="Times New Roman" w:hint="cs"/>
                <w:b/>
                <w:color w:val="000000"/>
                <w:kern w:val="0"/>
                <w:sz w:val="22"/>
                <w:szCs w:val="22"/>
                <w:rtl/>
                <w14:ligatures w14:val="none"/>
              </w:rPr>
              <w:t>444/0</w:t>
            </w:r>
          </w:p>
        </w:tc>
        <w:tc>
          <w:tcPr>
            <w:tcW w:w="1349" w:type="pct"/>
          </w:tcPr>
          <w:p w14:paraId="4D949729"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14:ligatures w14:val="none"/>
              </w:rPr>
            </w:pPr>
            <w:r w:rsidRPr="00C81870">
              <w:rPr>
                <w:rFonts w:ascii="Times New Roman" w:eastAsia="Times New Roman" w:hAnsi="Times New Roman" w:hint="cs"/>
                <w:bCs/>
                <w:color w:val="000000"/>
                <w:kern w:val="0"/>
                <w:sz w:val="22"/>
                <w:szCs w:val="22"/>
                <w:rtl/>
                <w14:ligatures w14:val="none"/>
              </w:rPr>
              <w:t>قدردانی از نقاط قوت دیگران</w:t>
            </w:r>
          </w:p>
        </w:tc>
      </w:tr>
      <w:tr w:rsidR="00ED4E92" w:rsidRPr="00C81870" w14:paraId="3B908CAB"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07CC3FC7"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p>
        </w:tc>
        <w:tc>
          <w:tcPr>
            <w:tcW w:w="712" w:type="pct"/>
          </w:tcPr>
          <w:p w14:paraId="41B75A4F"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550" w:type="pct"/>
          </w:tcPr>
          <w:p w14:paraId="32105833"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1</w:t>
            </w:r>
          </w:p>
        </w:tc>
        <w:tc>
          <w:tcPr>
            <w:tcW w:w="575" w:type="pct"/>
          </w:tcPr>
          <w:p w14:paraId="38146BA7"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430/0</w:t>
            </w:r>
          </w:p>
        </w:tc>
        <w:tc>
          <w:tcPr>
            <w:tcW w:w="647" w:type="pct"/>
          </w:tcPr>
          <w:p w14:paraId="0272B851"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451/0</w:t>
            </w:r>
          </w:p>
        </w:tc>
        <w:tc>
          <w:tcPr>
            <w:tcW w:w="574" w:type="pct"/>
          </w:tcPr>
          <w:p w14:paraId="0615BC51"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436/0</w:t>
            </w:r>
          </w:p>
        </w:tc>
        <w:tc>
          <w:tcPr>
            <w:tcW w:w="1349" w:type="pct"/>
          </w:tcPr>
          <w:p w14:paraId="0AE62E72"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rtl/>
                <w14:ligatures w14:val="none"/>
              </w:rPr>
            </w:pPr>
            <w:r w:rsidRPr="00C81870">
              <w:rPr>
                <w:rFonts w:ascii="Times New Roman" w:eastAsia="Times New Roman" w:hAnsi="Times New Roman" w:hint="cs"/>
                <w:bCs/>
                <w:color w:val="000000"/>
                <w:kern w:val="0"/>
                <w:sz w:val="22"/>
                <w:szCs w:val="22"/>
                <w:rtl/>
                <w14:ligatures w14:val="none"/>
              </w:rPr>
              <w:t>تعمیم‌پذیری</w:t>
            </w:r>
          </w:p>
        </w:tc>
      </w:tr>
      <w:tr w:rsidR="00ED4E92" w:rsidRPr="00C81870" w14:paraId="375B17E9"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33714EB9"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p>
        </w:tc>
        <w:tc>
          <w:tcPr>
            <w:tcW w:w="712" w:type="pct"/>
          </w:tcPr>
          <w:p w14:paraId="1CE5D08C"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p>
        </w:tc>
        <w:tc>
          <w:tcPr>
            <w:tcW w:w="550" w:type="pct"/>
          </w:tcPr>
          <w:p w14:paraId="377E4D52"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575" w:type="pct"/>
          </w:tcPr>
          <w:p w14:paraId="0369210E"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1</w:t>
            </w:r>
          </w:p>
        </w:tc>
        <w:tc>
          <w:tcPr>
            <w:tcW w:w="647" w:type="pct"/>
          </w:tcPr>
          <w:p w14:paraId="7325B687"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485/0</w:t>
            </w:r>
          </w:p>
        </w:tc>
        <w:tc>
          <w:tcPr>
            <w:tcW w:w="574" w:type="pct"/>
          </w:tcPr>
          <w:p w14:paraId="08D84BD6"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491/0</w:t>
            </w:r>
          </w:p>
        </w:tc>
        <w:tc>
          <w:tcPr>
            <w:tcW w:w="1349" w:type="pct"/>
          </w:tcPr>
          <w:p w14:paraId="6CE20EB5"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rtl/>
                <w14:ligatures w14:val="none"/>
              </w:rPr>
            </w:pPr>
            <w:r w:rsidRPr="00C81870">
              <w:rPr>
                <w:rFonts w:ascii="Times New Roman" w:eastAsia="Times New Roman" w:hAnsi="Times New Roman" w:hint="cs"/>
                <w:bCs/>
                <w:color w:val="000000"/>
                <w:kern w:val="0"/>
                <w:sz w:val="22"/>
                <w:szCs w:val="22"/>
                <w:rtl/>
                <w14:ligatures w14:val="none"/>
              </w:rPr>
              <w:t>تعهد مستمر</w:t>
            </w:r>
          </w:p>
        </w:tc>
      </w:tr>
      <w:tr w:rsidR="00ED4E92" w:rsidRPr="00C81870" w14:paraId="1457A7CC"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3CB11DB0"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p>
        </w:tc>
        <w:tc>
          <w:tcPr>
            <w:tcW w:w="712" w:type="pct"/>
          </w:tcPr>
          <w:p w14:paraId="71CCACD2"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p>
        </w:tc>
        <w:tc>
          <w:tcPr>
            <w:tcW w:w="550" w:type="pct"/>
          </w:tcPr>
          <w:p w14:paraId="540EE3DB"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575" w:type="pct"/>
          </w:tcPr>
          <w:p w14:paraId="5A48343B"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647" w:type="pct"/>
          </w:tcPr>
          <w:p w14:paraId="1F0895F3"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1</w:t>
            </w:r>
          </w:p>
        </w:tc>
        <w:tc>
          <w:tcPr>
            <w:tcW w:w="574" w:type="pct"/>
          </w:tcPr>
          <w:p w14:paraId="276D4EF0"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r w:rsidRPr="00C81870">
              <w:rPr>
                <w:rFonts w:ascii="Times New Roman" w:eastAsia="Times New Roman" w:hAnsi="Times New Roman" w:hint="cs"/>
                <w:b/>
                <w:color w:val="000000"/>
                <w:kern w:val="0"/>
                <w:sz w:val="22"/>
                <w:szCs w:val="22"/>
                <w:rtl/>
                <w14:ligatures w14:val="none"/>
              </w:rPr>
              <w:t>475/0</w:t>
            </w:r>
          </w:p>
        </w:tc>
        <w:tc>
          <w:tcPr>
            <w:tcW w:w="1349" w:type="pct"/>
          </w:tcPr>
          <w:p w14:paraId="277A27DA"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rtl/>
                <w14:ligatures w14:val="none"/>
              </w:rPr>
            </w:pPr>
            <w:r w:rsidRPr="00C81870">
              <w:rPr>
                <w:rFonts w:ascii="Times New Roman" w:eastAsia="Times New Roman" w:hAnsi="Times New Roman" w:hint="cs"/>
                <w:bCs/>
                <w:color w:val="000000"/>
                <w:kern w:val="0"/>
                <w:sz w:val="22"/>
                <w:szCs w:val="22"/>
                <w:rtl/>
                <w14:ligatures w14:val="none"/>
              </w:rPr>
              <w:t>تعهد هنجاری</w:t>
            </w:r>
          </w:p>
        </w:tc>
      </w:tr>
      <w:tr w:rsidR="00ED4E92" w:rsidRPr="00C81870" w14:paraId="7AD65A58" w14:textId="77777777" w:rsidTr="00C81870">
        <w:tc>
          <w:tcPr>
            <w:cnfStyle w:val="001000000000" w:firstRow="0" w:lastRow="0" w:firstColumn="1" w:lastColumn="0" w:oddVBand="0" w:evenVBand="0" w:oddHBand="0" w:evenHBand="0" w:firstRowFirstColumn="0" w:firstRowLastColumn="0" w:lastRowFirstColumn="0" w:lastRowLastColumn="0"/>
            <w:tcW w:w="594" w:type="pct"/>
          </w:tcPr>
          <w:p w14:paraId="01CCE92C" w14:textId="77777777" w:rsidR="00ED4E92" w:rsidRPr="00C81870" w:rsidRDefault="00ED4E92" w:rsidP="00EC7F76">
            <w:pPr>
              <w:bidi/>
              <w:jc w:val="center"/>
              <w:rPr>
                <w:rFonts w:ascii="Times New Roman" w:eastAsia="Times New Roman" w:hAnsi="Times New Roman"/>
                <w:color w:val="000000"/>
                <w:kern w:val="0"/>
                <w:sz w:val="22"/>
                <w:szCs w:val="22"/>
                <w14:ligatures w14:val="none"/>
              </w:rPr>
            </w:pPr>
          </w:p>
        </w:tc>
        <w:tc>
          <w:tcPr>
            <w:tcW w:w="712" w:type="pct"/>
          </w:tcPr>
          <w:p w14:paraId="2D19E8F8"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p>
        </w:tc>
        <w:tc>
          <w:tcPr>
            <w:tcW w:w="550" w:type="pct"/>
          </w:tcPr>
          <w:p w14:paraId="560B3D79"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575" w:type="pct"/>
          </w:tcPr>
          <w:p w14:paraId="08423176"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647" w:type="pct"/>
          </w:tcPr>
          <w:p w14:paraId="6E7041EC"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rtl/>
                <w14:ligatures w14:val="none"/>
              </w:rPr>
            </w:pPr>
          </w:p>
        </w:tc>
        <w:tc>
          <w:tcPr>
            <w:tcW w:w="574" w:type="pct"/>
          </w:tcPr>
          <w:p w14:paraId="639DF491" w14:textId="77777777" w:rsidR="00ED4E92" w:rsidRPr="00C81870" w:rsidRDefault="00ED4E92" w:rsidP="00EC7F76">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kern w:val="0"/>
                <w:sz w:val="22"/>
                <w:szCs w:val="22"/>
                <w14:ligatures w14:val="none"/>
              </w:rPr>
            </w:pPr>
            <w:r w:rsidRPr="00C81870">
              <w:rPr>
                <w:rFonts w:ascii="Times New Roman" w:eastAsia="Times New Roman" w:hAnsi="Times New Roman" w:hint="cs"/>
                <w:b/>
                <w:color w:val="000000"/>
                <w:kern w:val="0"/>
                <w:sz w:val="22"/>
                <w:szCs w:val="22"/>
                <w:rtl/>
                <w14:ligatures w14:val="none"/>
              </w:rPr>
              <w:t>1</w:t>
            </w:r>
          </w:p>
        </w:tc>
        <w:tc>
          <w:tcPr>
            <w:tcW w:w="1349" w:type="pct"/>
          </w:tcPr>
          <w:p w14:paraId="3DBC4601" w14:textId="77777777" w:rsidR="00ED4E92" w:rsidRPr="00C81870" w:rsidRDefault="00ED4E92" w:rsidP="00EC7F76">
            <w:pPr>
              <w:keepNext/>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kern w:val="0"/>
                <w:sz w:val="22"/>
                <w:szCs w:val="22"/>
                <w14:ligatures w14:val="none"/>
              </w:rPr>
            </w:pPr>
            <w:r w:rsidRPr="00C81870">
              <w:rPr>
                <w:rFonts w:ascii="Times New Roman" w:eastAsia="Times New Roman" w:hAnsi="Times New Roman" w:hint="cs"/>
                <w:bCs/>
                <w:color w:val="000000"/>
                <w:kern w:val="0"/>
                <w:sz w:val="22"/>
                <w:szCs w:val="22"/>
                <w:rtl/>
                <w14:ligatures w14:val="none"/>
              </w:rPr>
              <w:t>تعهد عاطفی</w:t>
            </w:r>
          </w:p>
        </w:tc>
      </w:tr>
    </w:tbl>
    <w:p w14:paraId="02C9C4E2" w14:textId="09081D8C" w:rsidR="001F323E" w:rsidRPr="00C81870" w:rsidRDefault="001F323E" w:rsidP="00EC7F76">
      <w:pPr>
        <w:bidi/>
        <w:spacing w:after="0" w:line="240" w:lineRule="auto"/>
        <w:jc w:val="lowKashida"/>
        <w:rPr>
          <w:rFonts w:ascii="Times New Roman" w:eastAsia="Times New Roman" w:hAnsi="Times New Roman"/>
          <w:b/>
          <w:bCs/>
          <w:color w:val="000000"/>
          <w:kern w:val="0"/>
          <w:sz w:val="20"/>
          <w:szCs w:val="20"/>
          <w:rtl/>
          <w14:ligatures w14:val="none"/>
        </w:rPr>
      </w:pPr>
      <w:r w:rsidRPr="00C81870">
        <w:rPr>
          <w:rFonts w:ascii="Times New Roman" w:eastAsia="Times New Roman" w:hAnsi="Times New Roman" w:hint="cs"/>
          <w:b/>
          <w:bCs/>
          <w:color w:val="000000"/>
          <w:kern w:val="0"/>
          <w:sz w:val="20"/>
          <w:szCs w:val="20"/>
          <w:rtl/>
          <w14:ligatures w14:val="none"/>
        </w:rPr>
        <w:t xml:space="preserve">نتایج جدول 4. حاکی از وجود رابطه مثبت و معنادار بین ابعاد تعهد سازمانی با ابعاد سبک رهبری </w:t>
      </w:r>
      <w:r w:rsidR="008C12AA" w:rsidRPr="00C81870">
        <w:rPr>
          <w:rFonts w:ascii="Times New Roman" w:eastAsia="Times New Roman" w:hAnsi="Times New Roman"/>
          <w:b/>
          <w:bCs/>
          <w:color w:val="000000"/>
          <w:kern w:val="0"/>
          <w:sz w:val="20"/>
          <w:szCs w:val="20"/>
          <w:rtl/>
          <w14:ligatures w14:val="none"/>
        </w:rPr>
        <w:t>است</w:t>
      </w:r>
      <w:r w:rsidRPr="00C81870">
        <w:rPr>
          <w:rFonts w:ascii="Times New Roman" w:eastAsia="Times New Roman" w:hAnsi="Times New Roman" w:hint="cs"/>
          <w:b/>
          <w:bCs/>
          <w:color w:val="000000"/>
          <w:kern w:val="0"/>
          <w:sz w:val="20"/>
          <w:szCs w:val="20"/>
          <w:rtl/>
          <w14:ligatures w14:val="none"/>
        </w:rPr>
        <w:t>.</w:t>
      </w:r>
    </w:p>
    <w:p w14:paraId="3F420EC5" w14:textId="77777777" w:rsidR="002777B7" w:rsidRDefault="002777B7" w:rsidP="00EC7F76">
      <w:pPr>
        <w:bidi/>
        <w:spacing w:after="0" w:line="240" w:lineRule="auto"/>
        <w:jc w:val="both"/>
        <w:rPr>
          <w:rFonts w:ascii="Times New Roman" w:eastAsia="Calibri" w:hAnsi="Times New Roman"/>
          <w:kern w:val="0"/>
          <w:sz w:val="24"/>
          <w:szCs w:val="24"/>
          <w:rtl/>
          <w:lang w:bidi="fa-IR"/>
          <w14:ligatures w14:val="none"/>
        </w:rPr>
      </w:pPr>
    </w:p>
    <w:p w14:paraId="3FCCF767" w14:textId="76219867" w:rsidR="002777B7" w:rsidRDefault="008C12AA" w:rsidP="00EC7F76">
      <w:pPr>
        <w:bidi/>
        <w:spacing w:after="0" w:line="240" w:lineRule="auto"/>
        <w:jc w:val="both"/>
        <w:rPr>
          <w:rFonts w:ascii="Times New Roman" w:eastAsia="Calibri" w:hAnsi="Times New Roman"/>
          <w:kern w:val="0"/>
          <w:sz w:val="24"/>
          <w:szCs w:val="24"/>
          <w:rtl/>
          <w:lang w:bidi="fa-IR"/>
          <w14:ligatures w14:val="none"/>
        </w:rPr>
      </w:pPr>
      <w:r>
        <w:rPr>
          <w:rFonts w:ascii="Times New Roman" w:eastAsia="Calibri" w:hAnsi="Times New Roman"/>
          <w:kern w:val="0"/>
          <w:sz w:val="24"/>
          <w:szCs w:val="24"/>
          <w:rtl/>
          <w14:ligatures w14:val="none"/>
        </w:rPr>
        <w:t>همان‌طور</w:t>
      </w:r>
      <w:r w:rsidR="00617A2C" w:rsidRPr="00617A2C">
        <w:rPr>
          <w:rFonts w:ascii="Times New Roman" w:eastAsia="Calibri" w:hAnsi="Times New Roman"/>
          <w:kern w:val="0"/>
          <w:sz w:val="24"/>
          <w:szCs w:val="24"/>
          <w:rtl/>
          <w14:ligatures w14:val="none"/>
        </w:rPr>
        <w:t xml:space="preserve"> که در جدول پنج مشاهده می‌کنید، نتایج تحلیل عامل تأییدی مؤلفه‌های پرسشنامه‌ها ارائه شده است. این جدول شامل مقادیر بار عاملی، آماره تی، خطای استاندارد و ضریب اصلاح شده برای هر مؤلفه از متغیرهای مورد بررسی در پژوهش است. تمامی مقادیر بار عاملی از </w:t>
      </w:r>
      <w:r w:rsidR="008846BC">
        <w:rPr>
          <w:rFonts w:ascii="Times New Roman" w:eastAsia="Calibri" w:hAnsi="Times New Roman" w:hint="cs"/>
          <w:kern w:val="0"/>
          <w:sz w:val="24"/>
          <w:szCs w:val="24"/>
          <w:rtl/>
          <w14:ligatures w14:val="none"/>
        </w:rPr>
        <w:t>6</w:t>
      </w:r>
      <w:r w:rsidR="00617A2C" w:rsidRPr="00617A2C">
        <w:rPr>
          <w:rFonts w:ascii="Times New Roman" w:eastAsia="Calibri" w:hAnsi="Times New Roman"/>
          <w:kern w:val="0"/>
          <w:sz w:val="24"/>
          <w:szCs w:val="24"/>
          <w:rtl/>
          <w14:ligatures w14:val="none"/>
        </w:rPr>
        <w:t>/0 بیشتر شده‌اند</w:t>
      </w:r>
      <w:r w:rsidR="00121B9A">
        <w:rPr>
          <w:rFonts w:ascii="Times New Roman" w:eastAsia="Calibri" w:hAnsi="Times New Roman"/>
          <w:kern w:val="0"/>
          <w:sz w:val="24"/>
          <w:szCs w:val="24"/>
          <w:rtl/>
          <w14:ligatures w14:val="none"/>
        </w:rPr>
        <w:t xml:space="preserve"> </w:t>
      </w:r>
      <w:r w:rsidR="00617A2C" w:rsidRPr="00617A2C">
        <w:rPr>
          <w:rFonts w:ascii="Times New Roman" w:eastAsia="Calibri" w:hAnsi="Times New Roman"/>
          <w:kern w:val="0"/>
          <w:sz w:val="24"/>
          <w:szCs w:val="24"/>
          <w:rtl/>
          <w14:ligatures w14:val="none"/>
        </w:rPr>
        <w:t xml:space="preserve">که نشان‌دهنده قدرت همبستگی مناسب بین مؤلفه‌ها و متغیرهای مربوطه است. همچنین، مقادیر آماره تی برای تمامی بارهای عاملی بالاتر از 96/1 محاسبه شده‌اند که این امر حاکی از معناداری آماری این بارها </w:t>
      </w:r>
      <w:r>
        <w:rPr>
          <w:rFonts w:ascii="Times New Roman" w:eastAsia="Calibri" w:hAnsi="Times New Roman"/>
          <w:kern w:val="0"/>
          <w:sz w:val="24"/>
          <w:szCs w:val="24"/>
          <w:rtl/>
          <w14:ligatures w14:val="none"/>
        </w:rPr>
        <w:t>است</w:t>
      </w:r>
      <w:r w:rsidR="00617A2C" w:rsidRPr="00617A2C">
        <w:rPr>
          <w:rFonts w:ascii="Times New Roman" w:eastAsia="Calibri" w:hAnsi="Times New Roman"/>
          <w:kern w:val="0"/>
          <w:sz w:val="24"/>
          <w:szCs w:val="24"/>
          <w:lang w:bidi="fa-IR"/>
          <w14:ligatures w14:val="none"/>
        </w:rPr>
        <w:t>.</w:t>
      </w:r>
      <w:r w:rsidR="00E45301" w:rsidRPr="00E45301">
        <w:rPr>
          <w:rtl/>
        </w:rPr>
        <w:t xml:space="preserve"> </w:t>
      </w:r>
      <w:r w:rsidR="00E45301" w:rsidRPr="00E45301">
        <w:rPr>
          <w:rFonts w:ascii="Times New Roman" w:eastAsia="Calibri" w:hAnsi="Times New Roman"/>
          <w:kern w:val="0"/>
          <w:sz w:val="24"/>
          <w:szCs w:val="24"/>
          <w:rtl/>
          <w14:ligatures w14:val="none"/>
        </w:rPr>
        <w:t>این نتایج نشان‌دهنده اعتبار و روایی پرسشنامه‌های پژوهش است و به پژوهشگران و مدیران کمک می‌کند تا بر اساس این داده‌ها تصمیم‌گیری‌های معتبری در زمینه بهبود سبک رهبری و افزایش تعهد سازمانی در محیط‌های کاری اتخاذ کنند</w:t>
      </w:r>
      <w:r w:rsidR="00E45301" w:rsidRPr="00E45301">
        <w:rPr>
          <w:rFonts w:ascii="Times New Roman" w:eastAsia="Calibri" w:hAnsi="Times New Roman"/>
          <w:kern w:val="0"/>
          <w:sz w:val="24"/>
          <w:szCs w:val="24"/>
          <w:lang w:bidi="fa-IR"/>
          <w14:ligatures w14:val="none"/>
        </w:rPr>
        <w:t>.</w:t>
      </w:r>
    </w:p>
    <w:p w14:paraId="5D304415" w14:textId="77777777" w:rsidR="00D80E4E" w:rsidRPr="0070285B" w:rsidRDefault="00D80E4E" w:rsidP="00EC7F76">
      <w:pPr>
        <w:spacing w:line="240" w:lineRule="auto"/>
        <w:ind w:firstLine="567"/>
        <w:rPr>
          <w:rFonts w:eastAsia="Calibri"/>
          <w:b/>
          <w:bCs/>
          <w:sz w:val="18"/>
          <w:szCs w:val="18"/>
          <w:rtl/>
          <w:lang w:bidi="fa-IR"/>
        </w:rPr>
      </w:pPr>
    </w:p>
    <w:p w14:paraId="1FB0B2CC" w14:textId="1661EB7A" w:rsidR="00D80E4E" w:rsidRPr="00D110A0" w:rsidRDefault="00D80E4E" w:rsidP="00D110A0">
      <w:pPr>
        <w:pStyle w:val="a"/>
        <w:spacing w:before="0" w:after="0" w:line="240" w:lineRule="auto"/>
        <w:rPr>
          <w:rFonts w:cs="B Lotus"/>
          <w:sz w:val="18"/>
          <w:szCs w:val="18"/>
          <w:rtl/>
        </w:rPr>
      </w:pPr>
      <w:bookmarkStart w:id="6" w:name="_Toc174729072"/>
      <w:r w:rsidRPr="00D110A0">
        <w:rPr>
          <w:rFonts w:cs="B Lotus" w:hint="cs"/>
          <w:b/>
          <w:bCs/>
          <w:sz w:val="18"/>
          <w:szCs w:val="18"/>
          <w:rtl/>
        </w:rPr>
        <w:t xml:space="preserve">جدول </w:t>
      </w:r>
      <w:r w:rsidR="00D110A0" w:rsidRPr="00D110A0">
        <w:rPr>
          <w:rFonts w:cs="B Lotus" w:hint="cs"/>
          <w:b/>
          <w:bCs/>
          <w:sz w:val="18"/>
          <w:szCs w:val="18"/>
          <w:rtl/>
        </w:rPr>
        <w:t>5</w:t>
      </w:r>
      <w:r w:rsidRPr="00D110A0">
        <w:rPr>
          <w:rFonts w:cs="B Lotus" w:hint="cs"/>
          <w:b/>
          <w:bCs/>
          <w:sz w:val="18"/>
          <w:szCs w:val="18"/>
          <w:rtl/>
        </w:rPr>
        <w:t>.</w:t>
      </w:r>
      <w:r w:rsidRPr="00D110A0">
        <w:rPr>
          <w:rFonts w:cs="B Lotus" w:hint="cs"/>
          <w:sz w:val="18"/>
          <w:szCs w:val="18"/>
          <w:rtl/>
        </w:rPr>
        <w:t xml:space="preserve"> </w:t>
      </w:r>
      <w:r w:rsidRPr="00D110A0">
        <w:rPr>
          <w:rFonts w:cs="B Lotus"/>
          <w:sz w:val="18"/>
          <w:szCs w:val="18"/>
          <w:rtl/>
        </w:rPr>
        <w:t>نتا</w:t>
      </w:r>
      <w:r w:rsidRPr="00D110A0">
        <w:rPr>
          <w:rFonts w:cs="B Lotus" w:hint="cs"/>
          <w:sz w:val="18"/>
          <w:szCs w:val="18"/>
          <w:rtl/>
        </w:rPr>
        <w:t>ی</w:t>
      </w:r>
      <w:r w:rsidRPr="00D110A0">
        <w:rPr>
          <w:rFonts w:cs="B Lotus" w:hint="eastAsia"/>
          <w:sz w:val="18"/>
          <w:szCs w:val="18"/>
          <w:rtl/>
        </w:rPr>
        <w:t>ج</w:t>
      </w:r>
      <w:r w:rsidRPr="00D110A0">
        <w:rPr>
          <w:rFonts w:cs="B Lotus"/>
          <w:sz w:val="18"/>
          <w:szCs w:val="18"/>
          <w:rtl/>
        </w:rPr>
        <w:t xml:space="preserve"> تحل</w:t>
      </w:r>
      <w:r w:rsidRPr="00D110A0">
        <w:rPr>
          <w:rFonts w:cs="B Lotus" w:hint="cs"/>
          <w:sz w:val="18"/>
          <w:szCs w:val="18"/>
          <w:rtl/>
        </w:rPr>
        <w:t>ی</w:t>
      </w:r>
      <w:r w:rsidRPr="00D110A0">
        <w:rPr>
          <w:rFonts w:cs="B Lotus" w:hint="eastAsia"/>
          <w:sz w:val="18"/>
          <w:szCs w:val="18"/>
          <w:rtl/>
        </w:rPr>
        <w:t>ل</w:t>
      </w:r>
      <w:r w:rsidRPr="00D110A0">
        <w:rPr>
          <w:rFonts w:cs="B Lotus"/>
          <w:sz w:val="18"/>
          <w:szCs w:val="18"/>
          <w:rtl/>
        </w:rPr>
        <w:t xml:space="preserve"> عامل تأ</w:t>
      </w:r>
      <w:r w:rsidRPr="00D110A0">
        <w:rPr>
          <w:rFonts w:cs="B Lotus" w:hint="cs"/>
          <w:sz w:val="18"/>
          <w:szCs w:val="18"/>
          <w:rtl/>
        </w:rPr>
        <w:t>یی</w:t>
      </w:r>
      <w:r w:rsidRPr="00D110A0">
        <w:rPr>
          <w:rFonts w:cs="B Lotus" w:hint="eastAsia"/>
          <w:sz w:val="18"/>
          <w:szCs w:val="18"/>
          <w:rtl/>
        </w:rPr>
        <w:t>د</w:t>
      </w:r>
      <w:r w:rsidRPr="00D110A0">
        <w:rPr>
          <w:rFonts w:cs="B Lotus" w:hint="cs"/>
          <w:sz w:val="18"/>
          <w:szCs w:val="18"/>
          <w:rtl/>
        </w:rPr>
        <w:t>ی</w:t>
      </w:r>
      <w:r w:rsidRPr="00D110A0">
        <w:rPr>
          <w:rFonts w:cs="B Lotus"/>
          <w:sz w:val="18"/>
          <w:szCs w:val="18"/>
          <w:rtl/>
        </w:rPr>
        <w:t xml:space="preserve"> مؤلفه‌ها</w:t>
      </w:r>
      <w:r w:rsidRPr="00D110A0">
        <w:rPr>
          <w:rFonts w:cs="B Lotus" w:hint="cs"/>
          <w:sz w:val="18"/>
          <w:szCs w:val="18"/>
          <w:rtl/>
        </w:rPr>
        <w:t>ی</w:t>
      </w:r>
      <w:r w:rsidRPr="00D110A0">
        <w:rPr>
          <w:rFonts w:cs="B Lotus"/>
          <w:sz w:val="18"/>
          <w:szCs w:val="18"/>
          <w:rtl/>
        </w:rPr>
        <w:t xml:space="preserve"> پرسشنامه‌ها</w:t>
      </w:r>
      <w:bookmarkEnd w:id="6"/>
    </w:p>
    <w:tbl>
      <w:tblPr>
        <w:tblStyle w:val="PlainTable22"/>
        <w:tblW w:w="4753" w:type="pct"/>
        <w:tblBorders>
          <w:insideH w:val="single" w:sz="4" w:space="0" w:color="auto"/>
        </w:tblBorders>
        <w:tblLook w:val="06A0" w:firstRow="1" w:lastRow="0" w:firstColumn="1" w:lastColumn="0" w:noHBand="1" w:noVBand="1"/>
      </w:tblPr>
      <w:tblGrid>
        <w:gridCol w:w="1240"/>
        <w:gridCol w:w="1246"/>
        <w:gridCol w:w="1655"/>
        <w:gridCol w:w="1913"/>
        <w:gridCol w:w="1241"/>
        <w:gridCol w:w="856"/>
        <w:gridCol w:w="1012"/>
      </w:tblGrid>
      <w:tr w:rsidR="00D80E4E" w:rsidRPr="00C81870" w14:paraId="0BA56F1F" w14:textId="77777777" w:rsidTr="00C8187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77" w:type="pct"/>
            <w:tcBorders>
              <w:bottom w:val="none" w:sz="0" w:space="0" w:color="auto"/>
            </w:tcBorders>
            <w:hideMark/>
          </w:tcPr>
          <w:p w14:paraId="58C7F56E" w14:textId="77777777" w:rsidR="00D80E4E" w:rsidRPr="00C81870" w:rsidRDefault="00D80E4E" w:rsidP="00EC7F76">
            <w:pPr>
              <w:jc w:val="center"/>
              <w:rPr>
                <w:b w:val="0"/>
                <w:color w:val="000000"/>
                <w:sz w:val="22"/>
                <w:szCs w:val="22"/>
              </w:rPr>
            </w:pPr>
            <w:r w:rsidRPr="00C81870">
              <w:rPr>
                <w:rFonts w:hint="cs"/>
                <w:b w:val="0"/>
                <w:color w:val="000000"/>
                <w:sz w:val="22"/>
                <w:szCs w:val="22"/>
                <w:rtl/>
              </w:rPr>
              <w:t>معناداری</w:t>
            </w:r>
          </w:p>
        </w:tc>
        <w:tc>
          <w:tcPr>
            <w:tcW w:w="680" w:type="pct"/>
            <w:tcBorders>
              <w:bottom w:val="none" w:sz="0" w:space="0" w:color="auto"/>
            </w:tcBorders>
            <w:hideMark/>
          </w:tcPr>
          <w:p w14:paraId="0A1F5515"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آماره تی</w:t>
            </w:r>
          </w:p>
        </w:tc>
        <w:tc>
          <w:tcPr>
            <w:tcW w:w="903" w:type="pct"/>
            <w:tcBorders>
              <w:bottom w:val="none" w:sz="0" w:space="0" w:color="auto"/>
            </w:tcBorders>
            <w:hideMark/>
          </w:tcPr>
          <w:p w14:paraId="6F0FAB1E"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خطای استاندارد</w:t>
            </w:r>
          </w:p>
        </w:tc>
        <w:tc>
          <w:tcPr>
            <w:tcW w:w="1044" w:type="pct"/>
            <w:tcBorders>
              <w:bottom w:val="none" w:sz="0" w:space="0" w:color="auto"/>
            </w:tcBorders>
            <w:noWrap/>
            <w:hideMark/>
          </w:tcPr>
          <w:p w14:paraId="47248958"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ضریب اصلاح شده</w:t>
            </w:r>
          </w:p>
        </w:tc>
        <w:tc>
          <w:tcPr>
            <w:tcW w:w="677" w:type="pct"/>
            <w:tcBorders>
              <w:bottom w:val="none" w:sz="0" w:space="0" w:color="auto"/>
            </w:tcBorders>
            <w:noWrap/>
            <w:hideMark/>
          </w:tcPr>
          <w:p w14:paraId="5FB5E117"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بارعاملی</w:t>
            </w:r>
          </w:p>
        </w:tc>
        <w:tc>
          <w:tcPr>
            <w:tcW w:w="467" w:type="pct"/>
            <w:tcBorders>
              <w:bottom w:val="none" w:sz="0" w:space="0" w:color="auto"/>
            </w:tcBorders>
            <w:noWrap/>
            <w:hideMark/>
          </w:tcPr>
          <w:p w14:paraId="5F890D50"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b w:val="0"/>
                <w:color w:val="000000"/>
                <w:sz w:val="22"/>
                <w:szCs w:val="22"/>
                <w:rtl/>
              </w:rPr>
            </w:pPr>
            <w:r w:rsidRPr="00C81870">
              <w:rPr>
                <w:rFonts w:hint="cs"/>
                <w:b w:val="0"/>
                <w:color w:val="000000"/>
                <w:sz w:val="22"/>
                <w:szCs w:val="22"/>
                <w:rtl/>
              </w:rPr>
              <w:t>مؤلفه</w:t>
            </w:r>
          </w:p>
        </w:tc>
        <w:tc>
          <w:tcPr>
            <w:tcW w:w="552" w:type="pct"/>
            <w:tcBorders>
              <w:bottom w:val="none" w:sz="0" w:space="0" w:color="auto"/>
            </w:tcBorders>
          </w:tcPr>
          <w:p w14:paraId="27D0ADBA" w14:textId="77777777" w:rsidR="00D80E4E" w:rsidRPr="00C81870" w:rsidRDefault="00D80E4E" w:rsidP="00EC7F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22"/>
                <w:szCs w:val="22"/>
              </w:rPr>
            </w:pPr>
            <w:r w:rsidRPr="00C81870">
              <w:rPr>
                <w:rFonts w:hint="cs"/>
                <w:b w:val="0"/>
                <w:color w:val="000000"/>
                <w:sz w:val="22"/>
                <w:szCs w:val="22"/>
                <w:rtl/>
              </w:rPr>
              <w:t>متغیر</w:t>
            </w:r>
          </w:p>
        </w:tc>
      </w:tr>
      <w:tr w:rsidR="00D80E4E" w:rsidRPr="00C81870" w14:paraId="505B0713"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12297E5"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2729EEBB" w14:textId="3E67D381"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192/14</w:t>
            </w:r>
          </w:p>
        </w:tc>
        <w:tc>
          <w:tcPr>
            <w:tcW w:w="903" w:type="pct"/>
            <w:hideMark/>
          </w:tcPr>
          <w:p w14:paraId="0EB83ACE" w14:textId="1EC97DE4"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063/0</w:t>
            </w:r>
          </w:p>
        </w:tc>
        <w:tc>
          <w:tcPr>
            <w:tcW w:w="1044" w:type="pct"/>
            <w:hideMark/>
          </w:tcPr>
          <w:p w14:paraId="4CB498A9" w14:textId="256E9EDC"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869/0</w:t>
            </w:r>
          </w:p>
        </w:tc>
        <w:tc>
          <w:tcPr>
            <w:tcW w:w="677" w:type="pct"/>
            <w:noWrap/>
            <w:hideMark/>
          </w:tcPr>
          <w:p w14:paraId="475166D8" w14:textId="1F9D5366" w:rsidR="00D80E4E" w:rsidRPr="00C81870" w:rsidRDefault="007B545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971/0</w:t>
            </w:r>
          </w:p>
        </w:tc>
        <w:tc>
          <w:tcPr>
            <w:tcW w:w="467" w:type="pct"/>
            <w:noWrap/>
            <w:hideMark/>
          </w:tcPr>
          <w:p w14:paraId="18E34DBA"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1</w:t>
            </w:r>
          </w:p>
        </w:tc>
        <w:tc>
          <w:tcPr>
            <w:tcW w:w="552" w:type="pct"/>
            <w:vMerge w:val="restart"/>
          </w:tcPr>
          <w:p w14:paraId="3968C753"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1D2DD18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7389149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1DC8CE6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1822798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r w:rsidRPr="00C81870">
              <w:rPr>
                <w:rFonts w:hint="cs"/>
                <w:bCs/>
                <w:color w:val="000000"/>
                <w:sz w:val="20"/>
                <w:szCs w:val="20"/>
                <w:rtl/>
              </w:rPr>
              <w:t>سبک رهبری</w:t>
            </w:r>
          </w:p>
          <w:p w14:paraId="797A50A0" w14:textId="77777777" w:rsidR="00865623" w:rsidRPr="00C81870" w:rsidRDefault="00865623"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507E2420" w14:textId="77777777" w:rsidR="00865623" w:rsidRPr="00C81870" w:rsidRDefault="00865623"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4266D094" w14:textId="77777777" w:rsidR="00865623" w:rsidRPr="00C81870" w:rsidRDefault="00865623"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tl/>
              </w:rPr>
            </w:pPr>
          </w:p>
          <w:p w14:paraId="6329A991" w14:textId="6CE8105E" w:rsidR="00865623" w:rsidRPr="00C81870" w:rsidRDefault="00865623" w:rsidP="00EC7F76">
            <w:pPr>
              <w:jc w:val="both"/>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E5B89D9"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4F2B5737"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4CBDC7B9" w14:textId="5783D470"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325/8</w:t>
            </w:r>
          </w:p>
        </w:tc>
        <w:tc>
          <w:tcPr>
            <w:tcW w:w="903" w:type="pct"/>
            <w:hideMark/>
          </w:tcPr>
          <w:p w14:paraId="27A3EFE1" w14:textId="7A39EEAC"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076/0</w:t>
            </w:r>
          </w:p>
        </w:tc>
        <w:tc>
          <w:tcPr>
            <w:tcW w:w="1044" w:type="pct"/>
            <w:hideMark/>
          </w:tcPr>
          <w:p w14:paraId="57366540" w14:textId="6833E857"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855/0</w:t>
            </w:r>
          </w:p>
        </w:tc>
        <w:tc>
          <w:tcPr>
            <w:tcW w:w="677" w:type="pct"/>
            <w:noWrap/>
            <w:hideMark/>
          </w:tcPr>
          <w:p w14:paraId="5CD73246" w14:textId="5C7C7396" w:rsidR="00D80E4E" w:rsidRPr="00C81870" w:rsidRDefault="007B545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964/0</w:t>
            </w:r>
          </w:p>
        </w:tc>
        <w:tc>
          <w:tcPr>
            <w:tcW w:w="467" w:type="pct"/>
            <w:noWrap/>
            <w:hideMark/>
          </w:tcPr>
          <w:p w14:paraId="46B0821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2</w:t>
            </w:r>
          </w:p>
        </w:tc>
        <w:tc>
          <w:tcPr>
            <w:tcW w:w="552" w:type="pct"/>
            <w:vMerge/>
          </w:tcPr>
          <w:p w14:paraId="7C7BA45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17300C19"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8C41C2F"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6679DC16" w14:textId="0A362000"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4/6</w:t>
            </w:r>
          </w:p>
        </w:tc>
        <w:tc>
          <w:tcPr>
            <w:tcW w:w="903" w:type="pct"/>
            <w:hideMark/>
          </w:tcPr>
          <w:p w14:paraId="6BFD2DDA" w14:textId="1E66898E"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078/0</w:t>
            </w:r>
          </w:p>
        </w:tc>
        <w:tc>
          <w:tcPr>
            <w:tcW w:w="1044" w:type="pct"/>
            <w:hideMark/>
          </w:tcPr>
          <w:p w14:paraId="6AD4F9AE" w14:textId="0C07DF13"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888/0</w:t>
            </w:r>
          </w:p>
        </w:tc>
        <w:tc>
          <w:tcPr>
            <w:tcW w:w="677" w:type="pct"/>
            <w:noWrap/>
            <w:hideMark/>
          </w:tcPr>
          <w:p w14:paraId="077B8139" w14:textId="2DC984EE"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97/0</w:t>
            </w:r>
          </w:p>
        </w:tc>
        <w:tc>
          <w:tcPr>
            <w:tcW w:w="467" w:type="pct"/>
            <w:noWrap/>
            <w:hideMark/>
          </w:tcPr>
          <w:p w14:paraId="281928A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3</w:t>
            </w:r>
          </w:p>
        </w:tc>
        <w:tc>
          <w:tcPr>
            <w:tcW w:w="552" w:type="pct"/>
            <w:vMerge/>
          </w:tcPr>
          <w:p w14:paraId="683A147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70BFA337"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294CE005"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053AD77E" w14:textId="7B3E202A"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091/9</w:t>
            </w:r>
          </w:p>
        </w:tc>
        <w:tc>
          <w:tcPr>
            <w:tcW w:w="903" w:type="pct"/>
            <w:hideMark/>
          </w:tcPr>
          <w:p w14:paraId="3D69AEAD" w14:textId="3C7554B1"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081/0</w:t>
            </w:r>
          </w:p>
        </w:tc>
        <w:tc>
          <w:tcPr>
            <w:tcW w:w="1044" w:type="pct"/>
            <w:hideMark/>
          </w:tcPr>
          <w:p w14:paraId="1A5EFBA4" w14:textId="22199D3D"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922/0</w:t>
            </w:r>
          </w:p>
        </w:tc>
        <w:tc>
          <w:tcPr>
            <w:tcW w:w="677" w:type="pct"/>
            <w:noWrap/>
            <w:hideMark/>
          </w:tcPr>
          <w:p w14:paraId="48E87F6B" w14:textId="2F11557B"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944/0</w:t>
            </w:r>
          </w:p>
        </w:tc>
        <w:tc>
          <w:tcPr>
            <w:tcW w:w="467" w:type="pct"/>
            <w:noWrap/>
            <w:hideMark/>
          </w:tcPr>
          <w:p w14:paraId="1A6D189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4</w:t>
            </w:r>
          </w:p>
        </w:tc>
        <w:tc>
          <w:tcPr>
            <w:tcW w:w="552" w:type="pct"/>
            <w:vMerge/>
          </w:tcPr>
          <w:p w14:paraId="66554832"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58AB235"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2E57B42"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38B63345" w14:textId="4EC3D97B"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811/6</w:t>
            </w:r>
          </w:p>
        </w:tc>
        <w:tc>
          <w:tcPr>
            <w:tcW w:w="903" w:type="pct"/>
            <w:hideMark/>
          </w:tcPr>
          <w:p w14:paraId="40D9C2EC" w14:textId="376F9CB4"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079/0</w:t>
            </w:r>
          </w:p>
        </w:tc>
        <w:tc>
          <w:tcPr>
            <w:tcW w:w="1044" w:type="pct"/>
            <w:hideMark/>
          </w:tcPr>
          <w:p w14:paraId="7D17B4F1" w14:textId="58EF77C7"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905/0</w:t>
            </w:r>
          </w:p>
        </w:tc>
        <w:tc>
          <w:tcPr>
            <w:tcW w:w="677" w:type="pct"/>
            <w:noWrap/>
            <w:hideMark/>
          </w:tcPr>
          <w:p w14:paraId="11858042" w14:textId="25EE3F81"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93/0</w:t>
            </w:r>
          </w:p>
        </w:tc>
        <w:tc>
          <w:tcPr>
            <w:tcW w:w="467" w:type="pct"/>
            <w:noWrap/>
            <w:hideMark/>
          </w:tcPr>
          <w:p w14:paraId="49961D72"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5</w:t>
            </w:r>
          </w:p>
        </w:tc>
        <w:tc>
          <w:tcPr>
            <w:tcW w:w="552" w:type="pct"/>
            <w:vMerge/>
          </w:tcPr>
          <w:p w14:paraId="1EF4847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1C64B5C7"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54E36116"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32106DEC" w14:textId="09E912D5"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801/11</w:t>
            </w:r>
          </w:p>
        </w:tc>
        <w:tc>
          <w:tcPr>
            <w:tcW w:w="903" w:type="pct"/>
            <w:hideMark/>
          </w:tcPr>
          <w:p w14:paraId="3B55C3E9" w14:textId="1DC568C0"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07/0</w:t>
            </w:r>
          </w:p>
        </w:tc>
        <w:tc>
          <w:tcPr>
            <w:tcW w:w="1044" w:type="pct"/>
            <w:hideMark/>
          </w:tcPr>
          <w:p w14:paraId="64499EEE" w14:textId="60DBC218"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891/0</w:t>
            </w:r>
          </w:p>
        </w:tc>
        <w:tc>
          <w:tcPr>
            <w:tcW w:w="677" w:type="pct"/>
            <w:noWrap/>
            <w:hideMark/>
          </w:tcPr>
          <w:p w14:paraId="7762EFC4" w14:textId="6D2E66BE"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94/0</w:t>
            </w:r>
          </w:p>
        </w:tc>
        <w:tc>
          <w:tcPr>
            <w:tcW w:w="467" w:type="pct"/>
            <w:noWrap/>
            <w:hideMark/>
          </w:tcPr>
          <w:p w14:paraId="29953435"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6</w:t>
            </w:r>
          </w:p>
        </w:tc>
        <w:tc>
          <w:tcPr>
            <w:tcW w:w="552" w:type="pct"/>
            <w:vMerge/>
          </w:tcPr>
          <w:p w14:paraId="5C008E6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6BAAB7D"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5E9E6663"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7DCACEA9" w14:textId="02DAE8E4"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323/7</w:t>
            </w:r>
          </w:p>
        </w:tc>
        <w:tc>
          <w:tcPr>
            <w:tcW w:w="903" w:type="pct"/>
            <w:hideMark/>
          </w:tcPr>
          <w:p w14:paraId="68671C68" w14:textId="510DD4E6"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068/0</w:t>
            </w:r>
          </w:p>
        </w:tc>
        <w:tc>
          <w:tcPr>
            <w:tcW w:w="1044" w:type="pct"/>
            <w:hideMark/>
          </w:tcPr>
          <w:p w14:paraId="56B9BB17" w14:textId="5AAAAC96"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92/0</w:t>
            </w:r>
          </w:p>
        </w:tc>
        <w:tc>
          <w:tcPr>
            <w:tcW w:w="677" w:type="pct"/>
            <w:noWrap/>
            <w:hideMark/>
          </w:tcPr>
          <w:p w14:paraId="2E4B3E1E" w14:textId="75238CA8"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934/0</w:t>
            </w:r>
          </w:p>
        </w:tc>
        <w:tc>
          <w:tcPr>
            <w:tcW w:w="467" w:type="pct"/>
            <w:noWrap/>
            <w:hideMark/>
          </w:tcPr>
          <w:p w14:paraId="179AD9C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7</w:t>
            </w:r>
          </w:p>
        </w:tc>
        <w:tc>
          <w:tcPr>
            <w:tcW w:w="552" w:type="pct"/>
            <w:vMerge/>
          </w:tcPr>
          <w:p w14:paraId="2AA212DE"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C911AF3"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62518FE8"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6E0AABA4" w14:textId="77247B1D"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275/6</w:t>
            </w:r>
          </w:p>
        </w:tc>
        <w:tc>
          <w:tcPr>
            <w:tcW w:w="903" w:type="pct"/>
            <w:hideMark/>
          </w:tcPr>
          <w:p w14:paraId="2A67B627" w14:textId="7D3B748F"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085/0</w:t>
            </w:r>
          </w:p>
        </w:tc>
        <w:tc>
          <w:tcPr>
            <w:tcW w:w="1044" w:type="pct"/>
            <w:hideMark/>
          </w:tcPr>
          <w:p w14:paraId="67C3CE82" w14:textId="3453D8F8"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903/0</w:t>
            </w:r>
          </w:p>
        </w:tc>
        <w:tc>
          <w:tcPr>
            <w:tcW w:w="677" w:type="pct"/>
            <w:noWrap/>
            <w:hideMark/>
          </w:tcPr>
          <w:p w14:paraId="5DD630FC" w14:textId="7408DCEE"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927/0</w:t>
            </w:r>
          </w:p>
        </w:tc>
        <w:tc>
          <w:tcPr>
            <w:tcW w:w="467" w:type="pct"/>
            <w:noWrap/>
            <w:hideMark/>
          </w:tcPr>
          <w:p w14:paraId="7D2212A1"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8</w:t>
            </w:r>
          </w:p>
        </w:tc>
        <w:tc>
          <w:tcPr>
            <w:tcW w:w="552" w:type="pct"/>
            <w:vMerge/>
          </w:tcPr>
          <w:p w14:paraId="1F319796"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1293226"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75C3C4B9"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725EF559" w14:textId="28C9E68D"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334/10</w:t>
            </w:r>
          </w:p>
        </w:tc>
        <w:tc>
          <w:tcPr>
            <w:tcW w:w="903" w:type="pct"/>
            <w:hideMark/>
          </w:tcPr>
          <w:p w14:paraId="3FF7592F" w14:textId="14BF82B6"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065/0</w:t>
            </w:r>
          </w:p>
        </w:tc>
        <w:tc>
          <w:tcPr>
            <w:tcW w:w="1044" w:type="pct"/>
            <w:hideMark/>
          </w:tcPr>
          <w:p w14:paraId="0F2531AD" w14:textId="29400973"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893/0</w:t>
            </w:r>
          </w:p>
        </w:tc>
        <w:tc>
          <w:tcPr>
            <w:tcW w:w="677" w:type="pct"/>
            <w:noWrap/>
            <w:hideMark/>
          </w:tcPr>
          <w:p w14:paraId="20EF65E8" w14:textId="5D828DBA" w:rsidR="00D80E4E" w:rsidRPr="00C81870" w:rsidRDefault="0092338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937/0</w:t>
            </w:r>
          </w:p>
        </w:tc>
        <w:tc>
          <w:tcPr>
            <w:tcW w:w="467" w:type="pct"/>
            <w:noWrap/>
            <w:hideMark/>
          </w:tcPr>
          <w:p w14:paraId="1B2547A1"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s</w:t>
            </w:r>
            <w:r w:rsidRPr="00C81870">
              <w:rPr>
                <w:rFonts w:asciiTheme="majorBidi" w:hAnsiTheme="majorBidi" w:cstheme="majorBidi"/>
                <w:bCs/>
                <w:color w:val="000000"/>
                <w:sz w:val="20"/>
                <w:szCs w:val="20"/>
                <w:rtl/>
              </w:rPr>
              <w:t>9</w:t>
            </w:r>
          </w:p>
        </w:tc>
        <w:tc>
          <w:tcPr>
            <w:tcW w:w="552" w:type="pct"/>
            <w:vMerge/>
          </w:tcPr>
          <w:p w14:paraId="0039B6D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0BF48499"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6475AAEE"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112B4D7F" w14:textId="25832777"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514/10</w:t>
            </w:r>
          </w:p>
        </w:tc>
        <w:tc>
          <w:tcPr>
            <w:tcW w:w="903" w:type="pct"/>
            <w:hideMark/>
          </w:tcPr>
          <w:p w14:paraId="4548BD3B" w14:textId="7C5B3613"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066/0</w:t>
            </w:r>
          </w:p>
        </w:tc>
        <w:tc>
          <w:tcPr>
            <w:tcW w:w="1044" w:type="pct"/>
            <w:hideMark/>
          </w:tcPr>
          <w:p w14:paraId="12904DD6" w14:textId="3FD368C8"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64/0</w:t>
            </w:r>
          </w:p>
        </w:tc>
        <w:tc>
          <w:tcPr>
            <w:tcW w:w="677" w:type="pct"/>
            <w:noWrap/>
            <w:hideMark/>
          </w:tcPr>
          <w:p w14:paraId="4506D692" w14:textId="78EE3CAB" w:rsidR="00D80E4E" w:rsidRPr="00C81870" w:rsidRDefault="00D3310D"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693/0</w:t>
            </w:r>
          </w:p>
        </w:tc>
        <w:tc>
          <w:tcPr>
            <w:tcW w:w="467" w:type="pct"/>
            <w:noWrap/>
            <w:hideMark/>
          </w:tcPr>
          <w:p w14:paraId="326271F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w:t>
            </w:r>
          </w:p>
        </w:tc>
        <w:tc>
          <w:tcPr>
            <w:tcW w:w="552" w:type="pct"/>
            <w:vMerge w:val="restart"/>
          </w:tcPr>
          <w:p w14:paraId="05BBAD5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81870">
              <w:rPr>
                <w:rFonts w:hint="cs"/>
                <w:bCs/>
                <w:color w:val="000000"/>
                <w:sz w:val="20"/>
                <w:szCs w:val="20"/>
                <w:rtl/>
              </w:rPr>
              <w:t>تعهد سازمانی</w:t>
            </w:r>
          </w:p>
        </w:tc>
      </w:tr>
      <w:tr w:rsidR="00D80E4E" w:rsidRPr="00C81870" w14:paraId="05E8758F"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3E8F8D57"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242E1F72" w14:textId="03D4164D"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518/8</w:t>
            </w:r>
          </w:p>
        </w:tc>
        <w:tc>
          <w:tcPr>
            <w:tcW w:w="903" w:type="pct"/>
            <w:hideMark/>
          </w:tcPr>
          <w:p w14:paraId="18790DEA" w14:textId="21A547C5"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08/0</w:t>
            </w:r>
          </w:p>
        </w:tc>
        <w:tc>
          <w:tcPr>
            <w:tcW w:w="1044" w:type="pct"/>
            <w:hideMark/>
          </w:tcPr>
          <w:p w14:paraId="77179801" w14:textId="0B285094"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672/0</w:t>
            </w:r>
          </w:p>
        </w:tc>
        <w:tc>
          <w:tcPr>
            <w:tcW w:w="677" w:type="pct"/>
            <w:noWrap/>
            <w:hideMark/>
          </w:tcPr>
          <w:p w14:paraId="5F2F61F0" w14:textId="1D8314D7" w:rsidR="00D80E4E" w:rsidRPr="00C81870" w:rsidRDefault="00D3310D"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749/0</w:t>
            </w:r>
          </w:p>
        </w:tc>
        <w:tc>
          <w:tcPr>
            <w:tcW w:w="467" w:type="pct"/>
            <w:noWrap/>
            <w:hideMark/>
          </w:tcPr>
          <w:p w14:paraId="37CD0C8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w:t>
            </w:r>
          </w:p>
        </w:tc>
        <w:tc>
          <w:tcPr>
            <w:tcW w:w="552" w:type="pct"/>
            <w:vMerge/>
          </w:tcPr>
          <w:p w14:paraId="506676C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9369C75"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41F2B5AF"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1730C009" w14:textId="025C0860"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444/12</w:t>
            </w:r>
          </w:p>
        </w:tc>
        <w:tc>
          <w:tcPr>
            <w:tcW w:w="903" w:type="pct"/>
            <w:hideMark/>
          </w:tcPr>
          <w:p w14:paraId="4443DB5B" w14:textId="05D01D56"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075/0</w:t>
            </w:r>
          </w:p>
        </w:tc>
        <w:tc>
          <w:tcPr>
            <w:tcW w:w="1044" w:type="pct"/>
            <w:hideMark/>
          </w:tcPr>
          <w:p w14:paraId="7A4313D6" w14:textId="2EB562EB"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874/0</w:t>
            </w:r>
          </w:p>
        </w:tc>
        <w:tc>
          <w:tcPr>
            <w:tcW w:w="677" w:type="pct"/>
            <w:noWrap/>
            <w:hideMark/>
          </w:tcPr>
          <w:p w14:paraId="7A5CFA84" w14:textId="217112A0" w:rsidR="00D80E4E" w:rsidRPr="00C81870" w:rsidRDefault="00D3310D"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937/0</w:t>
            </w:r>
          </w:p>
        </w:tc>
        <w:tc>
          <w:tcPr>
            <w:tcW w:w="467" w:type="pct"/>
            <w:noWrap/>
            <w:hideMark/>
          </w:tcPr>
          <w:p w14:paraId="5C038ADE"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3</w:t>
            </w:r>
          </w:p>
        </w:tc>
        <w:tc>
          <w:tcPr>
            <w:tcW w:w="552" w:type="pct"/>
            <w:vMerge/>
          </w:tcPr>
          <w:p w14:paraId="0EF35CAA"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12BAFCE0"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2F1CFEE9"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066BF249" w14:textId="63679B9C" w:rsidR="00D80E4E" w:rsidRPr="00C81870" w:rsidRDefault="00334A31"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019/10</w:t>
            </w:r>
          </w:p>
        </w:tc>
        <w:tc>
          <w:tcPr>
            <w:tcW w:w="903" w:type="pct"/>
            <w:hideMark/>
          </w:tcPr>
          <w:p w14:paraId="763A927D" w14:textId="5E7C5B18"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074/0</w:t>
            </w:r>
          </w:p>
        </w:tc>
        <w:tc>
          <w:tcPr>
            <w:tcW w:w="1044" w:type="pct"/>
            <w:hideMark/>
          </w:tcPr>
          <w:p w14:paraId="4012B98D" w14:textId="33105A61"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956/0</w:t>
            </w:r>
          </w:p>
        </w:tc>
        <w:tc>
          <w:tcPr>
            <w:tcW w:w="677" w:type="pct"/>
            <w:noWrap/>
            <w:hideMark/>
          </w:tcPr>
          <w:p w14:paraId="29651EAE" w14:textId="6FCB9D20" w:rsidR="00D80E4E" w:rsidRPr="00C81870" w:rsidRDefault="00D3310D"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063/1</w:t>
            </w:r>
          </w:p>
        </w:tc>
        <w:tc>
          <w:tcPr>
            <w:tcW w:w="467" w:type="pct"/>
            <w:noWrap/>
            <w:hideMark/>
          </w:tcPr>
          <w:p w14:paraId="2756C57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4</w:t>
            </w:r>
          </w:p>
        </w:tc>
        <w:tc>
          <w:tcPr>
            <w:tcW w:w="552" w:type="pct"/>
            <w:vMerge/>
          </w:tcPr>
          <w:p w14:paraId="46E322C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CFF440E"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2A83CE28"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1D889186" w14:textId="0BE81D0F"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795/10</w:t>
            </w:r>
          </w:p>
        </w:tc>
        <w:tc>
          <w:tcPr>
            <w:tcW w:w="903" w:type="pct"/>
            <w:hideMark/>
          </w:tcPr>
          <w:p w14:paraId="1B4395FA" w14:textId="092C0669"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072/0</w:t>
            </w:r>
          </w:p>
        </w:tc>
        <w:tc>
          <w:tcPr>
            <w:tcW w:w="1044" w:type="pct"/>
            <w:hideMark/>
          </w:tcPr>
          <w:p w14:paraId="0ADD5890" w14:textId="65D53C27"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97/0</w:t>
            </w:r>
          </w:p>
        </w:tc>
        <w:tc>
          <w:tcPr>
            <w:tcW w:w="677" w:type="pct"/>
            <w:noWrap/>
            <w:hideMark/>
          </w:tcPr>
          <w:p w14:paraId="689B3D63" w14:textId="5489388D" w:rsidR="00D80E4E" w:rsidRPr="00C81870" w:rsidRDefault="00D3310D"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078/1</w:t>
            </w:r>
          </w:p>
        </w:tc>
        <w:tc>
          <w:tcPr>
            <w:tcW w:w="467" w:type="pct"/>
            <w:noWrap/>
            <w:hideMark/>
          </w:tcPr>
          <w:p w14:paraId="268EFE32"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5</w:t>
            </w:r>
          </w:p>
        </w:tc>
        <w:tc>
          <w:tcPr>
            <w:tcW w:w="552" w:type="pct"/>
            <w:vMerge/>
          </w:tcPr>
          <w:p w14:paraId="56BA87F9"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3B38C535"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77E2BCCD"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5071FE01" w14:textId="49FDD148"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229/11</w:t>
            </w:r>
          </w:p>
        </w:tc>
        <w:tc>
          <w:tcPr>
            <w:tcW w:w="903" w:type="pct"/>
            <w:hideMark/>
          </w:tcPr>
          <w:p w14:paraId="402A5E2E" w14:textId="3A96FC13"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074/0</w:t>
            </w:r>
          </w:p>
        </w:tc>
        <w:tc>
          <w:tcPr>
            <w:tcW w:w="1044" w:type="pct"/>
            <w:hideMark/>
          </w:tcPr>
          <w:p w14:paraId="346BE12E" w14:textId="320368C1"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984/0</w:t>
            </w:r>
          </w:p>
        </w:tc>
        <w:tc>
          <w:tcPr>
            <w:tcW w:w="677" w:type="pct"/>
            <w:noWrap/>
            <w:hideMark/>
          </w:tcPr>
          <w:p w14:paraId="29AA6CB7" w14:textId="441A45EF"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115/1</w:t>
            </w:r>
          </w:p>
        </w:tc>
        <w:tc>
          <w:tcPr>
            <w:tcW w:w="467" w:type="pct"/>
            <w:noWrap/>
            <w:hideMark/>
          </w:tcPr>
          <w:p w14:paraId="0A197B81"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6</w:t>
            </w:r>
          </w:p>
        </w:tc>
        <w:tc>
          <w:tcPr>
            <w:tcW w:w="552" w:type="pct"/>
            <w:vMerge/>
          </w:tcPr>
          <w:p w14:paraId="0EA3C13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73CF0E9"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BF254C1"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6AAA2310" w14:textId="30DA2652"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173/12</w:t>
            </w:r>
          </w:p>
        </w:tc>
        <w:tc>
          <w:tcPr>
            <w:tcW w:w="903" w:type="pct"/>
            <w:hideMark/>
          </w:tcPr>
          <w:p w14:paraId="1C100A6F" w14:textId="315C8248"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067/0</w:t>
            </w:r>
          </w:p>
        </w:tc>
        <w:tc>
          <w:tcPr>
            <w:tcW w:w="1044" w:type="pct"/>
            <w:hideMark/>
          </w:tcPr>
          <w:p w14:paraId="2E6D1433" w14:textId="0071DF55"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868/0</w:t>
            </w:r>
          </w:p>
        </w:tc>
        <w:tc>
          <w:tcPr>
            <w:tcW w:w="677" w:type="pct"/>
            <w:noWrap/>
            <w:hideMark/>
          </w:tcPr>
          <w:p w14:paraId="29ACB422" w14:textId="2EA291B3"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972/0</w:t>
            </w:r>
          </w:p>
        </w:tc>
        <w:tc>
          <w:tcPr>
            <w:tcW w:w="467" w:type="pct"/>
            <w:noWrap/>
            <w:hideMark/>
          </w:tcPr>
          <w:p w14:paraId="61873A6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7</w:t>
            </w:r>
          </w:p>
        </w:tc>
        <w:tc>
          <w:tcPr>
            <w:tcW w:w="552" w:type="pct"/>
            <w:vMerge/>
          </w:tcPr>
          <w:p w14:paraId="1BD7F77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38A42AA8"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7F2F756"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0F0745CF" w14:textId="6532A8C8"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411/10</w:t>
            </w:r>
          </w:p>
        </w:tc>
        <w:tc>
          <w:tcPr>
            <w:tcW w:w="903" w:type="pct"/>
            <w:hideMark/>
          </w:tcPr>
          <w:p w14:paraId="250DC615" w14:textId="7A934B14"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065/0</w:t>
            </w:r>
          </w:p>
        </w:tc>
        <w:tc>
          <w:tcPr>
            <w:tcW w:w="1044" w:type="pct"/>
            <w:hideMark/>
          </w:tcPr>
          <w:p w14:paraId="1C74C9BB" w14:textId="5F0582FE"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924/0</w:t>
            </w:r>
          </w:p>
        </w:tc>
        <w:tc>
          <w:tcPr>
            <w:tcW w:w="677" w:type="pct"/>
            <w:noWrap/>
            <w:hideMark/>
          </w:tcPr>
          <w:p w14:paraId="476BC3F4" w14:textId="32DC0FBC"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961/0</w:t>
            </w:r>
          </w:p>
        </w:tc>
        <w:tc>
          <w:tcPr>
            <w:tcW w:w="467" w:type="pct"/>
            <w:noWrap/>
            <w:hideMark/>
          </w:tcPr>
          <w:p w14:paraId="0C494A4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8</w:t>
            </w:r>
          </w:p>
        </w:tc>
        <w:tc>
          <w:tcPr>
            <w:tcW w:w="552" w:type="pct"/>
            <w:vMerge/>
          </w:tcPr>
          <w:p w14:paraId="72B22E39"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3E75EEDA"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0D0542E1"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1DE36F08" w14:textId="44CBB47B"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057/11</w:t>
            </w:r>
          </w:p>
        </w:tc>
        <w:tc>
          <w:tcPr>
            <w:tcW w:w="903" w:type="pct"/>
            <w:hideMark/>
          </w:tcPr>
          <w:p w14:paraId="39274FB6" w14:textId="01626694"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068/0</w:t>
            </w:r>
          </w:p>
        </w:tc>
        <w:tc>
          <w:tcPr>
            <w:tcW w:w="1044" w:type="pct"/>
            <w:hideMark/>
          </w:tcPr>
          <w:p w14:paraId="3429CFBC" w14:textId="2EB4BA4E"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951/0</w:t>
            </w:r>
          </w:p>
        </w:tc>
        <w:tc>
          <w:tcPr>
            <w:tcW w:w="677" w:type="pct"/>
            <w:noWrap/>
            <w:hideMark/>
          </w:tcPr>
          <w:p w14:paraId="4313383D" w14:textId="5278B502"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097/1</w:t>
            </w:r>
          </w:p>
        </w:tc>
        <w:tc>
          <w:tcPr>
            <w:tcW w:w="467" w:type="pct"/>
            <w:noWrap/>
            <w:hideMark/>
          </w:tcPr>
          <w:p w14:paraId="536146F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9</w:t>
            </w:r>
          </w:p>
        </w:tc>
        <w:tc>
          <w:tcPr>
            <w:tcW w:w="552" w:type="pct"/>
            <w:vMerge/>
          </w:tcPr>
          <w:p w14:paraId="55EB49AA"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B27187F"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4D58F0D8"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681C6B87" w14:textId="01859EBD"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184/11</w:t>
            </w:r>
          </w:p>
        </w:tc>
        <w:tc>
          <w:tcPr>
            <w:tcW w:w="903" w:type="pct"/>
            <w:hideMark/>
          </w:tcPr>
          <w:p w14:paraId="25560AD0" w14:textId="5E48F7D5"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07/0</w:t>
            </w:r>
          </w:p>
        </w:tc>
        <w:tc>
          <w:tcPr>
            <w:tcW w:w="1044" w:type="pct"/>
            <w:hideMark/>
          </w:tcPr>
          <w:p w14:paraId="70E98F32" w14:textId="1EEA67B9"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98/0</w:t>
            </w:r>
          </w:p>
        </w:tc>
        <w:tc>
          <w:tcPr>
            <w:tcW w:w="677" w:type="pct"/>
            <w:noWrap/>
            <w:hideMark/>
          </w:tcPr>
          <w:p w14:paraId="4B2775DD" w14:textId="506B9A04"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021/1</w:t>
            </w:r>
          </w:p>
        </w:tc>
        <w:tc>
          <w:tcPr>
            <w:tcW w:w="467" w:type="pct"/>
            <w:noWrap/>
            <w:hideMark/>
          </w:tcPr>
          <w:p w14:paraId="43E16D23"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10</w:t>
            </w:r>
          </w:p>
        </w:tc>
        <w:tc>
          <w:tcPr>
            <w:tcW w:w="552" w:type="pct"/>
            <w:vMerge/>
          </w:tcPr>
          <w:p w14:paraId="3A24A6F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76927212"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15E378C9"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529D76C8" w14:textId="50911410"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994/12</w:t>
            </w:r>
          </w:p>
        </w:tc>
        <w:tc>
          <w:tcPr>
            <w:tcW w:w="903" w:type="pct"/>
            <w:hideMark/>
          </w:tcPr>
          <w:p w14:paraId="7DE2C698" w14:textId="418A118F"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067/0</w:t>
            </w:r>
          </w:p>
        </w:tc>
        <w:tc>
          <w:tcPr>
            <w:tcW w:w="1044" w:type="pct"/>
            <w:hideMark/>
          </w:tcPr>
          <w:p w14:paraId="7FE9C3A7" w14:textId="1B53B82A"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955/0</w:t>
            </w:r>
          </w:p>
        </w:tc>
        <w:tc>
          <w:tcPr>
            <w:tcW w:w="677" w:type="pct"/>
            <w:noWrap/>
            <w:hideMark/>
          </w:tcPr>
          <w:p w14:paraId="4603E969" w14:textId="035EF032"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964/0</w:t>
            </w:r>
          </w:p>
        </w:tc>
        <w:tc>
          <w:tcPr>
            <w:tcW w:w="467" w:type="pct"/>
            <w:noWrap/>
            <w:hideMark/>
          </w:tcPr>
          <w:p w14:paraId="1F1E31D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11</w:t>
            </w:r>
          </w:p>
        </w:tc>
        <w:tc>
          <w:tcPr>
            <w:tcW w:w="552" w:type="pct"/>
            <w:vMerge/>
          </w:tcPr>
          <w:p w14:paraId="646AF6F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009D131D"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6B2F09C8"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06973792" w14:textId="3F4084E0"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671/11</w:t>
            </w:r>
          </w:p>
        </w:tc>
        <w:tc>
          <w:tcPr>
            <w:tcW w:w="903" w:type="pct"/>
            <w:hideMark/>
          </w:tcPr>
          <w:p w14:paraId="723B7D87" w14:textId="6353D3FA"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068/0</w:t>
            </w:r>
          </w:p>
        </w:tc>
        <w:tc>
          <w:tcPr>
            <w:tcW w:w="1044" w:type="pct"/>
            <w:hideMark/>
          </w:tcPr>
          <w:p w14:paraId="6F4BABA9" w14:textId="4205D4EF"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824/0</w:t>
            </w:r>
          </w:p>
        </w:tc>
        <w:tc>
          <w:tcPr>
            <w:tcW w:w="677" w:type="pct"/>
            <w:noWrap/>
            <w:hideMark/>
          </w:tcPr>
          <w:p w14:paraId="450569E8" w14:textId="3487A4D6"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866/0</w:t>
            </w:r>
          </w:p>
        </w:tc>
        <w:tc>
          <w:tcPr>
            <w:tcW w:w="467" w:type="pct"/>
            <w:noWrap/>
            <w:hideMark/>
          </w:tcPr>
          <w:p w14:paraId="7BBCB85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12</w:t>
            </w:r>
          </w:p>
        </w:tc>
        <w:tc>
          <w:tcPr>
            <w:tcW w:w="552" w:type="pct"/>
            <w:vMerge/>
          </w:tcPr>
          <w:p w14:paraId="11F8608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1C7CC081" w14:textId="77777777" w:rsidTr="00C81870">
        <w:trPr>
          <w:trHeight w:val="348"/>
        </w:trPr>
        <w:tc>
          <w:tcPr>
            <w:cnfStyle w:val="001000000000" w:firstRow="0" w:lastRow="0" w:firstColumn="1" w:lastColumn="0" w:oddVBand="0" w:evenVBand="0" w:oddHBand="0" w:evenHBand="0" w:firstRowFirstColumn="0" w:firstRowLastColumn="0" w:lastRowFirstColumn="0" w:lastRowLastColumn="0"/>
            <w:tcW w:w="677" w:type="pct"/>
            <w:hideMark/>
          </w:tcPr>
          <w:p w14:paraId="24F2E5C0"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1564C2A8" w14:textId="6F4D4A3A"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184/12</w:t>
            </w:r>
          </w:p>
        </w:tc>
        <w:tc>
          <w:tcPr>
            <w:tcW w:w="903" w:type="pct"/>
            <w:hideMark/>
          </w:tcPr>
          <w:p w14:paraId="558C6615" w14:textId="5ACBCC8F"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065/0</w:t>
            </w:r>
          </w:p>
        </w:tc>
        <w:tc>
          <w:tcPr>
            <w:tcW w:w="1044" w:type="pct"/>
            <w:hideMark/>
          </w:tcPr>
          <w:p w14:paraId="06351AEC" w14:textId="6AB90338"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777/0</w:t>
            </w:r>
          </w:p>
        </w:tc>
        <w:tc>
          <w:tcPr>
            <w:tcW w:w="677" w:type="pct"/>
            <w:noWrap/>
            <w:hideMark/>
          </w:tcPr>
          <w:p w14:paraId="3E567F17" w14:textId="237DE784"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832/0</w:t>
            </w:r>
          </w:p>
        </w:tc>
        <w:tc>
          <w:tcPr>
            <w:tcW w:w="467" w:type="pct"/>
            <w:noWrap/>
            <w:hideMark/>
          </w:tcPr>
          <w:p w14:paraId="1756676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13</w:t>
            </w:r>
          </w:p>
        </w:tc>
        <w:tc>
          <w:tcPr>
            <w:tcW w:w="552" w:type="pct"/>
            <w:vMerge/>
          </w:tcPr>
          <w:p w14:paraId="68C9B049"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0812DDB" w14:textId="77777777" w:rsidTr="00C81870">
        <w:trPr>
          <w:trHeight w:val="360"/>
        </w:trPr>
        <w:tc>
          <w:tcPr>
            <w:cnfStyle w:val="001000000000" w:firstRow="0" w:lastRow="0" w:firstColumn="1" w:lastColumn="0" w:oddVBand="0" w:evenVBand="0" w:oddHBand="0" w:evenHBand="0" w:firstRowFirstColumn="0" w:firstRowLastColumn="0" w:lastRowFirstColumn="0" w:lastRowLastColumn="0"/>
            <w:tcW w:w="677" w:type="pct"/>
            <w:hideMark/>
          </w:tcPr>
          <w:p w14:paraId="78F1E27C"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728AB624" w14:textId="315BA9F0"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527/12</w:t>
            </w:r>
          </w:p>
        </w:tc>
        <w:tc>
          <w:tcPr>
            <w:tcW w:w="903" w:type="pct"/>
            <w:hideMark/>
          </w:tcPr>
          <w:p w14:paraId="4E7A7019" w14:textId="439802B1"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064/0</w:t>
            </w:r>
          </w:p>
        </w:tc>
        <w:tc>
          <w:tcPr>
            <w:tcW w:w="1044" w:type="pct"/>
            <w:hideMark/>
          </w:tcPr>
          <w:p w14:paraId="4A2B5403" w14:textId="2BD1038A"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737/0</w:t>
            </w:r>
          </w:p>
        </w:tc>
        <w:tc>
          <w:tcPr>
            <w:tcW w:w="677" w:type="pct"/>
            <w:noWrap/>
            <w:hideMark/>
          </w:tcPr>
          <w:p w14:paraId="7B42C443" w14:textId="5A385F9A"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848/0</w:t>
            </w:r>
          </w:p>
        </w:tc>
        <w:tc>
          <w:tcPr>
            <w:tcW w:w="467" w:type="pct"/>
            <w:noWrap/>
            <w:hideMark/>
          </w:tcPr>
          <w:p w14:paraId="4B7041F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14</w:t>
            </w:r>
          </w:p>
        </w:tc>
        <w:tc>
          <w:tcPr>
            <w:tcW w:w="552" w:type="pct"/>
            <w:vMerge/>
          </w:tcPr>
          <w:p w14:paraId="2CA0664C"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07A8AD9C" w14:textId="77777777" w:rsidTr="00C81870">
        <w:trPr>
          <w:trHeight w:val="360"/>
        </w:trPr>
        <w:tc>
          <w:tcPr>
            <w:cnfStyle w:val="001000000000" w:firstRow="0" w:lastRow="0" w:firstColumn="1" w:lastColumn="0" w:oddVBand="0" w:evenVBand="0" w:oddHBand="0" w:evenHBand="0" w:firstRowFirstColumn="0" w:firstRowLastColumn="0" w:lastRowFirstColumn="0" w:lastRowLastColumn="0"/>
            <w:tcW w:w="677" w:type="pct"/>
            <w:hideMark/>
          </w:tcPr>
          <w:p w14:paraId="16C8DF89"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hideMark/>
          </w:tcPr>
          <w:p w14:paraId="33344E5B" w14:textId="58A42607"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636/6</w:t>
            </w:r>
          </w:p>
        </w:tc>
        <w:tc>
          <w:tcPr>
            <w:tcW w:w="903" w:type="pct"/>
            <w:hideMark/>
          </w:tcPr>
          <w:p w14:paraId="78AECCC0" w14:textId="1695CCAB" w:rsidR="00D80E4E" w:rsidRPr="00C81870" w:rsidRDefault="00890BA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079/0</w:t>
            </w:r>
          </w:p>
        </w:tc>
        <w:tc>
          <w:tcPr>
            <w:tcW w:w="1044" w:type="pct"/>
            <w:hideMark/>
          </w:tcPr>
          <w:p w14:paraId="64F1DDD4" w14:textId="15F2BD0B" w:rsidR="00D80E4E" w:rsidRPr="00C81870" w:rsidRDefault="003F1AB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974/0</w:t>
            </w:r>
          </w:p>
        </w:tc>
        <w:tc>
          <w:tcPr>
            <w:tcW w:w="677" w:type="pct"/>
            <w:noWrap/>
            <w:hideMark/>
          </w:tcPr>
          <w:p w14:paraId="2DD8066D" w14:textId="465EDB41"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07/1</w:t>
            </w:r>
          </w:p>
        </w:tc>
        <w:tc>
          <w:tcPr>
            <w:tcW w:w="467" w:type="pct"/>
            <w:noWrap/>
            <w:hideMark/>
          </w:tcPr>
          <w:p w14:paraId="537B597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15</w:t>
            </w:r>
          </w:p>
        </w:tc>
        <w:tc>
          <w:tcPr>
            <w:tcW w:w="552" w:type="pct"/>
            <w:vMerge/>
          </w:tcPr>
          <w:p w14:paraId="3E240A3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3839DDA2"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6D18F40A"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71571093" w14:textId="2D602529"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086/9</w:t>
            </w:r>
          </w:p>
        </w:tc>
        <w:tc>
          <w:tcPr>
            <w:tcW w:w="903" w:type="pct"/>
            <w:noWrap/>
            <w:hideMark/>
          </w:tcPr>
          <w:p w14:paraId="3423DBCD" w14:textId="03E26441"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077/0</w:t>
            </w:r>
          </w:p>
        </w:tc>
        <w:tc>
          <w:tcPr>
            <w:tcW w:w="1044" w:type="pct"/>
            <w:hideMark/>
          </w:tcPr>
          <w:p w14:paraId="5EB41FD0" w14:textId="1C50C0D9"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977/0</w:t>
            </w:r>
          </w:p>
        </w:tc>
        <w:tc>
          <w:tcPr>
            <w:tcW w:w="677" w:type="pct"/>
            <w:noWrap/>
            <w:hideMark/>
          </w:tcPr>
          <w:p w14:paraId="3F354E52" w14:textId="17F414A5"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176/1</w:t>
            </w:r>
          </w:p>
        </w:tc>
        <w:tc>
          <w:tcPr>
            <w:tcW w:w="467" w:type="pct"/>
            <w:noWrap/>
            <w:hideMark/>
          </w:tcPr>
          <w:p w14:paraId="7B0A7ED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16</w:t>
            </w:r>
          </w:p>
        </w:tc>
        <w:tc>
          <w:tcPr>
            <w:tcW w:w="552" w:type="pct"/>
            <w:vMerge/>
          </w:tcPr>
          <w:p w14:paraId="5CB21E1B"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C05574D"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1EF851F1"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376C45F8" w14:textId="4EE8AB82"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435/5</w:t>
            </w:r>
          </w:p>
        </w:tc>
        <w:tc>
          <w:tcPr>
            <w:tcW w:w="903" w:type="pct"/>
            <w:noWrap/>
            <w:hideMark/>
          </w:tcPr>
          <w:p w14:paraId="4FC51681" w14:textId="5DAD3883"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074/0</w:t>
            </w:r>
          </w:p>
        </w:tc>
        <w:tc>
          <w:tcPr>
            <w:tcW w:w="1044" w:type="pct"/>
            <w:hideMark/>
          </w:tcPr>
          <w:p w14:paraId="56FD43C7" w14:textId="3F7FAA97"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982/0</w:t>
            </w:r>
          </w:p>
        </w:tc>
        <w:tc>
          <w:tcPr>
            <w:tcW w:w="677" w:type="pct"/>
            <w:noWrap/>
            <w:hideMark/>
          </w:tcPr>
          <w:p w14:paraId="4D1E1F3B" w14:textId="49A60CEF"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14/1</w:t>
            </w:r>
          </w:p>
        </w:tc>
        <w:tc>
          <w:tcPr>
            <w:tcW w:w="467" w:type="pct"/>
            <w:noWrap/>
            <w:hideMark/>
          </w:tcPr>
          <w:p w14:paraId="17A0F08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17</w:t>
            </w:r>
          </w:p>
        </w:tc>
        <w:tc>
          <w:tcPr>
            <w:tcW w:w="552" w:type="pct"/>
            <w:vMerge/>
          </w:tcPr>
          <w:p w14:paraId="14383992"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410E8B3E"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03F306D5"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1D59D566" w14:textId="6B5E71AB"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228/11</w:t>
            </w:r>
          </w:p>
        </w:tc>
        <w:tc>
          <w:tcPr>
            <w:tcW w:w="903" w:type="pct"/>
            <w:noWrap/>
            <w:hideMark/>
          </w:tcPr>
          <w:p w14:paraId="1A5C707D" w14:textId="7DB95E71"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065/0</w:t>
            </w:r>
          </w:p>
        </w:tc>
        <w:tc>
          <w:tcPr>
            <w:tcW w:w="1044" w:type="pct"/>
            <w:hideMark/>
          </w:tcPr>
          <w:p w14:paraId="67543B5B" w14:textId="3A556949"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899/0</w:t>
            </w:r>
          </w:p>
        </w:tc>
        <w:tc>
          <w:tcPr>
            <w:tcW w:w="677" w:type="pct"/>
            <w:noWrap/>
            <w:hideMark/>
          </w:tcPr>
          <w:p w14:paraId="25760AFF" w14:textId="2692FDCF"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993/0</w:t>
            </w:r>
          </w:p>
        </w:tc>
        <w:tc>
          <w:tcPr>
            <w:tcW w:w="467" w:type="pct"/>
            <w:noWrap/>
            <w:hideMark/>
          </w:tcPr>
          <w:p w14:paraId="3C90928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18</w:t>
            </w:r>
          </w:p>
        </w:tc>
        <w:tc>
          <w:tcPr>
            <w:tcW w:w="552" w:type="pct"/>
            <w:vMerge/>
          </w:tcPr>
          <w:p w14:paraId="11533B17"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68797987"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6600919A"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3EDEB71C" w14:textId="60000509"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977/6</w:t>
            </w:r>
          </w:p>
        </w:tc>
        <w:tc>
          <w:tcPr>
            <w:tcW w:w="903" w:type="pct"/>
            <w:noWrap/>
            <w:hideMark/>
          </w:tcPr>
          <w:p w14:paraId="012371CF" w14:textId="4702BB21"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076/0</w:t>
            </w:r>
          </w:p>
        </w:tc>
        <w:tc>
          <w:tcPr>
            <w:tcW w:w="1044" w:type="pct"/>
            <w:hideMark/>
          </w:tcPr>
          <w:p w14:paraId="47D1D45C" w14:textId="10331DB9"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912/0</w:t>
            </w:r>
          </w:p>
        </w:tc>
        <w:tc>
          <w:tcPr>
            <w:tcW w:w="677" w:type="pct"/>
            <w:noWrap/>
            <w:hideMark/>
          </w:tcPr>
          <w:p w14:paraId="57CCB62C" w14:textId="46521DB2"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991/0</w:t>
            </w:r>
          </w:p>
        </w:tc>
        <w:tc>
          <w:tcPr>
            <w:tcW w:w="467" w:type="pct"/>
            <w:noWrap/>
            <w:hideMark/>
          </w:tcPr>
          <w:p w14:paraId="637598B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19</w:t>
            </w:r>
          </w:p>
        </w:tc>
        <w:tc>
          <w:tcPr>
            <w:tcW w:w="552" w:type="pct"/>
            <w:vMerge/>
          </w:tcPr>
          <w:p w14:paraId="317173F0"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20CD5B01"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17382ADA"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60D0BBDE" w14:textId="5FD3C7AC"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406/6</w:t>
            </w:r>
          </w:p>
        </w:tc>
        <w:tc>
          <w:tcPr>
            <w:tcW w:w="903" w:type="pct"/>
            <w:noWrap/>
            <w:hideMark/>
          </w:tcPr>
          <w:p w14:paraId="42C42936" w14:textId="1B35184F"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073/0</w:t>
            </w:r>
          </w:p>
        </w:tc>
        <w:tc>
          <w:tcPr>
            <w:tcW w:w="1044" w:type="pct"/>
            <w:hideMark/>
          </w:tcPr>
          <w:p w14:paraId="7A6DD63A" w14:textId="31246579"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905/0</w:t>
            </w:r>
          </w:p>
        </w:tc>
        <w:tc>
          <w:tcPr>
            <w:tcW w:w="677" w:type="pct"/>
            <w:noWrap/>
            <w:hideMark/>
          </w:tcPr>
          <w:p w14:paraId="62C07890" w14:textId="5610A219"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927/0</w:t>
            </w:r>
          </w:p>
        </w:tc>
        <w:tc>
          <w:tcPr>
            <w:tcW w:w="467" w:type="pct"/>
            <w:noWrap/>
            <w:hideMark/>
          </w:tcPr>
          <w:p w14:paraId="0CDE1225"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20</w:t>
            </w:r>
          </w:p>
        </w:tc>
        <w:tc>
          <w:tcPr>
            <w:tcW w:w="552" w:type="pct"/>
            <w:vMerge/>
          </w:tcPr>
          <w:p w14:paraId="3E6AC326"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653B99F4"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0128F2CF"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1AF7A094" w14:textId="3B08B9D1"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562/12</w:t>
            </w:r>
          </w:p>
        </w:tc>
        <w:tc>
          <w:tcPr>
            <w:tcW w:w="903" w:type="pct"/>
            <w:noWrap/>
            <w:hideMark/>
          </w:tcPr>
          <w:p w14:paraId="28D81C25" w14:textId="56903BCE"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061/0</w:t>
            </w:r>
          </w:p>
        </w:tc>
        <w:tc>
          <w:tcPr>
            <w:tcW w:w="1044" w:type="pct"/>
            <w:hideMark/>
          </w:tcPr>
          <w:p w14:paraId="05BC7646" w14:textId="293F6878"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921/0</w:t>
            </w:r>
          </w:p>
        </w:tc>
        <w:tc>
          <w:tcPr>
            <w:tcW w:w="677" w:type="pct"/>
            <w:noWrap/>
            <w:hideMark/>
          </w:tcPr>
          <w:p w14:paraId="2A120774" w14:textId="5E650055" w:rsidR="00D80E4E" w:rsidRPr="00C81870" w:rsidRDefault="005F6944"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993/0</w:t>
            </w:r>
          </w:p>
        </w:tc>
        <w:tc>
          <w:tcPr>
            <w:tcW w:w="467" w:type="pct"/>
            <w:noWrap/>
            <w:hideMark/>
          </w:tcPr>
          <w:p w14:paraId="10B4A8D3"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21</w:t>
            </w:r>
          </w:p>
        </w:tc>
        <w:tc>
          <w:tcPr>
            <w:tcW w:w="552" w:type="pct"/>
            <w:vMerge/>
          </w:tcPr>
          <w:p w14:paraId="7DBD60E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76B0F26F"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3A8E1D01"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78FB7066" w14:textId="113D7FF8"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91/9</w:t>
            </w:r>
          </w:p>
        </w:tc>
        <w:tc>
          <w:tcPr>
            <w:tcW w:w="903" w:type="pct"/>
            <w:noWrap/>
            <w:hideMark/>
          </w:tcPr>
          <w:p w14:paraId="6113EC5E" w14:textId="04997578"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064/0</w:t>
            </w:r>
          </w:p>
        </w:tc>
        <w:tc>
          <w:tcPr>
            <w:tcW w:w="1044" w:type="pct"/>
            <w:hideMark/>
          </w:tcPr>
          <w:p w14:paraId="545FC0F7" w14:textId="45C32060" w:rsidR="00D80E4E" w:rsidRPr="00C81870" w:rsidRDefault="00F14F68"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787/0</w:t>
            </w:r>
          </w:p>
        </w:tc>
        <w:tc>
          <w:tcPr>
            <w:tcW w:w="677" w:type="pct"/>
            <w:noWrap/>
            <w:hideMark/>
          </w:tcPr>
          <w:p w14:paraId="787AB65E" w14:textId="6A98D0C8" w:rsidR="00D80E4E" w:rsidRPr="00C81870" w:rsidRDefault="00D10A29"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842/0</w:t>
            </w:r>
          </w:p>
        </w:tc>
        <w:tc>
          <w:tcPr>
            <w:tcW w:w="467" w:type="pct"/>
            <w:noWrap/>
            <w:hideMark/>
          </w:tcPr>
          <w:p w14:paraId="16B330E8"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22</w:t>
            </w:r>
          </w:p>
        </w:tc>
        <w:tc>
          <w:tcPr>
            <w:tcW w:w="552" w:type="pct"/>
            <w:vMerge/>
          </w:tcPr>
          <w:p w14:paraId="7367F863"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p>
        </w:tc>
      </w:tr>
      <w:tr w:rsidR="00D80E4E" w:rsidRPr="00C81870" w14:paraId="16B3DFAC"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7D5191EB"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3D57DF7B" w14:textId="14E3BA2D"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248/2</w:t>
            </w:r>
          </w:p>
        </w:tc>
        <w:tc>
          <w:tcPr>
            <w:tcW w:w="903" w:type="pct"/>
            <w:noWrap/>
            <w:hideMark/>
          </w:tcPr>
          <w:p w14:paraId="6F2535F1" w14:textId="591B9C7A"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073/0</w:t>
            </w:r>
          </w:p>
        </w:tc>
        <w:tc>
          <w:tcPr>
            <w:tcW w:w="1044" w:type="pct"/>
            <w:hideMark/>
          </w:tcPr>
          <w:p w14:paraId="01934A9A" w14:textId="67365F33" w:rsidR="00D80E4E" w:rsidRPr="00C81870" w:rsidRDefault="00F30E7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824/0</w:t>
            </w:r>
          </w:p>
        </w:tc>
        <w:tc>
          <w:tcPr>
            <w:tcW w:w="677" w:type="pct"/>
            <w:noWrap/>
            <w:hideMark/>
          </w:tcPr>
          <w:p w14:paraId="0AA1A6BA" w14:textId="1BC8B9A1" w:rsidR="00D80E4E" w:rsidRPr="00C81870" w:rsidRDefault="00D10A29"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844/0</w:t>
            </w:r>
          </w:p>
        </w:tc>
        <w:tc>
          <w:tcPr>
            <w:tcW w:w="467" w:type="pct"/>
            <w:noWrap/>
            <w:hideMark/>
          </w:tcPr>
          <w:p w14:paraId="7685EA8F"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23</w:t>
            </w:r>
          </w:p>
        </w:tc>
        <w:tc>
          <w:tcPr>
            <w:tcW w:w="552" w:type="pct"/>
            <w:vMerge/>
          </w:tcPr>
          <w:p w14:paraId="0A84761D"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r w:rsidR="00D80E4E" w:rsidRPr="00C81870" w14:paraId="189A9837" w14:textId="77777777" w:rsidTr="00C81870">
        <w:trPr>
          <w:trHeight w:val="288"/>
        </w:trPr>
        <w:tc>
          <w:tcPr>
            <w:cnfStyle w:val="001000000000" w:firstRow="0" w:lastRow="0" w:firstColumn="1" w:lastColumn="0" w:oddVBand="0" w:evenVBand="0" w:oddHBand="0" w:evenHBand="0" w:firstRowFirstColumn="0" w:firstRowLastColumn="0" w:lastRowFirstColumn="0" w:lastRowLastColumn="0"/>
            <w:tcW w:w="677" w:type="pct"/>
            <w:noWrap/>
            <w:hideMark/>
          </w:tcPr>
          <w:p w14:paraId="0D98989D" w14:textId="77777777" w:rsidR="00D80E4E" w:rsidRPr="00C81870" w:rsidRDefault="00D80E4E" w:rsidP="00EC7F76">
            <w:pPr>
              <w:jc w:val="center"/>
              <w:rPr>
                <w:bCs w:val="0"/>
                <w:color w:val="000000"/>
                <w:sz w:val="20"/>
                <w:szCs w:val="20"/>
              </w:rPr>
            </w:pPr>
            <w:r w:rsidRPr="00C81870">
              <w:rPr>
                <w:rFonts w:hint="cs"/>
                <w:bCs w:val="0"/>
                <w:color w:val="000000"/>
                <w:sz w:val="20"/>
                <w:szCs w:val="20"/>
                <w:rtl/>
              </w:rPr>
              <w:t>000/0</w:t>
            </w:r>
          </w:p>
        </w:tc>
        <w:tc>
          <w:tcPr>
            <w:tcW w:w="680" w:type="pct"/>
            <w:noWrap/>
            <w:hideMark/>
          </w:tcPr>
          <w:p w14:paraId="32236B52" w14:textId="655C9739"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701/7</w:t>
            </w:r>
          </w:p>
        </w:tc>
        <w:tc>
          <w:tcPr>
            <w:tcW w:w="903" w:type="pct"/>
            <w:noWrap/>
            <w:hideMark/>
          </w:tcPr>
          <w:p w14:paraId="13D8E9AE" w14:textId="195C149B" w:rsidR="00D80E4E" w:rsidRPr="00C81870" w:rsidRDefault="00E240F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075/0</w:t>
            </w:r>
          </w:p>
        </w:tc>
        <w:tc>
          <w:tcPr>
            <w:tcW w:w="1044" w:type="pct"/>
            <w:hideMark/>
          </w:tcPr>
          <w:p w14:paraId="0389773B" w14:textId="456589A8" w:rsidR="00D80E4E" w:rsidRPr="00C81870" w:rsidRDefault="00F30E77"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951/0</w:t>
            </w:r>
          </w:p>
        </w:tc>
        <w:tc>
          <w:tcPr>
            <w:tcW w:w="677" w:type="pct"/>
            <w:noWrap/>
            <w:hideMark/>
          </w:tcPr>
          <w:p w14:paraId="4BAFBCB1" w14:textId="4FD56905" w:rsidR="00D80E4E" w:rsidRPr="00C81870" w:rsidRDefault="00D10A29"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81870">
              <w:rPr>
                <w:rFonts w:hint="cs"/>
                <w:b/>
                <w:color w:val="000000"/>
                <w:sz w:val="20"/>
                <w:szCs w:val="20"/>
                <w:rtl/>
              </w:rPr>
              <w:t>052/1</w:t>
            </w:r>
          </w:p>
        </w:tc>
        <w:tc>
          <w:tcPr>
            <w:tcW w:w="467" w:type="pct"/>
            <w:noWrap/>
            <w:hideMark/>
          </w:tcPr>
          <w:p w14:paraId="2FE6BD3A"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C81870">
              <w:rPr>
                <w:rFonts w:asciiTheme="majorBidi" w:hAnsiTheme="majorBidi" w:cstheme="majorBidi"/>
                <w:bCs/>
                <w:color w:val="000000"/>
                <w:sz w:val="20"/>
                <w:szCs w:val="20"/>
              </w:rPr>
              <w:t>t</w:t>
            </w:r>
            <w:r w:rsidRPr="00C81870">
              <w:rPr>
                <w:rFonts w:asciiTheme="majorBidi" w:hAnsiTheme="majorBidi" w:cstheme="majorBidi"/>
                <w:bCs/>
                <w:color w:val="000000"/>
                <w:sz w:val="20"/>
                <w:szCs w:val="20"/>
                <w:rtl/>
              </w:rPr>
              <w:t>24</w:t>
            </w:r>
          </w:p>
        </w:tc>
        <w:tc>
          <w:tcPr>
            <w:tcW w:w="552" w:type="pct"/>
            <w:vMerge/>
          </w:tcPr>
          <w:p w14:paraId="41F61544" w14:textId="77777777" w:rsidR="00D80E4E" w:rsidRPr="00C81870" w:rsidRDefault="00D80E4E" w:rsidP="00EC7F76">
            <w:pPr>
              <w:jc w:val="center"/>
              <w:cnfStyle w:val="000000000000" w:firstRow="0" w:lastRow="0" w:firstColumn="0" w:lastColumn="0" w:oddVBand="0" w:evenVBand="0" w:oddHBand="0" w:evenHBand="0" w:firstRowFirstColumn="0" w:firstRowLastColumn="0" w:lastRowFirstColumn="0" w:lastRowLastColumn="0"/>
              <w:rPr>
                <w:b/>
                <w:color w:val="000000"/>
                <w:sz w:val="20"/>
                <w:szCs w:val="20"/>
              </w:rPr>
            </w:pPr>
          </w:p>
        </w:tc>
      </w:tr>
    </w:tbl>
    <w:p w14:paraId="7DCE2688" w14:textId="77777777" w:rsidR="00D80E4E" w:rsidRPr="00BD0465" w:rsidRDefault="00D80E4E" w:rsidP="00EC7F76">
      <w:pPr>
        <w:bidi/>
        <w:spacing w:line="240" w:lineRule="auto"/>
        <w:jc w:val="lowKashida"/>
        <w:rPr>
          <w:b/>
          <w:color w:val="000000"/>
          <w:sz w:val="24"/>
          <w:szCs w:val="24"/>
        </w:rPr>
      </w:pPr>
    </w:p>
    <w:p w14:paraId="585E69DD" w14:textId="77777777" w:rsidR="00D15F03" w:rsidRPr="00861662" w:rsidRDefault="00D15F03" w:rsidP="00EC7F76">
      <w:pPr>
        <w:tabs>
          <w:tab w:val="left" w:pos="4257"/>
          <w:tab w:val="center" w:pos="4513"/>
        </w:tabs>
        <w:bidi/>
        <w:spacing w:line="240" w:lineRule="auto"/>
        <w:jc w:val="lowKashida"/>
        <w:rPr>
          <w:b/>
          <w:bCs/>
          <w:sz w:val="24"/>
          <w:szCs w:val="24"/>
          <w:rtl/>
        </w:rPr>
      </w:pPr>
      <w:r w:rsidRPr="00861662">
        <w:rPr>
          <w:rFonts w:hint="cs"/>
          <w:b/>
          <w:bCs/>
          <w:sz w:val="24"/>
          <w:szCs w:val="24"/>
          <w:rtl/>
        </w:rPr>
        <w:t>تعیین</w:t>
      </w:r>
      <w:r w:rsidRPr="00861662">
        <w:rPr>
          <w:b/>
          <w:bCs/>
          <w:sz w:val="24"/>
          <w:szCs w:val="24"/>
        </w:rPr>
        <w:t xml:space="preserve"> </w:t>
      </w:r>
      <w:r w:rsidRPr="00861662">
        <w:rPr>
          <w:rFonts w:hint="cs"/>
          <w:b/>
          <w:bCs/>
          <w:sz w:val="24"/>
          <w:szCs w:val="24"/>
          <w:rtl/>
        </w:rPr>
        <w:t>پایایی (</w:t>
      </w:r>
      <w:r w:rsidRPr="00861662">
        <w:rPr>
          <w:b/>
          <w:bCs/>
          <w:sz w:val="24"/>
          <w:szCs w:val="24"/>
          <w:rtl/>
        </w:rPr>
        <w:t>قابلیت اعتماد</w:t>
      </w:r>
      <w:r w:rsidRPr="00861662">
        <w:rPr>
          <w:rFonts w:hint="cs"/>
          <w:b/>
          <w:bCs/>
          <w:sz w:val="24"/>
          <w:szCs w:val="24"/>
          <w:rtl/>
        </w:rPr>
        <w:t>)</w:t>
      </w:r>
      <w:r w:rsidRPr="00861662">
        <w:rPr>
          <w:b/>
          <w:bCs/>
          <w:sz w:val="24"/>
          <w:szCs w:val="24"/>
        </w:rPr>
        <w:t xml:space="preserve"> </w:t>
      </w:r>
      <w:r w:rsidRPr="00861662">
        <w:rPr>
          <w:rFonts w:hint="cs"/>
          <w:b/>
          <w:bCs/>
          <w:sz w:val="24"/>
          <w:szCs w:val="24"/>
          <w:rtl/>
        </w:rPr>
        <w:t>ابزار</w:t>
      </w:r>
      <w:r w:rsidRPr="00861662">
        <w:rPr>
          <w:b/>
          <w:bCs/>
          <w:sz w:val="24"/>
          <w:szCs w:val="24"/>
        </w:rPr>
        <w:t xml:space="preserve"> </w:t>
      </w:r>
      <w:r w:rsidRPr="00861662">
        <w:rPr>
          <w:rFonts w:hint="cs"/>
          <w:b/>
          <w:bCs/>
          <w:sz w:val="24"/>
          <w:szCs w:val="24"/>
          <w:rtl/>
        </w:rPr>
        <w:t>سنجش</w:t>
      </w:r>
    </w:p>
    <w:p w14:paraId="3C28900E" w14:textId="1F49B604" w:rsidR="00D15F03" w:rsidRPr="00861662" w:rsidRDefault="00585439" w:rsidP="00EC7F76">
      <w:pPr>
        <w:bidi/>
        <w:spacing w:line="240" w:lineRule="auto"/>
        <w:jc w:val="lowKashida"/>
        <w:rPr>
          <w:sz w:val="24"/>
          <w:szCs w:val="24"/>
          <w:rtl/>
          <w:lang w:bidi="fa-IR"/>
        </w:rPr>
      </w:pPr>
      <w:r w:rsidRPr="00585439">
        <w:rPr>
          <w:sz w:val="24"/>
          <w:szCs w:val="24"/>
          <w:rtl/>
        </w:rPr>
        <w:t>پایایی (قابلیت اعتماد) به توانایی یک وسیله اندازه‌گیری برای حفظ ثبات در طول زمان اشاره دارد</w:t>
      </w:r>
      <w:r w:rsidR="00121B9A">
        <w:rPr>
          <w:sz w:val="24"/>
          <w:szCs w:val="24"/>
          <w:rtl/>
        </w:rPr>
        <w:t xml:space="preserve">؛ </w:t>
      </w:r>
      <w:r w:rsidRPr="00585439">
        <w:rPr>
          <w:sz w:val="24"/>
          <w:szCs w:val="24"/>
          <w:rtl/>
        </w:rPr>
        <w:t xml:space="preserve">به عبارت دیگر، اگر ابزار اندازه‌گیری چندین بار در یک زمان کوتاه به گروه واحدی داده شود، نتایج باید نزدیک به هم باشد. پایایی می‌تواند از موقعیتی به موقعیت دیگر و از گروهی به گروه دیگر متفاوت باشد. برای محاسبه پایایی، روش‌های مختلفی وجود دارد که در این پژوهش از آلفای کرونباخ استفاده شده است. آلفای کرونباخ به‌ویژه برای محاسبه هماهنگی درونی ابزارهایی مانند پرسشنامه‌ها کاربرد دارد. این روش با محاسبه واریانس نمرات هر زیرمجموعه از </w:t>
      </w:r>
      <w:r w:rsidR="008C12AA">
        <w:rPr>
          <w:sz w:val="24"/>
          <w:szCs w:val="24"/>
          <w:rtl/>
        </w:rPr>
        <w:t>سؤالات</w:t>
      </w:r>
      <w:r w:rsidRPr="00585439">
        <w:rPr>
          <w:sz w:val="24"/>
          <w:szCs w:val="24"/>
          <w:rtl/>
        </w:rPr>
        <w:t xml:space="preserve"> و واریانس کل، ضریب آلفا را تعیین می‌کند</w:t>
      </w:r>
      <w:r w:rsidRPr="00585439">
        <w:rPr>
          <w:sz w:val="24"/>
          <w:szCs w:val="24"/>
          <w:lang w:bidi="fa-IR"/>
        </w:rPr>
        <w:t>.</w:t>
      </w:r>
    </w:p>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8161"/>
      </w:tblGrid>
      <w:tr w:rsidR="00D15F03" w:rsidRPr="00861662" w14:paraId="5A44A94A" w14:textId="77777777" w:rsidTr="00D110A0">
        <w:tc>
          <w:tcPr>
            <w:tcW w:w="1490" w:type="dxa"/>
          </w:tcPr>
          <w:p w14:paraId="7B2B3031" w14:textId="397D634C" w:rsidR="00D15F03" w:rsidRPr="00861662" w:rsidRDefault="00C81870" w:rsidP="00C81870">
            <w:pPr>
              <w:bidi/>
              <w:jc w:val="lowKashida"/>
              <w:rPr>
                <w:sz w:val="24"/>
                <w:szCs w:val="24"/>
                <w:rtl/>
              </w:rPr>
            </w:pPr>
            <w:r>
              <w:rPr>
                <w:rFonts w:hint="cs"/>
                <w:sz w:val="24"/>
                <w:szCs w:val="24"/>
                <w:rtl/>
              </w:rPr>
              <w:t>فرمول</w:t>
            </w:r>
            <w:r w:rsidR="00D15F03" w:rsidRPr="00861662">
              <w:rPr>
                <w:rFonts w:hint="cs"/>
                <w:sz w:val="24"/>
                <w:szCs w:val="24"/>
                <w:rtl/>
              </w:rPr>
              <w:t xml:space="preserve"> (</w:t>
            </w:r>
            <w:r>
              <w:rPr>
                <w:rFonts w:hint="cs"/>
                <w:sz w:val="24"/>
                <w:szCs w:val="24"/>
                <w:rtl/>
              </w:rPr>
              <w:t>1</w:t>
            </w:r>
            <w:r w:rsidR="00D15F03" w:rsidRPr="00861662">
              <w:rPr>
                <w:rFonts w:hint="cs"/>
                <w:sz w:val="24"/>
                <w:szCs w:val="24"/>
                <w:rtl/>
              </w:rPr>
              <w:t>)</w:t>
            </w:r>
          </w:p>
        </w:tc>
        <w:tc>
          <w:tcPr>
            <w:tcW w:w="8257" w:type="dxa"/>
          </w:tcPr>
          <w:p w14:paraId="42E4B01A" w14:textId="77777777" w:rsidR="00D15F03" w:rsidRPr="00861662" w:rsidRDefault="00000000" w:rsidP="00EC7F76">
            <w:pPr>
              <w:bidi/>
              <w:jc w:val="lowKashida"/>
              <w:rPr>
                <w:sz w:val="24"/>
                <w:szCs w:val="24"/>
                <w:rtl/>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a</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K</m:t>
                    </m:r>
                  </m:num>
                  <m:den>
                    <m:r>
                      <m:rPr>
                        <m:sty m:val="p"/>
                      </m:rPr>
                      <w:rPr>
                        <w:rFonts w:ascii="Cambria Math" w:hAnsi="Cambria Math"/>
                        <w:sz w:val="24"/>
                        <w:szCs w:val="24"/>
                      </w:rPr>
                      <m:t>K-1</m:t>
                    </m:r>
                  </m:den>
                </m:f>
                <m:d>
                  <m:dPr>
                    <m:ctrlPr>
                      <w:rPr>
                        <w:rFonts w:ascii="Cambria Math" w:hAnsi="Cambria Math"/>
                        <w:sz w:val="24"/>
                        <w:szCs w:val="24"/>
                      </w:rPr>
                    </m:ctrlPr>
                  </m:dPr>
                  <m:e>
                    <m:r>
                      <m:rPr>
                        <m:sty m:val="p"/>
                      </m:rPr>
                      <w:rPr>
                        <w:rFonts w:ascii="Cambria Math" w:hAnsi="Cambria Math"/>
                        <w:sz w:val="24"/>
                        <w:szCs w:val="24"/>
                      </w:rPr>
                      <m:t>1-</m:t>
                    </m:r>
                    <m:f>
                      <m:fPr>
                        <m:ctrlPr>
                          <w:rPr>
                            <w:rFonts w:ascii="Cambria Math" w:hAnsi="Cambria Math"/>
                            <w:sz w:val="24"/>
                            <w:szCs w:val="24"/>
                          </w:rPr>
                        </m:ctrlPr>
                      </m:fPr>
                      <m:num>
                        <m:nary>
                          <m:naryPr>
                            <m:chr m:val="∑"/>
                            <m:limLoc m:val="undOvr"/>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k</m:t>
                            </m:r>
                          </m:sup>
                          <m:e>
                            <m:sSubSup>
                              <m:sSubSupPr>
                                <m:ctrlPr>
                                  <w:rPr>
                                    <w:rFonts w:ascii="Cambria Math" w:hAnsi="Cambria Math"/>
                                    <w:sz w:val="24"/>
                                    <w:szCs w:val="24"/>
                                  </w:rPr>
                                </m:ctrlPr>
                              </m:sSubSupPr>
                              <m:e>
                                <m:r>
                                  <m:rPr>
                                    <m:sty m:val="p"/>
                                  </m:rPr>
                                  <w:rPr>
                                    <w:rFonts w:ascii="Cambria Math" w:hAnsi="Cambria Math"/>
                                    <w:sz w:val="24"/>
                                    <w:szCs w:val="24"/>
                                  </w:rPr>
                                  <m:t>S</m:t>
                                </m:r>
                              </m:e>
                              <m:sub>
                                <m:r>
                                  <m:rPr>
                                    <m:sty m:val="p"/>
                                  </m:rPr>
                                  <w:rPr>
                                    <w:rFonts w:ascii="Cambria Math" w:hAnsi="Cambria Math"/>
                                    <w:sz w:val="24"/>
                                    <w:szCs w:val="24"/>
                                  </w:rPr>
                                  <m:t>k</m:t>
                                </m:r>
                              </m:sub>
                              <m:sup>
                                <m:r>
                                  <m:rPr>
                                    <m:sty m:val="p"/>
                                  </m:rPr>
                                  <w:rPr>
                                    <w:rFonts w:ascii="Cambria Math" w:hAnsi="Cambria Math"/>
                                    <w:sz w:val="24"/>
                                    <w:szCs w:val="24"/>
                                  </w:rPr>
                                  <m:t>2</m:t>
                                </m:r>
                              </m:sup>
                            </m:sSubSup>
                          </m:e>
                        </m:nary>
                      </m:num>
                      <m:den>
                        <m:sSubSup>
                          <m:sSubSupPr>
                            <m:ctrlPr>
                              <w:rPr>
                                <w:rFonts w:ascii="Cambria Math" w:hAnsi="Cambria Math"/>
                                <w:sz w:val="24"/>
                                <w:szCs w:val="24"/>
                              </w:rPr>
                            </m:ctrlPr>
                          </m:sSubSupPr>
                          <m:e>
                            <m:r>
                              <m:rPr>
                                <m:sty m:val="p"/>
                              </m:rPr>
                              <w:rPr>
                                <w:rFonts w:ascii="Cambria Math" w:hAnsi="Cambria Math"/>
                                <w:sz w:val="24"/>
                                <w:szCs w:val="24"/>
                              </w:rPr>
                              <m:t>S</m:t>
                            </m:r>
                          </m:e>
                          <m:sub>
                            <m:r>
                              <m:rPr>
                                <m:sty m:val="p"/>
                              </m:rPr>
                              <w:rPr>
                                <w:rFonts w:ascii="Cambria Math" w:hAnsi="Cambria Math"/>
                                <w:sz w:val="24"/>
                                <w:szCs w:val="24"/>
                              </w:rPr>
                              <m:t>t</m:t>
                            </m:r>
                          </m:sub>
                          <m:sup>
                            <m:r>
                              <m:rPr>
                                <m:sty m:val="p"/>
                              </m:rPr>
                              <w:rPr>
                                <w:rFonts w:ascii="Cambria Math" w:hAnsi="Cambria Math"/>
                                <w:sz w:val="24"/>
                                <w:szCs w:val="24"/>
                              </w:rPr>
                              <m:t>2</m:t>
                            </m:r>
                          </m:sup>
                        </m:sSubSup>
                      </m:den>
                    </m:f>
                  </m:e>
                </m:d>
              </m:oMath>
            </m:oMathPara>
          </w:p>
        </w:tc>
      </w:tr>
    </w:tbl>
    <w:p w14:paraId="171F5F8A" w14:textId="77777777" w:rsidR="00D15F03" w:rsidRPr="00861662" w:rsidRDefault="00D15F03" w:rsidP="00EC7F76">
      <w:pPr>
        <w:bidi/>
        <w:spacing w:line="240" w:lineRule="auto"/>
        <w:jc w:val="lowKashida"/>
        <w:rPr>
          <w:sz w:val="24"/>
          <w:szCs w:val="24"/>
          <w:rtl/>
        </w:rPr>
      </w:pPr>
    </w:p>
    <w:p w14:paraId="29A0FAF0" w14:textId="77777777" w:rsidR="00D15F03" w:rsidRPr="00861662" w:rsidRDefault="00D15F03" w:rsidP="00EC7F76">
      <w:pPr>
        <w:bidi/>
        <w:spacing w:line="240" w:lineRule="auto"/>
        <w:jc w:val="lowKashida"/>
        <w:rPr>
          <w:sz w:val="24"/>
          <w:szCs w:val="24"/>
          <w:rtl/>
        </w:rPr>
      </w:pPr>
    </w:p>
    <w:p w14:paraId="1FC79FCF" w14:textId="542FFB80" w:rsidR="00D15F03" w:rsidRPr="00D110A0" w:rsidRDefault="00D110A0" w:rsidP="00EC7F76">
      <w:pPr>
        <w:pStyle w:val="ListParagraph"/>
        <w:numPr>
          <w:ilvl w:val="0"/>
          <w:numId w:val="8"/>
        </w:numPr>
        <w:bidi/>
        <w:jc w:val="lowKashida"/>
        <w:rPr>
          <w:b w:val="0"/>
          <w:bCs w:val="0"/>
          <w:sz w:val="24"/>
          <w:szCs w:val="24"/>
          <w:rtl/>
        </w:rPr>
      </w:pPr>
      <m:oMath>
        <m:r>
          <m:rPr>
            <m:sty m:val="b"/>
          </m:rPr>
          <w:rPr>
            <w:rFonts w:ascii="Cambria Math" w:hAnsi="Cambria Math"/>
            <w:sz w:val="24"/>
            <w:szCs w:val="24"/>
          </w:rPr>
          <m:t>K</m:t>
        </m:r>
      </m:oMath>
      <w:r w:rsidR="00D15F03" w:rsidRPr="00D110A0">
        <w:rPr>
          <w:rFonts w:hint="cs"/>
          <w:b w:val="0"/>
          <w:bCs w:val="0"/>
          <w:sz w:val="24"/>
          <w:szCs w:val="24"/>
          <w:rtl/>
        </w:rPr>
        <w:t xml:space="preserve">: تعداد </w:t>
      </w:r>
      <w:r w:rsidR="00D15F03" w:rsidRPr="00D110A0">
        <w:rPr>
          <w:b w:val="0"/>
          <w:bCs w:val="0"/>
          <w:sz w:val="24"/>
          <w:szCs w:val="24"/>
          <w:rtl/>
        </w:rPr>
        <w:t>سؤالات</w:t>
      </w:r>
      <w:r w:rsidR="00D15F03" w:rsidRPr="00D110A0">
        <w:rPr>
          <w:rFonts w:hint="cs"/>
          <w:b w:val="0"/>
          <w:bCs w:val="0"/>
          <w:sz w:val="24"/>
          <w:szCs w:val="24"/>
          <w:rtl/>
        </w:rPr>
        <w:t xml:space="preserve"> پرسشنامه</w:t>
      </w:r>
    </w:p>
    <w:p w14:paraId="484A7AC7" w14:textId="30655FCC" w:rsidR="00D15F03" w:rsidRPr="00D110A0" w:rsidRDefault="00000000" w:rsidP="00EC7F76">
      <w:pPr>
        <w:pStyle w:val="ListParagraph"/>
        <w:numPr>
          <w:ilvl w:val="0"/>
          <w:numId w:val="8"/>
        </w:numPr>
        <w:bidi/>
        <w:jc w:val="lowKashida"/>
        <w:rPr>
          <w:b w:val="0"/>
          <w:bCs w:val="0"/>
          <w:sz w:val="24"/>
          <w:szCs w:val="24"/>
          <w:rtl/>
        </w:rPr>
      </w:pPr>
      <m:oMath>
        <m:sSubSup>
          <m:sSubSupPr>
            <m:ctrlPr>
              <w:rPr>
                <w:rFonts w:ascii="Cambria Math" w:hAnsi="Cambria Math"/>
                <w:b w:val="0"/>
                <w:bCs w:val="0"/>
                <w:sz w:val="24"/>
                <w:szCs w:val="24"/>
              </w:rPr>
            </m:ctrlPr>
          </m:sSubSupPr>
          <m:e>
            <m:r>
              <m:rPr>
                <m:sty m:val="b"/>
              </m:rPr>
              <w:rPr>
                <w:rFonts w:ascii="Cambria Math" w:hAnsi="Cambria Math"/>
                <w:sz w:val="24"/>
                <w:szCs w:val="24"/>
              </w:rPr>
              <m:t>S</m:t>
            </m:r>
          </m:e>
          <m:sub>
            <m:r>
              <m:rPr>
                <m:sty m:val="b"/>
              </m:rPr>
              <w:rPr>
                <w:rFonts w:ascii="Cambria Math" w:hAnsi="Cambria Math"/>
                <w:sz w:val="24"/>
                <w:szCs w:val="24"/>
              </w:rPr>
              <m:t>k</m:t>
            </m:r>
          </m:sub>
          <m:sup>
            <m:r>
              <m:rPr>
                <m:sty m:val="b"/>
              </m:rPr>
              <w:rPr>
                <w:rFonts w:ascii="Cambria Math" w:hAnsi="Cambria Math"/>
                <w:sz w:val="24"/>
                <w:szCs w:val="24"/>
              </w:rPr>
              <m:t>2</m:t>
            </m:r>
          </m:sup>
        </m:sSubSup>
      </m:oMath>
      <w:r w:rsidR="00D15F03" w:rsidRPr="00D110A0">
        <w:rPr>
          <w:rFonts w:hint="cs"/>
          <w:b w:val="0"/>
          <w:bCs w:val="0"/>
          <w:sz w:val="24"/>
          <w:szCs w:val="24"/>
          <w:rtl/>
        </w:rPr>
        <w:t>: واریانس پاسخ</w:t>
      </w:r>
      <w:r w:rsidR="00D15F03" w:rsidRPr="00D110A0">
        <w:rPr>
          <w:rFonts w:hint="cs"/>
          <w:b w:val="0"/>
          <w:bCs w:val="0"/>
          <w:sz w:val="24"/>
          <w:szCs w:val="24"/>
          <w:rtl/>
        </w:rPr>
        <w:softHyphen/>
        <w:t>های همه آزمودنی</w:t>
      </w:r>
      <w:r w:rsidR="00D15F03" w:rsidRPr="00D110A0">
        <w:rPr>
          <w:rFonts w:hint="cs"/>
          <w:b w:val="0"/>
          <w:bCs w:val="0"/>
          <w:sz w:val="24"/>
          <w:szCs w:val="24"/>
          <w:rtl/>
        </w:rPr>
        <w:softHyphen/>
        <w:t xml:space="preserve">ها به سؤال </w:t>
      </w:r>
      <m:oMath>
        <m:r>
          <m:rPr>
            <m:sty m:val="b"/>
          </m:rPr>
          <w:rPr>
            <w:rFonts w:ascii="Cambria Math" w:hAnsi="Cambria Math"/>
            <w:sz w:val="24"/>
            <w:szCs w:val="24"/>
          </w:rPr>
          <m:t>k</m:t>
        </m:r>
      </m:oMath>
      <w:r w:rsidR="00121B9A">
        <w:rPr>
          <w:b w:val="0"/>
          <w:bCs w:val="0"/>
          <w:sz w:val="24"/>
          <w:szCs w:val="24"/>
          <w:rtl/>
        </w:rPr>
        <w:t xml:space="preserve"> ام</w:t>
      </w:r>
    </w:p>
    <w:p w14:paraId="6C54EF12" w14:textId="33A17AA7" w:rsidR="00D15F03" w:rsidRPr="00D110A0" w:rsidRDefault="00000000" w:rsidP="00EC7F76">
      <w:pPr>
        <w:pStyle w:val="ListParagraph"/>
        <w:numPr>
          <w:ilvl w:val="0"/>
          <w:numId w:val="8"/>
        </w:numPr>
        <w:bidi/>
        <w:jc w:val="lowKashida"/>
        <w:rPr>
          <w:b w:val="0"/>
          <w:bCs w:val="0"/>
          <w:sz w:val="24"/>
          <w:szCs w:val="24"/>
          <w:rtl/>
        </w:rPr>
      </w:pPr>
      <m:oMath>
        <m:sSubSup>
          <m:sSubSupPr>
            <m:ctrlPr>
              <w:rPr>
                <w:rFonts w:ascii="Cambria Math" w:hAnsi="Cambria Math"/>
                <w:b w:val="0"/>
                <w:bCs w:val="0"/>
                <w:sz w:val="24"/>
                <w:szCs w:val="24"/>
              </w:rPr>
            </m:ctrlPr>
          </m:sSubSupPr>
          <m:e>
            <m:r>
              <m:rPr>
                <m:sty m:val="b"/>
              </m:rPr>
              <w:rPr>
                <w:rFonts w:ascii="Cambria Math" w:hAnsi="Cambria Math"/>
                <w:sz w:val="24"/>
                <w:szCs w:val="24"/>
              </w:rPr>
              <m:t>S</m:t>
            </m:r>
          </m:e>
          <m:sub>
            <m:r>
              <m:rPr>
                <m:sty m:val="b"/>
              </m:rPr>
              <w:rPr>
                <w:rFonts w:ascii="Cambria Math" w:hAnsi="Cambria Math"/>
                <w:sz w:val="24"/>
                <w:szCs w:val="24"/>
              </w:rPr>
              <m:t>t</m:t>
            </m:r>
          </m:sub>
          <m:sup>
            <m:r>
              <m:rPr>
                <m:sty m:val="b"/>
              </m:rPr>
              <w:rPr>
                <w:rFonts w:ascii="Cambria Math" w:hAnsi="Cambria Math"/>
                <w:sz w:val="24"/>
                <w:szCs w:val="24"/>
              </w:rPr>
              <m:t>2</m:t>
            </m:r>
          </m:sup>
        </m:sSubSup>
      </m:oMath>
      <w:r w:rsidR="00D15F03" w:rsidRPr="00D110A0">
        <w:rPr>
          <w:rFonts w:hint="cs"/>
          <w:b w:val="0"/>
          <w:bCs w:val="0"/>
          <w:sz w:val="24"/>
          <w:szCs w:val="24"/>
          <w:rtl/>
        </w:rPr>
        <w:t>: واریانس</w:t>
      </w:r>
      <w:r w:rsidR="00D15F03" w:rsidRPr="00D110A0">
        <w:rPr>
          <w:b w:val="0"/>
          <w:bCs w:val="0"/>
          <w:sz w:val="24"/>
          <w:szCs w:val="24"/>
          <w:lang w:bidi="fa-IR"/>
        </w:rPr>
        <w:t xml:space="preserve"> </w:t>
      </w:r>
      <w:r w:rsidR="00D15F03" w:rsidRPr="00D110A0">
        <w:rPr>
          <w:rFonts w:hint="cs"/>
          <w:b w:val="0"/>
          <w:bCs w:val="0"/>
          <w:sz w:val="24"/>
          <w:szCs w:val="24"/>
          <w:rtl/>
        </w:rPr>
        <w:t>جمع</w:t>
      </w:r>
      <w:r w:rsidR="00D15F03" w:rsidRPr="00D110A0">
        <w:rPr>
          <w:b w:val="0"/>
          <w:bCs w:val="0"/>
          <w:sz w:val="24"/>
          <w:szCs w:val="24"/>
          <w:lang w:bidi="fa-IR"/>
        </w:rPr>
        <w:t xml:space="preserve"> </w:t>
      </w:r>
      <w:r w:rsidR="00D15F03" w:rsidRPr="00D110A0">
        <w:rPr>
          <w:rFonts w:hint="cs"/>
          <w:b w:val="0"/>
          <w:bCs w:val="0"/>
          <w:sz w:val="24"/>
          <w:szCs w:val="24"/>
          <w:rtl/>
        </w:rPr>
        <w:t>نمره</w:t>
      </w:r>
      <w:r w:rsidR="00D15F03" w:rsidRPr="00D110A0">
        <w:rPr>
          <w:b w:val="0"/>
          <w:bCs w:val="0"/>
          <w:sz w:val="24"/>
          <w:szCs w:val="24"/>
          <w:rtl/>
        </w:rPr>
        <w:softHyphen/>
      </w:r>
      <w:r w:rsidR="00D15F03" w:rsidRPr="00D110A0">
        <w:rPr>
          <w:rFonts w:hint="cs"/>
          <w:b w:val="0"/>
          <w:bCs w:val="0"/>
          <w:sz w:val="24"/>
          <w:szCs w:val="24"/>
          <w:rtl/>
        </w:rPr>
        <w:t>های</w:t>
      </w:r>
      <w:r w:rsidR="00D15F03" w:rsidRPr="00D110A0">
        <w:rPr>
          <w:b w:val="0"/>
          <w:bCs w:val="0"/>
          <w:sz w:val="24"/>
          <w:szCs w:val="24"/>
          <w:lang w:bidi="fa-IR"/>
        </w:rPr>
        <w:t xml:space="preserve"> </w:t>
      </w:r>
      <w:r w:rsidR="00D15F03" w:rsidRPr="00D110A0">
        <w:rPr>
          <w:rFonts w:hint="cs"/>
          <w:b w:val="0"/>
          <w:bCs w:val="0"/>
          <w:sz w:val="24"/>
          <w:szCs w:val="24"/>
          <w:rtl/>
        </w:rPr>
        <w:t>هر</w:t>
      </w:r>
      <w:r w:rsidR="00D15F03" w:rsidRPr="00D110A0">
        <w:rPr>
          <w:b w:val="0"/>
          <w:bCs w:val="0"/>
          <w:sz w:val="24"/>
          <w:szCs w:val="24"/>
          <w:lang w:bidi="fa-IR"/>
        </w:rPr>
        <w:t xml:space="preserve"> </w:t>
      </w:r>
      <w:r w:rsidR="00D15F03" w:rsidRPr="00D110A0">
        <w:rPr>
          <w:rFonts w:hint="cs"/>
          <w:b w:val="0"/>
          <w:bCs w:val="0"/>
          <w:sz w:val="24"/>
          <w:szCs w:val="24"/>
          <w:rtl/>
        </w:rPr>
        <w:t>پاسخگو</w:t>
      </w:r>
    </w:p>
    <w:p w14:paraId="54440B9F" w14:textId="23BBF024" w:rsidR="00D15F03" w:rsidRPr="000257CD" w:rsidRDefault="00D15F03" w:rsidP="00EC7F76">
      <w:pPr>
        <w:bidi/>
        <w:spacing w:line="240" w:lineRule="auto"/>
        <w:jc w:val="lowKashida"/>
        <w:rPr>
          <w:sz w:val="24"/>
          <w:szCs w:val="24"/>
          <w:rtl/>
        </w:rPr>
      </w:pPr>
      <w:r w:rsidRPr="00861662">
        <w:rPr>
          <w:rFonts w:hint="cs"/>
          <w:sz w:val="24"/>
          <w:szCs w:val="24"/>
          <w:rtl/>
        </w:rPr>
        <w:t>در پژوهش حاضر از آلفای کرونباخ جهت بررسی پایایی پرسشنامه</w:t>
      </w:r>
      <w:r w:rsidRPr="00861662">
        <w:rPr>
          <w:rFonts w:hint="cs"/>
          <w:sz w:val="24"/>
          <w:szCs w:val="24"/>
          <w:rtl/>
        </w:rPr>
        <w:softHyphen/>
        <w:t xml:space="preserve">ها استفاده شد و مقدار آلفای کرونباخ برای تمامی بخش‌های </w:t>
      </w:r>
      <w:r w:rsidR="008C12AA">
        <w:rPr>
          <w:sz w:val="24"/>
          <w:szCs w:val="24"/>
          <w:rtl/>
        </w:rPr>
        <w:t>پرسش‌نامه</w:t>
      </w:r>
      <w:r w:rsidRPr="00861662">
        <w:rPr>
          <w:rFonts w:hint="cs"/>
          <w:sz w:val="24"/>
          <w:szCs w:val="24"/>
          <w:rtl/>
        </w:rPr>
        <w:t xml:space="preserve"> بیشتر از 8/0 </w:t>
      </w:r>
      <w:r w:rsidR="008C12AA">
        <w:rPr>
          <w:sz w:val="24"/>
          <w:szCs w:val="24"/>
          <w:rtl/>
        </w:rPr>
        <w:t>به دست</w:t>
      </w:r>
      <w:r w:rsidRPr="00861662">
        <w:rPr>
          <w:rFonts w:hint="cs"/>
          <w:sz w:val="24"/>
          <w:szCs w:val="24"/>
          <w:rtl/>
        </w:rPr>
        <w:t xml:space="preserve"> </w:t>
      </w:r>
      <w:r w:rsidR="008C12AA">
        <w:rPr>
          <w:sz w:val="24"/>
          <w:szCs w:val="24"/>
          <w:rtl/>
        </w:rPr>
        <w:t>آمد</w:t>
      </w:r>
      <w:r w:rsidR="00121B9A">
        <w:rPr>
          <w:sz w:val="24"/>
          <w:szCs w:val="24"/>
          <w:rtl/>
        </w:rPr>
        <w:t xml:space="preserve">؛ </w:t>
      </w:r>
      <w:r w:rsidRPr="00861662">
        <w:rPr>
          <w:rFonts w:hint="cs"/>
          <w:sz w:val="24"/>
          <w:szCs w:val="24"/>
          <w:rtl/>
        </w:rPr>
        <w:t>بنابراین پایایی ابزار سنجش قابل قبول است.</w:t>
      </w:r>
    </w:p>
    <w:p w14:paraId="517EA961" w14:textId="13E2B61A" w:rsidR="00D15F03" w:rsidRPr="00D110A0" w:rsidRDefault="00D15F03" w:rsidP="00D110A0">
      <w:pPr>
        <w:pStyle w:val="a"/>
        <w:spacing w:before="0" w:after="0" w:line="240" w:lineRule="auto"/>
        <w:rPr>
          <w:rFonts w:cs="B Lotus"/>
          <w:b/>
          <w:bCs/>
          <w:szCs w:val="20"/>
          <w:rtl/>
        </w:rPr>
      </w:pPr>
      <w:bookmarkStart w:id="7" w:name="_Toc174729073"/>
      <w:r w:rsidRPr="00D110A0">
        <w:rPr>
          <w:rFonts w:cs="B Lotus" w:hint="cs"/>
          <w:b/>
          <w:bCs/>
          <w:szCs w:val="20"/>
          <w:rtl/>
        </w:rPr>
        <w:t xml:space="preserve">جدول </w:t>
      </w:r>
      <w:r w:rsidR="00D110A0">
        <w:rPr>
          <w:rFonts w:cs="B Lotus" w:hint="cs"/>
          <w:b/>
          <w:bCs/>
          <w:szCs w:val="20"/>
          <w:rtl/>
        </w:rPr>
        <w:t>6</w:t>
      </w:r>
      <w:r w:rsidRPr="00D110A0">
        <w:rPr>
          <w:rFonts w:cs="B Lotus" w:hint="cs"/>
          <w:b/>
          <w:bCs/>
          <w:szCs w:val="20"/>
          <w:rtl/>
        </w:rPr>
        <w:t xml:space="preserve">. </w:t>
      </w:r>
      <w:r w:rsidRPr="00D110A0">
        <w:rPr>
          <w:rFonts w:cs="B Lotus"/>
          <w:szCs w:val="20"/>
          <w:rtl/>
        </w:rPr>
        <w:t>بررس</w:t>
      </w:r>
      <w:r w:rsidRPr="00D110A0">
        <w:rPr>
          <w:rFonts w:cs="B Lotus" w:hint="cs"/>
          <w:szCs w:val="20"/>
          <w:rtl/>
        </w:rPr>
        <w:t>ی</w:t>
      </w:r>
      <w:r w:rsidRPr="00D110A0">
        <w:rPr>
          <w:rFonts w:cs="B Lotus"/>
          <w:szCs w:val="20"/>
          <w:rtl/>
        </w:rPr>
        <w:t xml:space="preserve"> روا</w:t>
      </w:r>
      <w:r w:rsidRPr="00D110A0">
        <w:rPr>
          <w:rFonts w:cs="B Lotus" w:hint="cs"/>
          <w:szCs w:val="20"/>
          <w:rtl/>
        </w:rPr>
        <w:t>یی</w:t>
      </w:r>
      <w:r w:rsidRPr="00D110A0">
        <w:rPr>
          <w:rFonts w:cs="B Lotus"/>
          <w:szCs w:val="20"/>
          <w:rtl/>
        </w:rPr>
        <w:t xml:space="preserve"> و پا</w:t>
      </w:r>
      <w:r w:rsidRPr="00D110A0">
        <w:rPr>
          <w:rFonts w:cs="B Lotus" w:hint="cs"/>
          <w:szCs w:val="20"/>
          <w:rtl/>
        </w:rPr>
        <w:t>ی</w:t>
      </w:r>
      <w:r w:rsidRPr="00D110A0">
        <w:rPr>
          <w:rFonts w:cs="B Lotus" w:hint="eastAsia"/>
          <w:szCs w:val="20"/>
          <w:rtl/>
        </w:rPr>
        <w:t>ا</w:t>
      </w:r>
      <w:r w:rsidRPr="00D110A0">
        <w:rPr>
          <w:rFonts w:cs="B Lotus" w:hint="cs"/>
          <w:szCs w:val="20"/>
          <w:rtl/>
        </w:rPr>
        <w:t>یی</w:t>
      </w:r>
      <w:r w:rsidRPr="00D110A0">
        <w:rPr>
          <w:rFonts w:cs="B Lotus"/>
          <w:szCs w:val="20"/>
          <w:rtl/>
        </w:rPr>
        <w:t xml:space="preserve"> ابزار استفاده شده در پژوهش</w:t>
      </w:r>
      <w:bookmarkEnd w:id="7"/>
    </w:p>
    <w:tbl>
      <w:tblPr>
        <w:tblStyle w:val="PlainTable21"/>
        <w:tblW w:w="5000" w:type="pct"/>
        <w:jc w:val="center"/>
        <w:tblBorders>
          <w:insideH w:val="single" w:sz="4" w:space="0" w:color="auto"/>
        </w:tblBorders>
        <w:tblLook w:val="06A0" w:firstRow="1" w:lastRow="0" w:firstColumn="1" w:lastColumn="0" w:noHBand="1" w:noVBand="1"/>
      </w:tblPr>
      <w:tblGrid>
        <w:gridCol w:w="1980"/>
        <w:gridCol w:w="1980"/>
        <w:gridCol w:w="1980"/>
        <w:gridCol w:w="3699"/>
      </w:tblGrid>
      <w:tr w:rsidR="00D15F03" w:rsidRPr="00C81870" w14:paraId="1B5412E6" w14:textId="77777777" w:rsidTr="00C8187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27" w:type="pct"/>
            <w:tcBorders>
              <w:bottom w:val="none" w:sz="0" w:space="0" w:color="auto"/>
            </w:tcBorders>
            <w:noWrap/>
            <w:hideMark/>
          </w:tcPr>
          <w:p w14:paraId="0334C72F" w14:textId="77777777" w:rsidR="00D15F03" w:rsidRPr="00C81870" w:rsidRDefault="00D15F03" w:rsidP="00EC7F76">
            <w:pPr>
              <w:bidi/>
              <w:jc w:val="lowKashida"/>
              <w:rPr>
                <w:sz w:val="22"/>
                <w:szCs w:val="22"/>
              </w:rPr>
            </w:pPr>
            <w:r w:rsidRPr="00C81870">
              <w:rPr>
                <w:sz w:val="22"/>
                <w:szCs w:val="22"/>
                <w:rtl/>
              </w:rPr>
              <w:t>آلفای کرونباخ</w:t>
            </w:r>
          </w:p>
        </w:tc>
        <w:tc>
          <w:tcPr>
            <w:tcW w:w="1027" w:type="pct"/>
            <w:tcBorders>
              <w:bottom w:val="none" w:sz="0" w:space="0" w:color="auto"/>
            </w:tcBorders>
            <w:noWrap/>
            <w:hideMark/>
          </w:tcPr>
          <w:p w14:paraId="1AC9FA7E" w14:textId="77777777" w:rsidR="00D15F03" w:rsidRPr="00C81870" w:rsidRDefault="00D15F03" w:rsidP="00EC7F76">
            <w:pPr>
              <w:bidi/>
              <w:jc w:val="lowKashida"/>
              <w:cnfStyle w:val="100000000000" w:firstRow="1" w:lastRow="0" w:firstColumn="0" w:lastColumn="0" w:oddVBand="0" w:evenVBand="0" w:oddHBand="0" w:evenHBand="0" w:firstRowFirstColumn="0" w:firstRowLastColumn="0" w:lastRowFirstColumn="0" w:lastRowLastColumn="0"/>
              <w:rPr>
                <w:sz w:val="22"/>
                <w:szCs w:val="22"/>
                <w:rtl/>
              </w:rPr>
            </w:pPr>
            <w:r w:rsidRPr="00C81870">
              <w:rPr>
                <w:sz w:val="22"/>
                <w:szCs w:val="22"/>
                <w:rtl/>
              </w:rPr>
              <w:t>پایایی ترکیبی</w:t>
            </w:r>
          </w:p>
        </w:tc>
        <w:tc>
          <w:tcPr>
            <w:tcW w:w="1027" w:type="pct"/>
            <w:tcBorders>
              <w:bottom w:val="none" w:sz="0" w:space="0" w:color="auto"/>
            </w:tcBorders>
            <w:noWrap/>
            <w:hideMark/>
          </w:tcPr>
          <w:p w14:paraId="519B71E4" w14:textId="77777777" w:rsidR="00D15F03" w:rsidRPr="00C81870" w:rsidRDefault="00D15F03" w:rsidP="00EC7F76">
            <w:pPr>
              <w:bidi/>
              <w:jc w:val="lowKashida"/>
              <w:cnfStyle w:val="100000000000" w:firstRow="1" w:lastRow="0" w:firstColumn="0" w:lastColumn="0" w:oddVBand="0" w:evenVBand="0" w:oddHBand="0" w:evenHBand="0" w:firstRowFirstColumn="0" w:firstRowLastColumn="0" w:lastRowFirstColumn="0" w:lastRowLastColumn="0"/>
              <w:rPr>
                <w:sz w:val="22"/>
                <w:szCs w:val="22"/>
                <w:rtl/>
                <w:lang w:bidi="fa-IR"/>
              </w:rPr>
            </w:pPr>
            <w:r w:rsidRPr="00C81870">
              <w:rPr>
                <w:sz w:val="22"/>
                <w:szCs w:val="22"/>
                <w:rtl/>
              </w:rPr>
              <w:t xml:space="preserve">روایی </w:t>
            </w:r>
            <w:r w:rsidRPr="00C81870">
              <w:rPr>
                <w:rFonts w:hint="cs"/>
                <w:sz w:val="22"/>
                <w:szCs w:val="22"/>
                <w:rtl/>
              </w:rPr>
              <w:t>محتوایی (</w:t>
            </w:r>
            <w:r w:rsidRPr="00C81870">
              <w:rPr>
                <w:rFonts w:asciiTheme="majorBidi" w:hAnsiTheme="majorBidi" w:cstheme="majorBidi"/>
                <w:sz w:val="20"/>
                <w:szCs w:val="20"/>
              </w:rPr>
              <w:t>CVR</w:t>
            </w:r>
            <w:r w:rsidRPr="00C81870">
              <w:rPr>
                <w:rFonts w:hint="cs"/>
                <w:sz w:val="22"/>
                <w:szCs w:val="22"/>
                <w:rtl/>
              </w:rPr>
              <w:t>)</w:t>
            </w:r>
          </w:p>
        </w:tc>
        <w:tc>
          <w:tcPr>
            <w:tcW w:w="1919" w:type="pct"/>
            <w:tcBorders>
              <w:bottom w:val="none" w:sz="0" w:space="0" w:color="auto"/>
            </w:tcBorders>
            <w:noWrap/>
            <w:hideMark/>
          </w:tcPr>
          <w:p w14:paraId="536D188F" w14:textId="77777777" w:rsidR="00D15F03" w:rsidRPr="00C81870" w:rsidRDefault="00D15F03" w:rsidP="00EC7F76">
            <w:pPr>
              <w:bidi/>
              <w:jc w:val="lowKashida"/>
              <w:cnfStyle w:val="100000000000" w:firstRow="1" w:lastRow="0" w:firstColumn="0" w:lastColumn="0" w:oddVBand="0" w:evenVBand="0" w:oddHBand="0" w:evenHBand="0" w:firstRowFirstColumn="0" w:firstRowLastColumn="0" w:lastRowFirstColumn="0" w:lastRowLastColumn="0"/>
              <w:rPr>
                <w:sz w:val="22"/>
                <w:szCs w:val="22"/>
              </w:rPr>
            </w:pPr>
            <w:r w:rsidRPr="00C81870">
              <w:rPr>
                <w:rFonts w:hint="cs"/>
                <w:sz w:val="22"/>
                <w:szCs w:val="22"/>
                <w:rtl/>
              </w:rPr>
              <w:t>متغیر</w:t>
            </w:r>
          </w:p>
        </w:tc>
      </w:tr>
      <w:tr w:rsidR="00D15F03" w:rsidRPr="00C81870" w14:paraId="1B0E5B69"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7ABEF43F" w14:textId="2014BB68" w:rsidR="00D15F03" w:rsidRPr="00C81870" w:rsidRDefault="00E240F7" w:rsidP="00EC7F76">
            <w:pPr>
              <w:bidi/>
              <w:jc w:val="lowKashida"/>
              <w:rPr>
                <w:bCs w:val="0"/>
                <w:color w:val="000000"/>
                <w:sz w:val="22"/>
                <w:szCs w:val="22"/>
                <w:rtl/>
              </w:rPr>
            </w:pPr>
            <w:r w:rsidRPr="00C81870">
              <w:rPr>
                <w:rFonts w:hint="cs"/>
                <w:bCs w:val="0"/>
                <w:color w:val="000000"/>
                <w:sz w:val="22"/>
                <w:szCs w:val="22"/>
                <w:rtl/>
              </w:rPr>
              <w:t>948/0</w:t>
            </w:r>
          </w:p>
        </w:tc>
        <w:tc>
          <w:tcPr>
            <w:tcW w:w="1027" w:type="pct"/>
            <w:noWrap/>
            <w:hideMark/>
          </w:tcPr>
          <w:p w14:paraId="0AAD0E93" w14:textId="132C8F54"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952/0</w:t>
            </w:r>
          </w:p>
        </w:tc>
        <w:tc>
          <w:tcPr>
            <w:tcW w:w="1027" w:type="pct"/>
            <w:noWrap/>
            <w:hideMark/>
          </w:tcPr>
          <w:p w14:paraId="2C14D048" w14:textId="263E76D7"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978/0</w:t>
            </w:r>
          </w:p>
        </w:tc>
        <w:tc>
          <w:tcPr>
            <w:tcW w:w="1919" w:type="pct"/>
            <w:noWrap/>
            <w:hideMark/>
          </w:tcPr>
          <w:p w14:paraId="35871A72"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bCs/>
                <w:color w:val="000000"/>
                <w:sz w:val="22"/>
                <w:szCs w:val="22"/>
                <w:rtl/>
              </w:rPr>
              <w:t>سبک رهبری</w:t>
            </w:r>
          </w:p>
        </w:tc>
      </w:tr>
      <w:tr w:rsidR="00D15F03" w:rsidRPr="00C81870" w14:paraId="05231739"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10D59660" w14:textId="460512D8" w:rsidR="00D15F03" w:rsidRPr="00C81870" w:rsidRDefault="00E240F7" w:rsidP="00EC7F76">
            <w:pPr>
              <w:bidi/>
              <w:jc w:val="lowKashida"/>
              <w:rPr>
                <w:bCs w:val="0"/>
                <w:color w:val="000000"/>
                <w:sz w:val="22"/>
                <w:szCs w:val="22"/>
                <w:rtl/>
              </w:rPr>
            </w:pPr>
            <w:r w:rsidRPr="00C81870">
              <w:rPr>
                <w:rFonts w:hint="cs"/>
                <w:bCs w:val="0"/>
                <w:color w:val="000000"/>
                <w:sz w:val="22"/>
                <w:szCs w:val="22"/>
                <w:rtl/>
              </w:rPr>
              <w:t>844/0</w:t>
            </w:r>
          </w:p>
        </w:tc>
        <w:tc>
          <w:tcPr>
            <w:tcW w:w="1027" w:type="pct"/>
            <w:noWrap/>
            <w:hideMark/>
          </w:tcPr>
          <w:p w14:paraId="6CF6A26F" w14:textId="7583D91E"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956/0</w:t>
            </w:r>
          </w:p>
        </w:tc>
        <w:tc>
          <w:tcPr>
            <w:tcW w:w="1027" w:type="pct"/>
            <w:noWrap/>
            <w:hideMark/>
          </w:tcPr>
          <w:p w14:paraId="4CC27A0E" w14:textId="0A958FCB"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89/0</w:t>
            </w:r>
          </w:p>
        </w:tc>
        <w:tc>
          <w:tcPr>
            <w:tcW w:w="1919" w:type="pct"/>
            <w:noWrap/>
            <w:hideMark/>
          </w:tcPr>
          <w:p w14:paraId="5BD13D22"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bCs/>
                <w:color w:val="000000"/>
                <w:sz w:val="22"/>
                <w:szCs w:val="22"/>
                <w:rtl/>
              </w:rPr>
              <w:t>تعهد سازمانی</w:t>
            </w:r>
          </w:p>
        </w:tc>
      </w:tr>
      <w:tr w:rsidR="00D15F03" w:rsidRPr="00C81870" w14:paraId="55F64353"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2E3E9F54" w14:textId="0A7CFE8E" w:rsidR="00D15F03" w:rsidRPr="00C81870" w:rsidRDefault="00E240F7" w:rsidP="00EC7F76">
            <w:pPr>
              <w:bidi/>
              <w:jc w:val="lowKashida"/>
              <w:rPr>
                <w:bCs w:val="0"/>
                <w:color w:val="000000"/>
                <w:sz w:val="22"/>
                <w:szCs w:val="22"/>
                <w:rtl/>
              </w:rPr>
            </w:pPr>
            <w:r w:rsidRPr="00C81870">
              <w:rPr>
                <w:rFonts w:hint="cs"/>
                <w:bCs w:val="0"/>
                <w:color w:val="000000"/>
                <w:sz w:val="22"/>
                <w:szCs w:val="22"/>
                <w:rtl/>
              </w:rPr>
              <w:t>978/0</w:t>
            </w:r>
          </w:p>
        </w:tc>
        <w:tc>
          <w:tcPr>
            <w:tcW w:w="1027" w:type="pct"/>
            <w:noWrap/>
            <w:hideMark/>
          </w:tcPr>
          <w:p w14:paraId="33732724" w14:textId="44A2CF0D"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978/0</w:t>
            </w:r>
          </w:p>
        </w:tc>
        <w:tc>
          <w:tcPr>
            <w:tcW w:w="1027" w:type="pct"/>
            <w:noWrap/>
            <w:hideMark/>
          </w:tcPr>
          <w:p w14:paraId="63B170CF" w14:textId="24D641C2"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938/0</w:t>
            </w:r>
          </w:p>
        </w:tc>
        <w:tc>
          <w:tcPr>
            <w:tcW w:w="1919" w:type="pct"/>
            <w:noWrap/>
            <w:hideMark/>
          </w:tcPr>
          <w:p w14:paraId="2941A226"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bCs/>
                <w:color w:val="000000"/>
                <w:sz w:val="22"/>
                <w:szCs w:val="22"/>
                <w:rtl/>
              </w:rPr>
              <w:t>تصدیق محدودیت فردی</w:t>
            </w:r>
          </w:p>
        </w:tc>
      </w:tr>
      <w:tr w:rsidR="00D15F03" w:rsidRPr="00C81870" w14:paraId="594F9E9C"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6381B7D8" w14:textId="49F28D6A" w:rsidR="00D15F03" w:rsidRPr="00C81870" w:rsidRDefault="00E240F7" w:rsidP="00EC7F76">
            <w:pPr>
              <w:bidi/>
              <w:jc w:val="lowKashida"/>
              <w:rPr>
                <w:bCs w:val="0"/>
                <w:color w:val="000000"/>
                <w:sz w:val="22"/>
                <w:szCs w:val="22"/>
                <w:rtl/>
              </w:rPr>
            </w:pPr>
            <w:r w:rsidRPr="00C81870">
              <w:rPr>
                <w:rFonts w:hint="cs"/>
                <w:bCs w:val="0"/>
                <w:color w:val="000000"/>
                <w:sz w:val="22"/>
                <w:szCs w:val="22"/>
                <w:rtl/>
              </w:rPr>
              <w:t>952/0</w:t>
            </w:r>
          </w:p>
        </w:tc>
        <w:tc>
          <w:tcPr>
            <w:tcW w:w="1027" w:type="pct"/>
            <w:noWrap/>
            <w:hideMark/>
          </w:tcPr>
          <w:p w14:paraId="0276BA81" w14:textId="4E0A7032"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952/0</w:t>
            </w:r>
          </w:p>
        </w:tc>
        <w:tc>
          <w:tcPr>
            <w:tcW w:w="1027" w:type="pct"/>
            <w:noWrap/>
            <w:hideMark/>
          </w:tcPr>
          <w:p w14:paraId="1FDDA2F5" w14:textId="3606DE73"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87/0</w:t>
            </w:r>
          </w:p>
        </w:tc>
        <w:tc>
          <w:tcPr>
            <w:tcW w:w="1919" w:type="pct"/>
            <w:noWrap/>
            <w:hideMark/>
          </w:tcPr>
          <w:p w14:paraId="14C15E69"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bCs/>
                <w:color w:val="000000"/>
                <w:sz w:val="22"/>
                <w:szCs w:val="22"/>
                <w:rtl/>
              </w:rPr>
              <w:t>تعمیم‌پذیری</w:t>
            </w:r>
          </w:p>
        </w:tc>
      </w:tr>
      <w:tr w:rsidR="00D15F03" w:rsidRPr="00C81870" w14:paraId="7EEB99F9"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5E84B6EA" w14:textId="37F1A015" w:rsidR="00D15F03" w:rsidRPr="00C81870" w:rsidRDefault="00E240F7" w:rsidP="00EC7F76">
            <w:pPr>
              <w:bidi/>
              <w:jc w:val="lowKashida"/>
              <w:rPr>
                <w:bCs w:val="0"/>
                <w:color w:val="000000"/>
                <w:sz w:val="22"/>
                <w:szCs w:val="22"/>
                <w:rtl/>
              </w:rPr>
            </w:pPr>
            <w:r w:rsidRPr="00C81870">
              <w:rPr>
                <w:rFonts w:hint="cs"/>
                <w:bCs w:val="0"/>
                <w:color w:val="000000"/>
                <w:sz w:val="22"/>
                <w:szCs w:val="22"/>
                <w:rtl/>
              </w:rPr>
              <w:t>956/0</w:t>
            </w:r>
          </w:p>
        </w:tc>
        <w:tc>
          <w:tcPr>
            <w:tcW w:w="1027" w:type="pct"/>
            <w:noWrap/>
            <w:hideMark/>
          </w:tcPr>
          <w:p w14:paraId="246A0C98" w14:textId="787D1512"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956/0</w:t>
            </w:r>
          </w:p>
        </w:tc>
        <w:tc>
          <w:tcPr>
            <w:tcW w:w="1027" w:type="pct"/>
            <w:noWrap/>
            <w:hideMark/>
          </w:tcPr>
          <w:p w14:paraId="1371F80A" w14:textId="68EE857F"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88/0</w:t>
            </w:r>
          </w:p>
        </w:tc>
        <w:tc>
          <w:tcPr>
            <w:tcW w:w="1919" w:type="pct"/>
            <w:noWrap/>
            <w:hideMark/>
          </w:tcPr>
          <w:p w14:paraId="164562CA" w14:textId="7ECC7984" w:rsidR="00D15F03" w:rsidRPr="00C81870" w:rsidRDefault="00FD6052"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bCs/>
                <w:color w:val="000000"/>
                <w:sz w:val="22"/>
                <w:szCs w:val="22"/>
                <w:rtl/>
              </w:rPr>
              <w:t>قدردان</w:t>
            </w:r>
            <w:r w:rsidRPr="00C81870">
              <w:rPr>
                <w:rFonts w:hint="cs"/>
                <w:bCs/>
                <w:color w:val="000000"/>
                <w:sz w:val="22"/>
                <w:szCs w:val="22"/>
                <w:rtl/>
              </w:rPr>
              <w:t>ی</w:t>
            </w:r>
            <w:r w:rsidR="00D15F03" w:rsidRPr="00C81870">
              <w:rPr>
                <w:bCs/>
                <w:color w:val="000000"/>
                <w:sz w:val="22"/>
                <w:szCs w:val="22"/>
                <w:rtl/>
              </w:rPr>
              <w:t xml:space="preserve"> از نقاط قوت</w:t>
            </w:r>
          </w:p>
        </w:tc>
      </w:tr>
      <w:tr w:rsidR="00D15F03" w:rsidRPr="00C81870" w14:paraId="6C139F10"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2F7EE74F" w14:textId="13B68A35" w:rsidR="00D15F03" w:rsidRPr="00C81870" w:rsidRDefault="00E240F7" w:rsidP="00EC7F76">
            <w:pPr>
              <w:bidi/>
              <w:jc w:val="lowKashida"/>
              <w:rPr>
                <w:bCs w:val="0"/>
                <w:color w:val="000000"/>
                <w:sz w:val="22"/>
                <w:szCs w:val="22"/>
                <w:rtl/>
              </w:rPr>
            </w:pPr>
            <w:r w:rsidRPr="00C81870">
              <w:rPr>
                <w:rFonts w:hint="cs"/>
                <w:bCs w:val="0"/>
                <w:color w:val="000000"/>
                <w:sz w:val="22"/>
                <w:szCs w:val="22"/>
                <w:rtl/>
              </w:rPr>
              <w:t>732/0</w:t>
            </w:r>
          </w:p>
        </w:tc>
        <w:tc>
          <w:tcPr>
            <w:tcW w:w="1027" w:type="pct"/>
            <w:noWrap/>
            <w:hideMark/>
          </w:tcPr>
          <w:p w14:paraId="327C934C" w14:textId="616A5113"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999/0</w:t>
            </w:r>
          </w:p>
        </w:tc>
        <w:tc>
          <w:tcPr>
            <w:tcW w:w="1027" w:type="pct"/>
            <w:noWrap/>
            <w:hideMark/>
          </w:tcPr>
          <w:p w14:paraId="702B9D07" w14:textId="564828FF"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955/0</w:t>
            </w:r>
          </w:p>
        </w:tc>
        <w:tc>
          <w:tcPr>
            <w:tcW w:w="1919" w:type="pct"/>
            <w:noWrap/>
            <w:hideMark/>
          </w:tcPr>
          <w:p w14:paraId="54340E40"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rFonts w:hint="cs"/>
                <w:bCs/>
                <w:color w:val="000000"/>
                <w:sz w:val="22"/>
                <w:szCs w:val="22"/>
                <w:rtl/>
              </w:rPr>
              <w:t xml:space="preserve">تعهد </w:t>
            </w:r>
            <w:r w:rsidRPr="00C81870">
              <w:rPr>
                <w:bCs/>
                <w:color w:val="000000"/>
                <w:sz w:val="22"/>
                <w:szCs w:val="22"/>
                <w:rtl/>
              </w:rPr>
              <w:t>مستمر</w:t>
            </w:r>
          </w:p>
        </w:tc>
      </w:tr>
      <w:tr w:rsidR="00D15F03" w:rsidRPr="00C81870" w14:paraId="71B32BC3"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47CA25A5" w14:textId="65E5CED9" w:rsidR="00D15F03" w:rsidRPr="00C81870" w:rsidRDefault="00E240F7" w:rsidP="00EC7F76">
            <w:pPr>
              <w:bidi/>
              <w:jc w:val="lowKashida"/>
              <w:rPr>
                <w:bCs w:val="0"/>
                <w:color w:val="000000"/>
                <w:sz w:val="22"/>
                <w:szCs w:val="22"/>
                <w:rtl/>
              </w:rPr>
            </w:pPr>
            <w:r w:rsidRPr="00C81870">
              <w:rPr>
                <w:rFonts w:hint="cs"/>
                <w:bCs w:val="0"/>
                <w:color w:val="000000"/>
                <w:sz w:val="22"/>
                <w:szCs w:val="22"/>
                <w:rtl/>
              </w:rPr>
              <w:t>93/0</w:t>
            </w:r>
          </w:p>
        </w:tc>
        <w:tc>
          <w:tcPr>
            <w:tcW w:w="1027" w:type="pct"/>
            <w:noWrap/>
            <w:hideMark/>
          </w:tcPr>
          <w:p w14:paraId="3112F619" w14:textId="73BBEDAD"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002/1</w:t>
            </w:r>
          </w:p>
        </w:tc>
        <w:tc>
          <w:tcPr>
            <w:tcW w:w="1027" w:type="pct"/>
            <w:noWrap/>
            <w:hideMark/>
          </w:tcPr>
          <w:p w14:paraId="3F77D7AD" w14:textId="664840A9"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952/0</w:t>
            </w:r>
          </w:p>
        </w:tc>
        <w:tc>
          <w:tcPr>
            <w:tcW w:w="1919" w:type="pct"/>
            <w:noWrap/>
            <w:hideMark/>
          </w:tcPr>
          <w:p w14:paraId="7399E355" w14:textId="77777777" w:rsidR="00D15F03" w:rsidRPr="00C81870" w:rsidRDefault="00D15F03" w:rsidP="00EC7F76">
            <w:pPr>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rFonts w:hint="cs"/>
                <w:bCs/>
                <w:color w:val="000000"/>
                <w:sz w:val="22"/>
                <w:szCs w:val="22"/>
                <w:rtl/>
              </w:rPr>
              <w:t xml:space="preserve">تعهد </w:t>
            </w:r>
            <w:r w:rsidRPr="00C81870">
              <w:rPr>
                <w:bCs/>
                <w:color w:val="000000"/>
                <w:sz w:val="22"/>
                <w:szCs w:val="22"/>
                <w:rtl/>
              </w:rPr>
              <w:t>هنجاری</w:t>
            </w:r>
          </w:p>
        </w:tc>
      </w:tr>
      <w:tr w:rsidR="00D15F03" w:rsidRPr="00C81870" w14:paraId="1675B240" w14:textId="77777777" w:rsidTr="00C81870">
        <w:trPr>
          <w:trHeight w:val="288"/>
          <w:jc w:val="center"/>
        </w:trPr>
        <w:tc>
          <w:tcPr>
            <w:cnfStyle w:val="001000000000" w:firstRow="0" w:lastRow="0" w:firstColumn="1" w:lastColumn="0" w:oddVBand="0" w:evenVBand="0" w:oddHBand="0" w:evenHBand="0" w:firstRowFirstColumn="0" w:firstRowLastColumn="0" w:lastRowFirstColumn="0" w:lastRowLastColumn="0"/>
            <w:tcW w:w="1027" w:type="pct"/>
            <w:noWrap/>
            <w:hideMark/>
          </w:tcPr>
          <w:p w14:paraId="01A2C9A9" w14:textId="5FF68231" w:rsidR="00D15F03" w:rsidRPr="00C81870" w:rsidRDefault="00E240F7" w:rsidP="00EC7F76">
            <w:pPr>
              <w:bidi/>
              <w:jc w:val="lowKashida"/>
              <w:rPr>
                <w:bCs w:val="0"/>
                <w:color w:val="000000"/>
                <w:sz w:val="22"/>
                <w:szCs w:val="22"/>
                <w:rtl/>
              </w:rPr>
            </w:pPr>
            <w:r w:rsidRPr="00C81870">
              <w:rPr>
                <w:rFonts w:hint="cs"/>
                <w:bCs w:val="0"/>
                <w:color w:val="000000"/>
                <w:sz w:val="22"/>
                <w:szCs w:val="22"/>
                <w:rtl/>
              </w:rPr>
              <w:t>852/0</w:t>
            </w:r>
          </w:p>
        </w:tc>
        <w:tc>
          <w:tcPr>
            <w:tcW w:w="1027" w:type="pct"/>
            <w:noWrap/>
            <w:hideMark/>
          </w:tcPr>
          <w:p w14:paraId="5D1F0892" w14:textId="2D02B315"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002/1</w:t>
            </w:r>
          </w:p>
        </w:tc>
        <w:tc>
          <w:tcPr>
            <w:tcW w:w="1027" w:type="pct"/>
            <w:noWrap/>
            <w:hideMark/>
          </w:tcPr>
          <w:p w14:paraId="0A98C161" w14:textId="11846304" w:rsidR="00D15F03" w:rsidRPr="00C81870" w:rsidRDefault="00E240F7"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Pr>
            </w:pPr>
            <w:r w:rsidRPr="00C81870">
              <w:rPr>
                <w:rFonts w:hint="cs"/>
                <w:b/>
                <w:color w:val="000000"/>
                <w:sz w:val="22"/>
                <w:szCs w:val="22"/>
                <w:rtl/>
              </w:rPr>
              <w:t>947/0</w:t>
            </w:r>
          </w:p>
        </w:tc>
        <w:tc>
          <w:tcPr>
            <w:tcW w:w="1919" w:type="pct"/>
            <w:noWrap/>
            <w:hideMark/>
          </w:tcPr>
          <w:p w14:paraId="213F5A3E" w14:textId="77777777" w:rsidR="00D15F03" w:rsidRPr="00C81870" w:rsidRDefault="00D15F03" w:rsidP="00EC7F76">
            <w:pPr>
              <w:keepNext/>
              <w:bidi/>
              <w:jc w:val="lowKashida"/>
              <w:cnfStyle w:val="000000000000" w:firstRow="0" w:lastRow="0" w:firstColumn="0" w:lastColumn="0" w:oddVBand="0" w:evenVBand="0" w:oddHBand="0" w:evenHBand="0" w:firstRowFirstColumn="0" w:firstRowLastColumn="0" w:lastRowFirstColumn="0" w:lastRowLastColumn="0"/>
              <w:rPr>
                <w:bCs/>
                <w:color w:val="000000"/>
                <w:sz w:val="22"/>
                <w:szCs w:val="22"/>
              </w:rPr>
            </w:pPr>
            <w:r w:rsidRPr="00C81870">
              <w:rPr>
                <w:rFonts w:hint="cs"/>
                <w:bCs/>
                <w:color w:val="000000"/>
                <w:sz w:val="22"/>
                <w:szCs w:val="22"/>
                <w:rtl/>
              </w:rPr>
              <w:t xml:space="preserve">تعهد </w:t>
            </w:r>
            <w:r w:rsidRPr="00C81870">
              <w:rPr>
                <w:bCs/>
                <w:color w:val="000000"/>
                <w:sz w:val="22"/>
                <w:szCs w:val="22"/>
                <w:rtl/>
              </w:rPr>
              <w:t>عاطفی</w:t>
            </w:r>
          </w:p>
        </w:tc>
      </w:tr>
    </w:tbl>
    <w:p w14:paraId="6200E784" w14:textId="1C8330C3" w:rsidR="00B757B5" w:rsidRDefault="00B757B5" w:rsidP="00EC7F76">
      <w:pPr>
        <w:bidi/>
        <w:spacing w:line="240" w:lineRule="auto"/>
        <w:jc w:val="lowKashida"/>
        <w:rPr>
          <w:rFonts w:eastAsia="Calibri"/>
          <w:b/>
          <w:bCs/>
          <w:sz w:val="20"/>
          <w:szCs w:val="20"/>
          <w:rtl/>
          <w:lang w:bidi="fa-IR"/>
        </w:rPr>
      </w:pPr>
      <w:r w:rsidRPr="00C81870">
        <w:rPr>
          <w:rFonts w:eastAsia="Calibri" w:hint="cs"/>
          <w:b/>
          <w:bCs/>
          <w:sz w:val="20"/>
          <w:szCs w:val="20"/>
          <w:rtl/>
          <w:lang w:bidi="fa-IR"/>
        </w:rPr>
        <w:t xml:space="preserve">با توجه به جدول شش مقادیر به‌دست آمده برای روایی محتوایی بیش‌تر از 7/0 بوده لذا روایی محتوایی ابزار پژوهش تأیید می‌شود. همچنین با توجه به اینکه مقادیر آلفای کرونباخ و پایایی ترکیبی بالاتر از 7/0 </w:t>
      </w:r>
      <w:r w:rsidR="00FD6052" w:rsidRPr="00C81870">
        <w:rPr>
          <w:rFonts w:eastAsia="Calibri"/>
          <w:b/>
          <w:bCs/>
          <w:sz w:val="20"/>
          <w:szCs w:val="20"/>
          <w:rtl/>
          <w:lang w:bidi="fa-IR"/>
        </w:rPr>
        <w:t>به دست</w:t>
      </w:r>
      <w:r w:rsidRPr="00C81870">
        <w:rPr>
          <w:rFonts w:eastAsia="Calibri" w:hint="cs"/>
          <w:b/>
          <w:bCs/>
          <w:sz w:val="20"/>
          <w:szCs w:val="20"/>
          <w:rtl/>
          <w:lang w:bidi="fa-IR"/>
        </w:rPr>
        <w:t xml:space="preserve"> آمده، پایایی ابزار پژوهش مورد تأیید واقع می‌شود.</w:t>
      </w:r>
    </w:p>
    <w:p w14:paraId="5EC551E2" w14:textId="77777777" w:rsidR="00C81870" w:rsidRPr="00C81870" w:rsidRDefault="00C81870" w:rsidP="00C81870">
      <w:pPr>
        <w:bidi/>
        <w:spacing w:line="240" w:lineRule="auto"/>
        <w:jc w:val="lowKashida"/>
        <w:rPr>
          <w:rFonts w:eastAsia="Calibri"/>
          <w:b/>
          <w:bCs/>
          <w:sz w:val="12"/>
          <w:szCs w:val="12"/>
          <w:rtl/>
          <w:lang w:bidi="fa-IR"/>
        </w:rPr>
      </w:pPr>
    </w:p>
    <w:p w14:paraId="6F93BCB4" w14:textId="77777777" w:rsidR="00032CC8" w:rsidRPr="00024AD1" w:rsidRDefault="00032CC8" w:rsidP="00EC7F76">
      <w:pPr>
        <w:pStyle w:val="Heading3"/>
        <w:spacing w:before="0" w:after="0"/>
        <w:rPr>
          <w:b/>
          <w:bCs/>
          <w:sz w:val="28"/>
          <w:szCs w:val="28"/>
          <w:rtl/>
          <w:lang w:bidi="fa-IR"/>
        </w:rPr>
      </w:pPr>
      <w:r w:rsidRPr="00024AD1">
        <w:rPr>
          <w:rFonts w:hint="cs"/>
          <w:b/>
          <w:bCs/>
          <w:sz w:val="28"/>
          <w:szCs w:val="28"/>
          <w:rtl/>
          <w:lang w:bidi="fa-IR"/>
        </w:rPr>
        <w:t>شاخص‌های برازش مدل</w:t>
      </w:r>
    </w:p>
    <w:p w14:paraId="55C9083A" w14:textId="2C563AED" w:rsidR="00032CC8" w:rsidRDefault="00C74EE0" w:rsidP="00EC7F76">
      <w:pPr>
        <w:bidi/>
        <w:spacing w:line="240" w:lineRule="auto"/>
        <w:jc w:val="lowKashida"/>
        <w:rPr>
          <w:sz w:val="18"/>
          <w:szCs w:val="18"/>
          <w:rtl/>
        </w:rPr>
      </w:pPr>
      <w:r w:rsidRPr="00C74EE0">
        <w:rPr>
          <w:sz w:val="24"/>
          <w:szCs w:val="24"/>
          <w:rtl/>
        </w:rPr>
        <w:t>برای بررسی برازش مدل آزمون شده، از سه دسته شاخص‌های برازش مطلق، تطبیقی و مقتصد استفاده شد. شاخص‌های برازش مطلق به بررسی واریانس خطا یا تبیین نشده پس از برازش مدل می‌پردازند. شاخص‌های برازش تطبیقی بررسی می‌کنند که یک مدل چگونه در مقایسه با سایر مدل‌ها، داده‌های مشاهده‌شده را تبیین می‌کند و فاصله آن از مدل صفر (بدون مسیر بین متغیرها) را نشان می‌دهند. هرچه این فاصله بیشتر باشد، برازش مدل بهتر است. شاخص‌های برازش مقتصد ترکیب برازندگی و صرفه‌جویی مدل را ارزیابی می‌کنند. در تحلیل عاملی تأییدی، بهترین حالت زمانی است که شاخص‌های</w:t>
      </w:r>
      <w:r w:rsidRPr="00C74EE0">
        <w:rPr>
          <w:sz w:val="24"/>
          <w:szCs w:val="24"/>
        </w:rPr>
        <w:t xml:space="preserve"> </w:t>
      </w:r>
      <w:r w:rsidRPr="000257CD">
        <w:rPr>
          <w:rFonts w:asciiTheme="majorBidi" w:hAnsiTheme="majorBidi" w:cstheme="majorBidi"/>
          <w:sz w:val="20"/>
          <w:szCs w:val="20"/>
        </w:rPr>
        <w:t>RMSEA</w:t>
      </w:r>
      <w:r w:rsidR="0021348A">
        <w:rPr>
          <w:rFonts w:asciiTheme="majorBidi" w:hAnsiTheme="majorBidi" w:cstheme="majorBidi"/>
          <w:sz w:val="20"/>
          <w:szCs w:val="20"/>
        </w:rPr>
        <w:t xml:space="preserve"> </w:t>
      </w:r>
      <w:r w:rsidRPr="00C74EE0">
        <w:rPr>
          <w:sz w:val="24"/>
          <w:szCs w:val="24"/>
          <w:rtl/>
        </w:rPr>
        <w:t xml:space="preserve">، </w:t>
      </w:r>
      <w:r w:rsidRPr="000257CD">
        <w:rPr>
          <w:rFonts w:asciiTheme="majorBidi" w:hAnsiTheme="majorBidi" w:cstheme="majorBidi"/>
          <w:sz w:val="20"/>
          <w:szCs w:val="20"/>
        </w:rPr>
        <w:t>CMNI/DF</w:t>
      </w:r>
      <w:r w:rsidR="004D37CA">
        <w:rPr>
          <w:rFonts w:asciiTheme="majorBidi" w:hAnsiTheme="majorBidi" w:cstheme="majorBidi" w:hint="cs"/>
          <w:sz w:val="20"/>
          <w:szCs w:val="20"/>
          <w:rtl/>
        </w:rPr>
        <w:t xml:space="preserve"> </w:t>
      </w:r>
      <w:r w:rsidRPr="00C74EE0">
        <w:rPr>
          <w:sz w:val="24"/>
          <w:szCs w:val="24"/>
          <w:rtl/>
        </w:rPr>
        <w:t>و دو شاخص تطبیقی در محدوده مطلوب باشند. در این پژوهش، شاخص‌های</w:t>
      </w:r>
      <w:r w:rsidRPr="000257CD">
        <w:rPr>
          <w:rFonts w:asciiTheme="majorBidi" w:hAnsiTheme="majorBidi" w:cstheme="majorBidi"/>
          <w:sz w:val="20"/>
          <w:szCs w:val="20"/>
        </w:rPr>
        <w:t xml:space="preserve"> CFI</w:t>
      </w:r>
      <w:r w:rsidRPr="000257CD">
        <w:rPr>
          <w:rFonts w:asciiTheme="majorBidi" w:hAnsiTheme="majorBidi" w:cstheme="majorBidi"/>
          <w:sz w:val="20"/>
          <w:szCs w:val="20"/>
          <w:rtl/>
        </w:rPr>
        <w:t xml:space="preserve">، </w:t>
      </w:r>
      <w:r w:rsidRPr="000257CD">
        <w:rPr>
          <w:rFonts w:asciiTheme="majorBidi" w:hAnsiTheme="majorBidi" w:cstheme="majorBidi"/>
          <w:sz w:val="20"/>
          <w:szCs w:val="20"/>
        </w:rPr>
        <w:t>TLI</w:t>
      </w:r>
      <w:r w:rsidRPr="000257CD">
        <w:rPr>
          <w:rFonts w:asciiTheme="majorBidi" w:hAnsiTheme="majorBidi" w:cstheme="majorBidi"/>
          <w:sz w:val="20"/>
          <w:szCs w:val="20"/>
          <w:rtl/>
        </w:rPr>
        <w:t xml:space="preserve">، </w:t>
      </w:r>
      <w:r w:rsidRPr="000257CD">
        <w:rPr>
          <w:rFonts w:asciiTheme="majorBidi" w:hAnsiTheme="majorBidi" w:cstheme="majorBidi"/>
          <w:sz w:val="20"/>
          <w:szCs w:val="20"/>
        </w:rPr>
        <w:t>IFI</w:t>
      </w:r>
      <w:r w:rsidR="000257CD">
        <w:rPr>
          <w:rFonts w:asciiTheme="majorBidi" w:hAnsiTheme="majorBidi" w:cstheme="majorBidi" w:hint="cs"/>
          <w:sz w:val="20"/>
          <w:szCs w:val="20"/>
          <w:rtl/>
        </w:rPr>
        <w:t xml:space="preserve"> </w:t>
      </w:r>
      <w:r w:rsidRPr="000257CD">
        <w:rPr>
          <w:rFonts w:asciiTheme="majorBidi" w:hAnsiTheme="majorBidi" w:cstheme="majorBidi"/>
          <w:sz w:val="20"/>
          <w:szCs w:val="20"/>
          <w:rtl/>
        </w:rPr>
        <w:t>و</w:t>
      </w:r>
      <w:r w:rsidRPr="000257CD">
        <w:rPr>
          <w:rFonts w:asciiTheme="majorBidi" w:hAnsiTheme="majorBidi" w:cstheme="majorBidi"/>
          <w:sz w:val="20"/>
          <w:szCs w:val="20"/>
        </w:rPr>
        <w:t xml:space="preserve"> NFI</w:t>
      </w:r>
      <w:r w:rsidRPr="00C74EE0">
        <w:rPr>
          <w:sz w:val="24"/>
          <w:szCs w:val="24"/>
        </w:rPr>
        <w:t xml:space="preserve"> </w:t>
      </w:r>
      <w:r w:rsidRPr="00C74EE0">
        <w:rPr>
          <w:sz w:val="24"/>
          <w:szCs w:val="24"/>
          <w:rtl/>
        </w:rPr>
        <w:t>به عنوان شاخص‌های برازش تطبیقی و شاخص‌</w:t>
      </w:r>
      <w:r w:rsidR="00121B9A">
        <w:rPr>
          <w:sz w:val="24"/>
          <w:szCs w:val="24"/>
          <w:rtl/>
        </w:rPr>
        <w:t>ها</w:t>
      </w:r>
      <w:r w:rsidR="00121B9A">
        <w:rPr>
          <w:rFonts w:hint="cs"/>
          <w:sz w:val="24"/>
          <w:szCs w:val="24"/>
          <w:rtl/>
        </w:rPr>
        <w:t>ی</w:t>
      </w:r>
      <w:r w:rsidR="00121B9A">
        <w:rPr>
          <w:sz w:val="24"/>
          <w:szCs w:val="24"/>
          <w:rtl/>
        </w:rPr>
        <w:t xml:space="preserve"> </w:t>
      </w:r>
      <w:r w:rsidR="00121B9A" w:rsidRPr="00121B9A">
        <w:rPr>
          <w:rFonts w:asciiTheme="majorBidi" w:hAnsiTheme="majorBidi" w:cstheme="majorBidi"/>
          <w:sz w:val="20"/>
          <w:szCs w:val="20"/>
        </w:rPr>
        <w:t>CMNI</w:t>
      </w:r>
      <w:r w:rsidRPr="000257CD">
        <w:rPr>
          <w:rFonts w:asciiTheme="majorBidi" w:hAnsiTheme="majorBidi" w:cstheme="majorBidi"/>
          <w:sz w:val="20"/>
          <w:szCs w:val="20"/>
        </w:rPr>
        <w:t>/DF</w:t>
      </w:r>
      <w:r w:rsidRPr="000257CD">
        <w:rPr>
          <w:rFonts w:asciiTheme="majorBidi" w:hAnsiTheme="majorBidi" w:cstheme="majorBidi"/>
          <w:sz w:val="20"/>
          <w:szCs w:val="20"/>
          <w:rtl/>
        </w:rPr>
        <w:t xml:space="preserve">، </w:t>
      </w:r>
      <w:r w:rsidRPr="000257CD">
        <w:rPr>
          <w:rFonts w:asciiTheme="majorBidi" w:hAnsiTheme="majorBidi" w:cstheme="majorBidi"/>
          <w:sz w:val="20"/>
          <w:szCs w:val="20"/>
        </w:rPr>
        <w:t xml:space="preserve">PNFI </w:t>
      </w:r>
      <w:r w:rsidR="000257CD">
        <w:rPr>
          <w:rFonts w:asciiTheme="majorBidi" w:hAnsiTheme="majorBidi" w:cstheme="majorBidi" w:hint="cs"/>
          <w:sz w:val="20"/>
          <w:szCs w:val="20"/>
          <w:rtl/>
        </w:rPr>
        <w:t xml:space="preserve"> </w:t>
      </w:r>
      <w:r w:rsidRPr="000257CD">
        <w:rPr>
          <w:rFonts w:asciiTheme="majorBidi" w:hAnsiTheme="majorBidi" w:cstheme="majorBidi"/>
          <w:sz w:val="20"/>
          <w:szCs w:val="20"/>
          <w:rtl/>
        </w:rPr>
        <w:t>و</w:t>
      </w:r>
      <w:r w:rsidRPr="000257CD">
        <w:rPr>
          <w:rFonts w:asciiTheme="majorBidi" w:hAnsiTheme="majorBidi" w:cstheme="majorBidi"/>
          <w:sz w:val="20"/>
          <w:szCs w:val="20"/>
        </w:rPr>
        <w:t xml:space="preserve"> RMSEA</w:t>
      </w:r>
      <w:r w:rsidRPr="00C74EE0">
        <w:rPr>
          <w:sz w:val="24"/>
          <w:szCs w:val="24"/>
        </w:rPr>
        <w:t xml:space="preserve"> </w:t>
      </w:r>
      <w:r w:rsidRPr="00C74EE0">
        <w:rPr>
          <w:sz w:val="24"/>
          <w:szCs w:val="24"/>
          <w:rtl/>
        </w:rPr>
        <w:t>به عنوان شاخص‌های برازش مقتصد در نظر گرفته شده‌اند که در جدول هفت گزارش شده‌اند</w:t>
      </w:r>
      <w:r w:rsidRPr="00C74EE0">
        <w:rPr>
          <w:sz w:val="24"/>
          <w:szCs w:val="24"/>
        </w:rPr>
        <w:t>.</w:t>
      </w:r>
    </w:p>
    <w:p w14:paraId="52E342B0" w14:textId="77777777" w:rsidR="00C81870" w:rsidRPr="00C81870" w:rsidRDefault="00C81870" w:rsidP="00C81870">
      <w:pPr>
        <w:bidi/>
        <w:spacing w:line="240" w:lineRule="auto"/>
        <w:jc w:val="lowKashida"/>
        <w:rPr>
          <w:sz w:val="12"/>
          <w:szCs w:val="12"/>
          <w:rtl/>
        </w:rPr>
      </w:pPr>
    </w:p>
    <w:p w14:paraId="1C4D7EAD" w14:textId="3D2D85E2" w:rsidR="00032CC8" w:rsidRPr="00651BCF" w:rsidRDefault="00032CC8" w:rsidP="00651BCF">
      <w:pPr>
        <w:pStyle w:val="a"/>
        <w:spacing w:before="0" w:after="0" w:line="240" w:lineRule="auto"/>
        <w:rPr>
          <w:rFonts w:cs="B Lotus"/>
          <w:szCs w:val="20"/>
          <w:rtl/>
        </w:rPr>
      </w:pPr>
      <w:bookmarkStart w:id="8" w:name="_Toc174729075"/>
      <w:r w:rsidRPr="00651BCF">
        <w:rPr>
          <w:rFonts w:cs="B Lotus" w:hint="cs"/>
          <w:b/>
          <w:bCs/>
          <w:szCs w:val="20"/>
          <w:rtl/>
        </w:rPr>
        <w:t xml:space="preserve">جدول </w:t>
      </w:r>
      <w:r w:rsidR="00651BCF" w:rsidRPr="00651BCF">
        <w:rPr>
          <w:rFonts w:cs="B Lotus" w:hint="cs"/>
          <w:b/>
          <w:bCs/>
          <w:szCs w:val="20"/>
          <w:rtl/>
        </w:rPr>
        <w:t>7</w:t>
      </w:r>
      <w:r w:rsidRPr="00651BCF">
        <w:rPr>
          <w:rFonts w:cs="B Lotus" w:hint="cs"/>
          <w:b/>
          <w:bCs/>
          <w:szCs w:val="20"/>
          <w:rtl/>
        </w:rPr>
        <w:t>.</w:t>
      </w:r>
      <w:r w:rsidRPr="00651BCF">
        <w:rPr>
          <w:rFonts w:cs="B Lotus" w:hint="cs"/>
          <w:szCs w:val="20"/>
          <w:rtl/>
        </w:rPr>
        <w:t xml:space="preserve"> </w:t>
      </w:r>
      <w:r w:rsidRPr="00651BCF">
        <w:rPr>
          <w:rFonts w:cs="B Lotus"/>
          <w:szCs w:val="20"/>
          <w:rtl/>
        </w:rPr>
        <w:t>شاخص‌ها</w:t>
      </w:r>
      <w:r w:rsidRPr="00651BCF">
        <w:rPr>
          <w:rFonts w:cs="B Lotus" w:hint="cs"/>
          <w:szCs w:val="20"/>
          <w:rtl/>
        </w:rPr>
        <w:t>ی</w:t>
      </w:r>
      <w:r w:rsidRPr="00651BCF">
        <w:rPr>
          <w:rFonts w:cs="B Lotus"/>
          <w:szCs w:val="20"/>
          <w:rtl/>
        </w:rPr>
        <w:t xml:space="preserve"> برازش مدل</w:t>
      </w:r>
      <w:bookmarkEnd w:id="8"/>
    </w:p>
    <w:tbl>
      <w:tblPr>
        <w:tblStyle w:val="PlainTable21"/>
        <w:tblW w:w="5000" w:type="pct"/>
        <w:tblLook w:val="0420" w:firstRow="1" w:lastRow="0" w:firstColumn="0" w:lastColumn="0" w:noHBand="0" w:noVBand="1"/>
      </w:tblPr>
      <w:tblGrid>
        <w:gridCol w:w="1332"/>
        <w:gridCol w:w="1218"/>
        <w:gridCol w:w="1276"/>
        <w:gridCol w:w="1180"/>
        <w:gridCol w:w="1180"/>
        <w:gridCol w:w="1180"/>
        <w:gridCol w:w="1184"/>
        <w:gridCol w:w="1089"/>
      </w:tblGrid>
      <w:tr w:rsidR="00032CC8" w:rsidRPr="00C63161" w14:paraId="1F0EF2DB" w14:textId="77777777" w:rsidTr="006163E8">
        <w:trPr>
          <w:cnfStyle w:val="100000000000" w:firstRow="1" w:lastRow="0" w:firstColumn="0" w:lastColumn="0" w:oddVBand="0" w:evenVBand="0" w:oddHBand="0" w:evenHBand="0" w:firstRowFirstColumn="0" w:firstRowLastColumn="0" w:lastRowFirstColumn="0" w:lastRowLastColumn="0"/>
          <w:trHeight w:val="283"/>
        </w:trPr>
        <w:tc>
          <w:tcPr>
            <w:tcW w:w="1985" w:type="pct"/>
            <w:gridSpan w:val="3"/>
          </w:tcPr>
          <w:p w14:paraId="64017203" w14:textId="77777777" w:rsidR="00032CC8" w:rsidRPr="00C63161" w:rsidRDefault="00032CC8" w:rsidP="00EC7F76">
            <w:pPr>
              <w:jc w:val="center"/>
              <w:rPr>
                <w:b w:val="0"/>
                <w:color w:val="000000"/>
                <w:sz w:val="22"/>
                <w:szCs w:val="22"/>
              </w:rPr>
            </w:pPr>
            <w:r w:rsidRPr="00C63161">
              <w:rPr>
                <w:b w:val="0"/>
                <w:color w:val="000000"/>
                <w:sz w:val="22"/>
                <w:szCs w:val="22"/>
                <w:rtl/>
              </w:rPr>
              <w:t>شاخص</w:t>
            </w:r>
            <w:r w:rsidRPr="00C63161">
              <w:rPr>
                <w:rFonts w:hint="cs"/>
                <w:b w:val="0"/>
                <w:color w:val="000000"/>
                <w:sz w:val="22"/>
                <w:szCs w:val="22"/>
                <w:rtl/>
              </w:rPr>
              <w:t>‌</w:t>
            </w:r>
            <w:r w:rsidRPr="00C63161">
              <w:rPr>
                <w:b w:val="0"/>
                <w:color w:val="000000"/>
                <w:sz w:val="22"/>
                <w:szCs w:val="22"/>
                <w:rtl/>
              </w:rPr>
              <w:t>های برازش مقتصد</w:t>
            </w:r>
          </w:p>
        </w:tc>
        <w:tc>
          <w:tcPr>
            <w:tcW w:w="2450" w:type="pct"/>
            <w:gridSpan w:val="4"/>
          </w:tcPr>
          <w:p w14:paraId="267FBBA7" w14:textId="77777777" w:rsidR="00032CC8" w:rsidRPr="00C63161" w:rsidRDefault="00032CC8" w:rsidP="00EC7F76">
            <w:pPr>
              <w:jc w:val="center"/>
              <w:rPr>
                <w:b w:val="0"/>
                <w:color w:val="000000"/>
                <w:sz w:val="22"/>
                <w:szCs w:val="22"/>
              </w:rPr>
            </w:pPr>
            <w:r w:rsidRPr="00C63161">
              <w:rPr>
                <w:rFonts w:hint="cs"/>
                <w:b w:val="0"/>
                <w:color w:val="000000"/>
                <w:sz w:val="22"/>
                <w:szCs w:val="22"/>
                <w:rtl/>
              </w:rPr>
              <w:t>شاخص‌های برازش تطبیقی</w:t>
            </w:r>
          </w:p>
        </w:tc>
        <w:tc>
          <w:tcPr>
            <w:tcW w:w="565" w:type="pct"/>
          </w:tcPr>
          <w:p w14:paraId="0D4EB1FD" w14:textId="77777777" w:rsidR="00032CC8" w:rsidRPr="00C63161" w:rsidRDefault="00032CC8" w:rsidP="00EC7F76">
            <w:pPr>
              <w:jc w:val="center"/>
              <w:rPr>
                <w:b w:val="0"/>
                <w:color w:val="000000"/>
                <w:sz w:val="22"/>
                <w:szCs w:val="22"/>
              </w:rPr>
            </w:pPr>
            <w:r w:rsidRPr="00C63161">
              <w:rPr>
                <w:rFonts w:hint="cs"/>
                <w:b w:val="0"/>
                <w:color w:val="000000"/>
                <w:sz w:val="22"/>
                <w:szCs w:val="22"/>
                <w:rtl/>
              </w:rPr>
              <w:t>نوع شاخص</w:t>
            </w:r>
          </w:p>
        </w:tc>
      </w:tr>
      <w:tr w:rsidR="00032CC8" w:rsidRPr="00C63161" w14:paraId="4BA4A485" w14:textId="77777777" w:rsidTr="006163E8">
        <w:trPr>
          <w:cnfStyle w:val="000000100000" w:firstRow="0" w:lastRow="0" w:firstColumn="0" w:lastColumn="0" w:oddVBand="0" w:evenVBand="0" w:oddHBand="1" w:evenHBand="0" w:firstRowFirstColumn="0" w:firstRowLastColumn="0" w:lastRowFirstColumn="0" w:lastRowLastColumn="0"/>
          <w:trHeight w:val="283"/>
        </w:trPr>
        <w:tc>
          <w:tcPr>
            <w:tcW w:w="691" w:type="pct"/>
          </w:tcPr>
          <w:p w14:paraId="1B877B07"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RMSEA</w:t>
            </w:r>
          </w:p>
        </w:tc>
        <w:tc>
          <w:tcPr>
            <w:tcW w:w="632" w:type="pct"/>
          </w:tcPr>
          <w:p w14:paraId="37876940"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PNFI</w:t>
            </w:r>
          </w:p>
        </w:tc>
        <w:tc>
          <w:tcPr>
            <w:tcW w:w="662" w:type="pct"/>
          </w:tcPr>
          <w:p w14:paraId="60DD8E72"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CMNI/DF</w:t>
            </w:r>
          </w:p>
        </w:tc>
        <w:tc>
          <w:tcPr>
            <w:tcW w:w="612" w:type="pct"/>
            <w:hideMark/>
          </w:tcPr>
          <w:p w14:paraId="2EAE8F38"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NFI</w:t>
            </w:r>
          </w:p>
        </w:tc>
        <w:tc>
          <w:tcPr>
            <w:tcW w:w="612" w:type="pct"/>
            <w:hideMark/>
          </w:tcPr>
          <w:p w14:paraId="79B92F15"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IFI</w:t>
            </w:r>
          </w:p>
        </w:tc>
        <w:tc>
          <w:tcPr>
            <w:tcW w:w="612" w:type="pct"/>
            <w:hideMark/>
          </w:tcPr>
          <w:p w14:paraId="50502D5E"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TLI</w:t>
            </w:r>
          </w:p>
        </w:tc>
        <w:tc>
          <w:tcPr>
            <w:tcW w:w="613" w:type="pct"/>
            <w:hideMark/>
          </w:tcPr>
          <w:p w14:paraId="2EE948FD" w14:textId="77777777" w:rsidR="00032CC8" w:rsidRPr="00C63161" w:rsidRDefault="00032CC8" w:rsidP="00EC7F76">
            <w:pPr>
              <w:jc w:val="center"/>
              <w:rPr>
                <w:rFonts w:asciiTheme="majorBidi" w:hAnsiTheme="majorBidi" w:cstheme="majorBidi"/>
                <w:bCs/>
                <w:color w:val="000000"/>
                <w:sz w:val="22"/>
                <w:szCs w:val="22"/>
              </w:rPr>
            </w:pPr>
            <w:r w:rsidRPr="00C63161">
              <w:rPr>
                <w:rFonts w:asciiTheme="majorBidi" w:hAnsiTheme="majorBidi" w:cstheme="majorBidi"/>
                <w:bCs/>
                <w:color w:val="000000"/>
                <w:sz w:val="22"/>
                <w:szCs w:val="22"/>
              </w:rPr>
              <w:t>CFI</w:t>
            </w:r>
          </w:p>
        </w:tc>
        <w:tc>
          <w:tcPr>
            <w:tcW w:w="565" w:type="pct"/>
          </w:tcPr>
          <w:p w14:paraId="46A1E395" w14:textId="77777777" w:rsidR="00032CC8" w:rsidRPr="00C63161" w:rsidRDefault="00032CC8" w:rsidP="00EC7F76">
            <w:pPr>
              <w:jc w:val="center"/>
              <w:rPr>
                <w:bCs/>
                <w:color w:val="000000"/>
                <w:sz w:val="22"/>
                <w:szCs w:val="22"/>
              </w:rPr>
            </w:pPr>
            <w:r w:rsidRPr="00C63161">
              <w:rPr>
                <w:rFonts w:hint="cs"/>
                <w:bCs/>
                <w:color w:val="000000"/>
                <w:sz w:val="22"/>
                <w:szCs w:val="22"/>
                <w:rtl/>
              </w:rPr>
              <w:t>شاخص</w:t>
            </w:r>
          </w:p>
        </w:tc>
      </w:tr>
      <w:tr w:rsidR="00032CC8" w:rsidRPr="00C63161" w14:paraId="17982E4A" w14:textId="77777777" w:rsidTr="006163E8">
        <w:trPr>
          <w:trHeight w:val="843"/>
        </w:trPr>
        <w:tc>
          <w:tcPr>
            <w:tcW w:w="691" w:type="pct"/>
          </w:tcPr>
          <w:p w14:paraId="0648508C" w14:textId="77777777" w:rsidR="00032CC8" w:rsidRPr="00C63161" w:rsidRDefault="00032CC8" w:rsidP="00EC7F76">
            <w:pPr>
              <w:jc w:val="center"/>
              <w:rPr>
                <w:b/>
                <w:color w:val="000000"/>
                <w:sz w:val="22"/>
                <w:szCs w:val="22"/>
                <w:rtl/>
              </w:rPr>
            </w:pPr>
            <w:r w:rsidRPr="00C63161">
              <w:rPr>
                <w:rFonts w:hint="cs"/>
                <w:b/>
                <w:color w:val="000000"/>
                <w:sz w:val="22"/>
                <w:szCs w:val="22"/>
                <w:rtl/>
              </w:rPr>
              <w:t>057/0</w:t>
            </w:r>
          </w:p>
        </w:tc>
        <w:tc>
          <w:tcPr>
            <w:tcW w:w="632" w:type="pct"/>
          </w:tcPr>
          <w:p w14:paraId="1F46B040" w14:textId="77777777" w:rsidR="00032CC8" w:rsidRPr="00C63161" w:rsidRDefault="00032CC8" w:rsidP="00EC7F76">
            <w:pPr>
              <w:jc w:val="center"/>
              <w:rPr>
                <w:b/>
                <w:color w:val="000000"/>
                <w:sz w:val="22"/>
                <w:szCs w:val="22"/>
                <w:rtl/>
              </w:rPr>
            </w:pPr>
            <w:r w:rsidRPr="00C63161">
              <w:rPr>
                <w:rFonts w:hint="cs"/>
                <w:b/>
                <w:color w:val="000000"/>
                <w:sz w:val="22"/>
                <w:szCs w:val="22"/>
                <w:rtl/>
              </w:rPr>
              <w:t>753/0</w:t>
            </w:r>
          </w:p>
        </w:tc>
        <w:tc>
          <w:tcPr>
            <w:tcW w:w="662" w:type="pct"/>
          </w:tcPr>
          <w:p w14:paraId="75E45339" w14:textId="77777777" w:rsidR="00032CC8" w:rsidRPr="00C63161" w:rsidRDefault="00032CC8" w:rsidP="00EC7F76">
            <w:pPr>
              <w:jc w:val="center"/>
              <w:rPr>
                <w:b/>
                <w:color w:val="000000"/>
                <w:sz w:val="22"/>
                <w:szCs w:val="22"/>
                <w:rtl/>
              </w:rPr>
            </w:pPr>
            <w:r w:rsidRPr="00C63161">
              <w:rPr>
                <w:rFonts w:hint="cs"/>
                <w:b/>
                <w:color w:val="000000"/>
                <w:sz w:val="22"/>
                <w:szCs w:val="22"/>
                <w:rtl/>
              </w:rPr>
              <w:t>734/1</w:t>
            </w:r>
          </w:p>
        </w:tc>
        <w:tc>
          <w:tcPr>
            <w:tcW w:w="612" w:type="pct"/>
            <w:hideMark/>
          </w:tcPr>
          <w:p w14:paraId="5359B8F4" w14:textId="77777777" w:rsidR="00032CC8" w:rsidRPr="00C63161" w:rsidRDefault="00032CC8" w:rsidP="00EC7F76">
            <w:pPr>
              <w:jc w:val="center"/>
              <w:rPr>
                <w:b/>
                <w:color w:val="000000"/>
                <w:sz w:val="22"/>
                <w:szCs w:val="22"/>
              </w:rPr>
            </w:pPr>
            <w:r w:rsidRPr="00C63161">
              <w:rPr>
                <w:rFonts w:hint="cs"/>
                <w:b/>
                <w:color w:val="000000"/>
                <w:sz w:val="22"/>
                <w:szCs w:val="22"/>
                <w:rtl/>
              </w:rPr>
              <w:t>965/0</w:t>
            </w:r>
          </w:p>
        </w:tc>
        <w:tc>
          <w:tcPr>
            <w:tcW w:w="612" w:type="pct"/>
            <w:hideMark/>
          </w:tcPr>
          <w:p w14:paraId="34193D3C" w14:textId="77777777" w:rsidR="00032CC8" w:rsidRPr="00C63161" w:rsidRDefault="00032CC8" w:rsidP="00EC7F76">
            <w:pPr>
              <w:jc w:val="center"/>
              <w:rPr>
                <w:b/>
                <w:color w:val="000000"/>
                <w:sz w:val="22"/>
                <w:szCs w:val="22"/>
              </w:rPr>
            </w:pPr>
            <w:r w:rsidRPr="00C63161">
              <w:rPr>
                <w:rFonts w:hint="cs"/>
                <w:b/>
                <w:color w:val="000000"/>
                <w:sz w:val="22"/>
                <w:szCs w:val="22"/>
                <w:rtl/>
              </w:rPr>
              <w:t>960/0</w:t>
            </w:r>
          </w:p>
        </w:tc>
        <w:tc>
          <w:tcPr>
            <w:tcW w:w="612" w:type="pct"/>
            <w:hideMark/>
          </w:tcPr>
          <w:p w14:paraId="474F0368" w14:textId="77777777" w:rsidR="00032CC8" w:rsidRPr="00C63161" w:rsidRDefault="00032CC8" w:rsidP="00EC7F76">
            <w:pPr>
              <w:jc w:val="center"/>
              <w:rPr>
                <w:b/>
                <w:color w:val="000000"/>
                <w:sz w:val="22"/>
                <w:szCs w:val="22"/>
              </w:rPr>
            </w:pPr>
            <w:r w:rsidRPr="00C63161">
              <w:rPr>
                <w:rFonts w:hint="cs"/>
                <w:b/>
                <w:color w:val="000000"/>
                <w:sz w:val="22"/>
                <w:szCs w:val="22"/>
                <w:rtl/>
              </w:rPr>
              <w:t>924/0</w:t>
            </w:r>
          </w:p>
        </w:tc>
        <w:tc>
          <w:tcPr>
            <w:tcW w:w="613" w:type="pct"/>
            <w:hideMark/>
          </w:tcPr>
          <w:p w14:paraId="3D429A1A" w14:textId="77777777" w:rsidR="00032CC8" w:rsidRPr="00C63161" w:rsidRDefault="00032CC8" w:rsidP="00EC7F76">
            <w:pPr>
              <w:jc w:val="center"/>
              <w:rPr>
                <w:b/>
                <w:color w:val="000000"/>
                <w:sz w:val="22"/>
                <w:szCs w:val="22"/>
              </w:rPr>
            </w:pPr>
            <w:r w:rsidRPr="00C63161">
              <w:rPr>
                <w:rFonts w:hint="cs"/>
                <w:b/>
                <w:color w:val="000000"/>
                <w:sz w:val="22"/>
                <w:szCs w:val="22"/>
                <w:rtl/>
              </w:rPr>
              <w:t>967/0</w:t>
            </w:r>
          </w:p>
        </w:tc>
        <w:tc>
          <w:tcPr>
            <w:tcW w:w="565" w:type="pct"/>
          </w:tcPr>
          <w:p w14:paraId="3F1EB1CF" w14:textId="77777777" w:rsidR="00032CC8" w:rsidRPr="00C63161" w:rsidRDefault="00032CC8" w:rsidP="00EC7F76">
            <w:pPr>
              <w:jc w:val="center"/>
              <w:rPr>
                <w:bCs/>
                <w:color w:val="000000"/>
                <w:sz w:val="22"/>
                <w:szCs w:val="22"/>
              </w:rPr>
            </w:pPr>
            <w:r w:rsidRPr="00C63161">
              <w:rPr>
                <w:rFonts w:hint="cs"/>
                <w:bCs/>
                <w:color w:val="000000"/>
                <w:sz w:val="22"/>
                <w:szCs w:val="22"/>
                <w:rtl/>
              </w:rPr>
              <w:t>مقادیر به‌دست آمده</w:t>
            </w:r>
          </w:p>
        </w:tc>
      </w:tr>
      <w:tr w:rsidR="00032CC8" w:rsidRPr="00C63161" w14:paraId="6741BBD2" w14:textId="77777777" w:rsidTr="006163E8">
        <w:trPr>
          <w:cnfStyle w:val="000000100000" w:firstRow="0" w:lastRow="0" w:firstColumn="0" w:lastColumn="0" w:oddVBand="0" w:evenVBand="0" w:oddHBand="1" w:evenHBand="0" w:firstRowFirstColumn="0" w:firstRowLastColumn="0" w:lastRowFirstColumn="0" w:lastRowLastColumn="0"/>
          <w:trHeight w:val="843"/>
        </w:trPr>
        <w:tc>
          <w:tcPr>
            <w:tcW w:w="691" w:type="pct"/>
          </w:tcPr>
          <w:p w14:paraId="4434896D" w14:textId="77777777" w:rsidR="00032CC8" w:rsidRPr="00C63161" w:rsidRDefault="00032CC8" w:rsidP="00EC7F76">
            <w:pPr>
              <w:jc w:val="center"/>
              <w:rPr>
                <w:b/>
                <w:color w:val="000000"/>
                <w:sz w:val="22"/>
                <w:szCs w:val="22"/>
              </w:rPr>
            </w:pPr>
            <w:r w:rsidRPr="00C63161">
              <w:rPr>
                <w:rFonts w:hint="cs"/>
                <w:b/>
                <w:color w:val="000000"/>
                <w:sz w:val="22"/>
                <w:szCs w:val="22"/>
                <w:rtl/>
              </w:rPr>
              <w:t>08/0</w:t>
            </w:r>
            <w:r w:rsidRPr="00C63161">
              <w:rPr>
                <w:b/>
                <w:color w:val="000000"/>
                <w:sz w:val="22"/>
                <w:szCs w:val="22"/>
                <w:rtl/>
              </w:rPr>
              <w:t>&gt;</w:t>
            </w:r>
            <w:r w:rsidRPr="00C63161">
              <w:rPr>
                <w:rFonts w:asciiTheme="majorBidi" w:hAnsiTheme="majorBidi" w:cstheme="majorBidi"/>
                <w:bCs/>
                <w:color w:val="000000"/>
                <w:sz w:val="22"/>
                <w:szCs w:val="22"/>
              </w:rPr>
              <w:t>X</w:t>
            </w:r>
          </w:p>
        </w:tc>
        <w:tc>
          <w:tcPr>
            <w:tcW w:w="632" w:type="pct"/>
          </w:tcPr>
          <w:p w14:paraId="2E88EB72" w14:textId="77777777" w:rsidR="00032CC8" w:rsidRPr="00C63161" w:rsidRDefault="00032CC8" w:rsidP="00EC7F76">
            <w:pPr>
              <w:jc w:val="center"/>
              <w:rPr>
                <w:b/>
                <w:color w:val="000000"/>
                <w:sz w:val="22"/>
                <w:szCs w:val="22"/>
              </w:rPr>
            </w:pPr>
            <w:r w:rsidRPr="00C63161">
              <w:rPr>
                <w:rFonts w:hint="cs"/>
                <w:b/>
                <w:color w:val="000000"/>
                <w:sz w:val="22"/>
                <w:szCs w:val="22"/>
                <w:rtl/>
              </w:rPr>
              <w:t>6/0</w:t>
            </w:r>
            <w:r w:rsidRPr="00C63161">
              <w:rPr>
                <w:b/>
                <w:color w:val="000000"/>
                <w:sz w:val="22"/>
                <w:szCs w:val="22"/>
                <w:rtl/>
              </w:rPr>
              <w:t>&lt;</w:t>
            </w:r>
            <w:r w:rsidRPr="00C63161">
              <w:rPr>
                <w:rFonts w:asciiTheme="majorBidi" w:hAnsiTheme="majorBidi" w:cstheme="majorBidi"/>
                <w:bCs/>
                <w:color w:val="000000"/>
                <w:sz w:val="22"/>
                <w:szCs w:val="22"/>
              </w:rPr>
              <w:t>X</w:t>
            </w:r>
          </w:p>
        </w:tc>
        <w:tc>
          <w:tcPr>
            <w:tcW w:w="662" w:type="pct"/>
          </w:tcPr>
          <w:p w14:paraId="55BD4DE1" w14:textId="77777777" w:rsidR="00032CC8" w:rsidRPr="00C63161" w:rsidRDefault="00032CC8" w:rsidP="00EC7F76">
            <w:pPr>
              <w:jc w:val="center"/>
              <w:rPr>
                <w:b/>
                <w:color w:val="000000"/>
                <w:sz w:val="22"/>
                <w:szCs w:val="22"/>
              </w:rPr>
            </w:pPr>
            <w:r w:rsidRPr="00C63161">
              <w:rPr>
                <w:rFonts w:hint="cs"/>
                <w:b/>
                <w:color w:val="000000"/>
                <w:sz w:val="22"/>
                <w:szCs w:val="22"/>
                <w:rtl/>
              </w:rPr>
              <w:t>3</w:t>
            </w:r>
            <w:r w:rsidRPr="00C63161">
              <w:rPr>
                <w:b/>
                <w:color w:val="000000"/>
                <w:sz w:val="22"/>
                <w:szCs w:val="22"/>
              </w:rPr>
              <w:t xml:space="preserve"> </w:t>
            </w:r>
            <w:r w:rsidRPr="00C63161">
              <w:rPr>
                <w:b/>
                <w:color w:val="000000"/>
                <w:sz w:val="22"/>
                <w:szCs w:val="22"/>
                <w:rtl/>
              </w:rPr>
              <w:t>&gt;</w:t>
            </w:r>
            <w:r w:rsidRPr="00C63161">
              <w:rPr>
                <w:rFonts w:asciiTheme="majorBidi" w:hAnsiTheme="majorBidi" w:cstheme="majorBidi"/>
                <w:bCs/>
                <w:color w:val="000000"/>
                <w:sz w:val="22"/>
                <w:szCs w:val="22"/>
              </w:rPr>
              <w:t>X</w:t>
            </w:r>
          </w:p>
        </w:tc>
        <w:tc>
          <w:tcPr>
            <w:tcW w:w="612" w:type="pct"/>
          </w:tcPr>
          <w:p w14:paraId="5A6185EE" w14:textId="77777777" w:rsidR="00032CC8" w:rsidRPr="00C63161" w:rsidRDefault="00032CC8" w:rsidP="00EC7F76">
            <w:pPr>
              <w:jc w:val="center"/>
              <w:rPr>
                <w:b/>
                <w:color w:val="000000"/>
                <w:sz w:val="22"/>
                <w:szCs w:val="22"/>
              </w:rPr>
            </w:pPr>
            <w:r w:rsidRPr="00C63161">
              <w:rPr>
                <w:rFonts w:hint="cs"/>
                <w:b/>
                <w:color w:val="000000"/>
                <w:sz w:val="22"/>
                <w:szCs w:val="22"/>
                <w:rtl/>
              </w:rPr>
              <w:t>9/0</w:t>
            </w:r>
            <w:r w:rsidRPr="00C63161">
              <w:rPr>
                <w:b/>
                <w:color w:val="000000"/>
                <w:sz w:val="22"/>
                <w:szCs w:val="22"/>
                <w:rtl/>
              </w:rPr>
              <w:t>&lt;</w:t>
            </w:r>
            <w:r w:rsidRPr="00C63161">
              <w:rPr>
                <w:rFonts w:hint="cs"/>
                <w:b/>
                <w:color w:val="000000"/>
                <w:sz w:val="22"/>
                <w:szCs w:val="22"/>
                <w:rtl/>
              </w:rPr>
              <w:t xml:space="preserve"> </w:t>
            </w:r>
            <w:r w:rsidRPr="00C63161">
              <w:rPr>
                <w:rFonts w:asciiTheme="majorBidi" w:hAnsiTheme="majorBidi" w:cstheme="majorBidi"/>
                <w:bCs/>
                <w:color w:val="000000"/>
                <w:sz w:val="22"/>
                <w:szCs w:val="22"/>
              </w:rPr>
              <w:t>X</w:t>
            </w:r>
          </w:p>
        </w:tc>
        <w:tc>
          <w:tcPr>
            <w:tcW w:w="612" w:type="pct"/>
          </w:tcPr>
          <w:p w14:paraId="6A5BE974" w14:textId="77777777" w:rsidR="00032CC8" w:rsidRPr="00C63161" w:rsidRDefault="00032CC8" w:rsidP="00EC7F76">
            <w:pPr>
              <w:jc w:val="center"/>
              <w:rPr>
                <w:b/>
                <w:color w:val="000000"/>
                <w:sz w:val="22"/>
                <w:szCs w:val="22"/>
              </w:rPr>
            </w:pPr>
            <w:r w:rsidRPr="00C63161">
              <w:rPr>
                <w:rFonts w:hint="cs"/>
                <w:b/>
                <w:color w:val="000000"/>
                <w:sz w:val="22"/>
                <w:szCs w:val="22"/>
                <w:rtl/>
              </w:rPr>
              <w:t>9/0</w:t>
            </w:r>
            <w:r w:rsidRPr="00C63161">
              <w:rPr>
                <w:b/>
                <w:color w:val="000000"/>
                <w:sz w:val="22"/>
                <w:szCs w:val="22"/>
                <w:rtl/>
              </w:rPr>
              <w:t>&lt;</w:t>
            </w:r>
            <w:r w:rsidRPr="00C63161">
              <w:rPr>
                <w:rFonts w:hint="cs"/>
                <w:b/>
                <w:color w:val="000000"/>
                <w:sz w:val="22"/>
                <w:szCs w:val="22"/>
                <w:rtl/>
              </w:rPr>
              <w:t xml:space="preserve"> </w:t>
            </w:r>
            <w:r w:rsidRPr="00C63161">
              <w:rPr>
                <w:rFonts w:asciiTheme="majorBidi" w:hAnsiTheme="majorBidi" w:cstheme="majorBidi"/>
                <w:bCs/>
                <w:color w:val="000000"/>
                <w:sz w:val="22"/>
                <w:szCs w:val="22"/>
              </w:rPr>
              <w:t>X</w:t>
            </w:r>
          </w:p>
        </w:tc>
        <w:tc>
          <w:tcPr>
            <w:tcW w:w="612" w:type="pct"/>
          </w:tcPr>
          <w:p w14:paraId="6317F9DB" w14:textId="77777777" w:rsidR="00032CC8" w:rsidRPr="00C63161" w:rsidRDefault="00032CC8" w:rsidP="00EC7F76">
            <w:pPr>
              <w:jc w:val="center"/>
              <w:rPr>
                <w:b/>
                <w:color w:val="000000"/>
                <w:sz w:val="22"/>
                <w:szCs w:val="22"/>
              </w:rPr>
            </w:pPr>
            <w:r w:rsidRPr="00C63161">
              <w:rPr>
                <w:rFonts w:hint="cs"/>
                <w:b/>
                <w:color w:val="000000"/>
                <w:sz w:val="22"/>
                <w:szCs w:val="22"/>
                <w:rtl/>
              </w:rPr>
              <w:t>9/0</w:t>
            </w:r>
            <w:r w:rsidRPr="00C63161">
              <w:rPr>
                <w:b/>
                <w:color w:val="000000"/>
                <w:sz w:val="22"/>
                <w:szCs w:val="22"/>
                <w:rtl/>
              </w:rPr>
              <w:t>&lt;</w:t>
            </w:r>
            <w:r w:rsidRPr="00C63161">
              <w:rPr>
                <w:rFonts w:hint="cs"/>
                <w:b/>
                <w:color w:val="000000"/>
                <w:sz w:val="22"/>
                <w:szCs w:val="22"/>
                <w:rtl/>
              </w:rPr>
              <w:t xml:space="preserve"> </w:t>
            </w:r>
            <w:r w:rsidRPr="00C63161">
              <w:rPr>
                <w:rFonts w:asciiTheme="majorBidi" w:hAnsiTheme="majorBidi" w:cstheme="majorBidi"/>
                <w:bCs/>
                <w:color w:val="000000"/>
                <w:sz w:val="22"/>
                <w:szCs w:val="22"/>
              </w:rPr>
              <w:t>X</w:t>
            </w:r>
          </w:p>
        </w:tc>
        <w:tc>
          <w:tcPr>
            <w:tcW w:w="613" w:type="pct"/>
          </w:tcPr>
          <w:p w14:paraId="29D923EC" w14:textId="77777777" w:rsidR="00032CC8" w:rsidRPr="00C63161" w:rsidRDefault="00032CC8" w:rsidP="00EC7F76">
            <w:pPr>
              <w:jc w:val="center"/>
              <w:rPr>
                <w:rFonts w:asciiTheme="minorHAnsi" w:hAnsiTheme="minorHAnsi"/>
                <w:b/>
                <w:color w:val="000000"/>
                <w:sz w:val="22"/>
                <w:szCs w:val="22"/>
              </w:rPr>
            </w:pPr>
            <w:r w:rsidRPr="00C63161">
              <w:rPr>
                <w:rFonts w:hint="cs"/>
                <w:b/>
                <w:color w:val="000000"/>
                <w:sz w:val="22"/>
                <w:szCs w:val="22"/>
                <w:rtl/>
              </w:rPr>
              <w:t>9/0</w:t>
            </w:r>
            <w:r w:rsidRPr="00C63161">
              <w:rPr>
                <w:b/>
                <w:color w:val="000000"/>
                <w:sz w:val="22"/>
                <w:szCs w:val="22"/>
                <w:rtl/>
              </w:rPr>
              <w:t>&lt;</w:t>
            </w:r>
            <w:r w:rsidRPr="00C63161">
              <w:rPr>
                <w:rFonts w:hint="cs"/>
                <w:b/>
                <w:color w:val="000000"/>
                <w:sz w:val="22"/>
                <w:szCs w:val="22"/>
                <w:rtl/>
              </w:rPr>
              <w:t xml:space="preserve"> </w:t>
            </w:r>
            <w:r w:rsidRPr="00C63161">
              <w:rPr>
                <w:rFonts w:asciiTheme="majorBidi" w:hAnsiTheme="majorBidi" w:cstheme="majorBidi"/>
                <w:bCs/>
                <w:color w:val="000000"/>
                <w:sz w:val="22"/>
                <w:szCs w:val="22"/>
              </w:rPr>
              <w:t>X</w:t>
            </w:r>
          </w:p>
        </w:tc>
        <w:tc>
          <w:tcPr>
            <w:tcW w:w="565" w:type="pct"/>
          </w:tcPr>
          <w:p w14:paraId="0A43D4A7" w14:textId="77777777" w:rsidR="00032CC8" w:rsidRPr="00C63161" w:rsidRDefault="00032CC8" w:rsidP="00EC7F76">
            <w:pPr>
              <w:keepNext/>
              <w:jc w:val="center"/>
              <w:rPr>
                <w:bCs/>
                <w:color w:val="000000"/>
                <w:sz w:val="22"/>
                <w:szCs w:val="22"/>
              </w:rPr>
            </w:pPr>
            <w:r w:rsidRPr="00C63161">
              <w:rPr>
                <w:rFonts w:hint="cs"/>
                <w:bCs/>
                <w:color w:val="000000"/>
                <w:sz w:val="22"/>
                <w:szCs w:val="22"/>
                <w:rtl/>
              </w:rPr>
              <w:t>مقادیر مطلوب</w:t>
            </w:r>
          </w:p>
        </w:tc>
      </w:tr>
    </w:tbl>
    <w:p w14:paraId="77F2D3B9" w14:textId="445E4C76" w:rsidR="006163E8" w:rsidRPr="00C63161" w:rsidRDefault="006163E8" w:rsidP="00EC7F76">
      <w:pPr>
        <w:bidi/>
        <w:spacing w:line="240" w:lineRule="auto"/>
        <w:jc w:val="lowKashida"/>
        <w:rPr>
          <w:b/>
          <w:bCs/>
          <w:sz w:val="20"/>
          <w:szCs w:val="20"/>
          <w:rtl/>
          <w:lang w:bidi="fa-IR"/>
        </w:rPr>
      </w:pPr>
      <w:r w:rsidRPr="00C63161">
        <w:rPr>
          <w:b/>
          <w:bCs/>
          <w:sz w:val="20"/>
          <w:szCs w:val="20"/>
          <w:rtl/>
          <w:lang w:bidi="fa-IR"/>
        </w:rPr>
        <w:t xml:space="preserve">با استناد به </w:t>
      </w:r>
      <w:r w:rsidRPr="00C63161">
        <w:rPr>
          <w:b/>
          <w:bCs/>
          <w:sz w:val="20"/>
          <w:szCs w:val="20"/>
          <w:rtl/>
        </w:rPr>
        <w:t>شاخص</w:t>
      </w:r>
      <w:r w:rsidRPr="00C63161">
        <w:rPr>
          <w:rFonts w:hint="cs"/>
          <w:b/>
          <w:bCs/>
          <w:sz w:val="20"/>
          <w:szCs w:val="20"/>
          <w:rtl/>
        </w:rPr>
        <w:t>‌</w:t>
      </w:r>
      <w:r w:rsidRPr="00C63161">
        <w:rPr>
          <w:b/>
          <w:bCs/>
          <w:sz w:val="20"/>
          <w:szCs w:val="20"/>
          <w:rtl/>
        </w:rPr>
        <w:t>های</w:t>
      </w:r>
      <w:r w:rsidRPr="00C63161">
        <w:rPr>
          <w:b/>
          <w:bCs/>
          <w:sz w:val="20"/>
          <w:szCs w:val="20"/>
          <w:rtl/>
          <w:lang w:bidi="fa-IR"/>
        </w:rPr>
        <w:t xml:space="preserve"> </w:t>
      </w:r>
      <w:r w:rsidR="00FD6052" w:rsidRPr="00C63161">
        <w:rPr>
          <w:b/>
          <w:bCs/>
          <w:sz w:val="20"/>
          <w:szCs w:val="20"/>
          <w:rtl/>
          <w:lang w:bidi="fa-IR"/>
        </w:rPr>
        <w:t>به دست</w:t>
      </w:r>
      <w:r w:rsidRPr="00C63161">
        <w:rPr>
          <w:b/>
          <w:bCs/>
          <w:sz w:val="20"/>
          <w:szCs w:val="20"/>
          <w:rtl/>
          <w:lang w:bidi="fa-IR"/>
        </w:rPr>
        <w:t xml:space="preserve"> آمده در جدول </w:t>
      </w:r>
      <w:r w:rsidRPr="00C63161">
        <w:rPr>
          <w:rFonts w:hint="cs"/>
          <w:b/>
          <w:bCs/>
          <w:sz w:val="20"/>
          <w:szCs w:val="20"/>
          <w:rtl/>
          <w:lang w:bidi="fa-IR"/>
        </w:rPr>
        <w:t>هفت</w:t>
      </w:r>
      <w:r w:rsidRPr="00C63161">
        <w:rPr>
          <w:b/>
          <w:bCs/>
          <w:sz w:val="20"/>
          <w:szCs w:val="20"/>
          <w:rtl/>
          <w:lang w:bidi="fa-IR"/>
        </w:rPr>
        <w:t xml:space="preserve"> می‌توان گفت</w:t>
      </w:r>
      <w:r w:rsidRPr="00C63161">
        <w:rPr>
          <w:b/>
          <w:bCs/>
          <w:sz w:val="20"/>
          <w:szCs w:val="20"/>
          <w:lang w:bidi="fa-IR"/>
        </w:rPr>
        <w:t xml:space="preserve"> </w:t>
      </w:r>
      <w:r w:rsidRPr="00C63161">
        <w:rPr>
          <w:rFonts w:hint="eastAsia"/>
          <w:b/>
          <w:bCs/>
          <w:sz w:val="20"/>
          <w:szCs w:val="20"/>
          <w:rtl/>
          <w:lang w:bidi="fa-IR"/>
        </w:rPr>
        <w:t>که</w:t>
      </w:r>
      <w:r w:rsidRPr="00C63161">
        <w:rPr>
          <w:b/>
          <w:bCs/>
          <w:sz w:val="20"/>
          <w:szCs w:val="20"/>
          <w:rtl/>
          <w:lang w:bidi="fa-IR"/>
        </w:rPr>
        <w:t xml:space="preserve"> مدل از برازندگ</w:t>
      </w:r>
      <w:r w:rsidRPr="00C63161">
        <w:rPr>
          <w:rFonts w:hint="cs"/>
          <w:b/>
          <w:bCs/>
          <w:sz w:val="20"/>
          <w:szCs w:val="20"/>
          <w:rtl/>
          <w:lang w:bidi="fa-IR"/>
        </w:rPr>
        <w:t>ی</w:t>
      </w:r>
      <w:r w:rsidRPr="00C63161">
        <w:rPr>
          <w:b/>
          <w:bCs/>
          <w:sz w:val="20"/>
          <w:szCs w:val="20"/>
          <w:rtl/>
          <w:lang w:bidi="fa-IR"/>
        </w:rPr>
        <w:t xml:space="preserve"> خوب</w:t>
      </w:r>
      <w:r w:rsidRPr="00C63161">
        <w:rPr>
          <w:rFonts w:hint="cs"/>
          <w:b/>
          <w:bCs/>
          <w:sz w:val="20"/>
          <w:szCs w:val="20"/>
          <w:rtl/>
          <w:lang w:bidi="fa-IR"/>
        </w:rPr>
        <w:t>ی</w:t>
      </w:r>
      <w:r w:rsidRPr="00C63161">
        <w:rPr>
          <w:b/>
          <w:bCs/>
          <w:sz w:val="20"/>
          <w:szCs w:val="20"/>
          <w:rtl/>
          <w:lang w:bidi="fa-IR"/>
        </w:rPr>
        <w:t xml:space="preserve"> برخوردار است.</w:t>
      </w:r>
    </w:p>
    <w:p w14:paraId="6C61FFA4" w14:textId="77777777" w:rsidR="00C63161" w:rsidRPr="00C63161" w:rsidRDefault="00C63161" w:rsidP="00EC7F76">
      <w:pPr>
        <w:bidi/>
        <w:spacing w:line="240" w:lineRule="auto"/>
        <w:jc w:val="lowKashida"/>
        <w:rPr>
          <w:b/>
          <w:sz w:val="6"/>
          <w:szCs w:val="6"/>
          <w:rtl/>
          <w:lang w:bidi="fa-IR"/>
        </w:rPr>
      </w:pPr>
    </w:p>
    <w:p w14:paraId="45442409" w14:textId="61766114" w:rsidR="00032CC8" w:rsidRDefault="00032CC8" w:rsidP="00C63161">
      <w:pPr>
        <w:bidi/>
        <w:spacing w:line="240" w:lineRule="auto"/>
        <w:jc w:val="lowKashida"/>
        <w:rPr>
          <w:b/>
          <w:sz w:val="18"/>
          <w:szCs w:val="18"/>
          <w:rtl/>
          <w:lang w:bidi="fa-IR"/>
        </w:rPr>
      </w:pPr>
      <w:r w:rsidRPr="00CD7DF4">
        <w:rPr>
          <w:rFonts w:hint="cs"/>
          <w:b/>
          <w:sz w:val="24"/>
          <w:szCs w:val="24"/>
          <w:rtl/>
          <w:lang w:bidi="fa-IR"/>
        </w:rPr>
        <w:t xml:space="preserve"> </w:t>
      </w:r>
      <w:bookmarkStart w:id="9" w:name="_Hlk170405565"/>
      <w:r w:rsidR="00A5559F" w:rsidRPr="00A5559F">
        <w:rPr>
          <w:rFonts w:hint="cs"/>
          <w:b/>
          <w:sz w:val="24"/>
          <w:szCs w:val="24"/>
          <w:rtl/>
          <w:lang w:bidi="fa-IR"/>
        </w:rPr>
        <w:t xml:space="preserve">جهت بررسی اعتبار کلی مدل </w:t>
      </w:r>
      <w:bookmarkEnd w:id="9"/>
      <w:r w:rsidR="00A5559F" w:rsidRPr="00A5559F">
        <w:rPr>
          <w:rFonts w:hint="cs"/>
          <w:b/>
          <w:sz w:val="24"/>
          <w:szCs w:val="24"/>
          <w:rtl/>
          <w:lang w:bidi="fa-IR"/>
        </w:rPr>
        <w:t xml:space="preserve">نیز از </w:t>
      </w:r>
      <w:bookmarkStart w:id="10" w:name="_Hlk170405549"/>
      <w:r w:rsidR="00A5559F" w:rsidRPr="00A5559F">
        <w:rPr>
          <w:rFonts w:hint="cs"/>
          <w:b/>
          <w:sz w:val="24"/>
          <w:szCs w:val="24"/>
          <w:rtl/>
          <w:lang w:bidi="fa-IR"/>
        </w:rPr>
        <w:t xml:space="preserve">شاخص </w:t>
      </w:r>
      <w:r w:rsidR="00A5559F" w:rsidRPr="00C63161">
        <w:rPr>
          <w:rFonts w:asciiTheme="majorBidi" w:hAnsiTheme="majorBidi" w:cstheme="majorBidi"/>
          <w:bCs/>
          <w:sz w:val="20"/>
          <w:szCs w:val="20"/>
          <w:lang w:bidi="fa-IR"/>
        </w:rPr>
        <w:t>GOF</w:t>
      </w:r>
      <w:bookmarkEnd w:id="10"/>
      <w:r w:rsidR="00A5559F" w:rsidRPr="00A5559F">
        <w:rPr>
          <w:rFonts w:hint="cs"/>
          <w:b/>
          <w:sz w:val="24"/>
          <w:szCs w:val="24"/>
          <w:rtl/>
          <w:lang w:bidi="fa-IR"/>
        </w:rPr>
        <w:t xml:space="preserve"> استفاده شد.</w:t>
      </w:r>
      <w:r w:rsidR="00121B9A">
        <w:rPr>
          <w:b/>
          <w:sz w:val="24"/>
          <w:szCs w:val="24"/>
          <w:rtl/>
          <w:lang w:bidi="fa-IR"/>
        </w:rPr>
        <w:t xml:space="preserve"> </w:t>
      </w:r>
      <w:r w:rsidR="00954F76">
        <w:rPr>
          <w:rFonts w:hint="cs"/>
          <w:b/>
          <w:sz w:val="24"/>
          <w:szCs w:val="24"/>
          <w:rtl/>
          <w:lang w:bidi="fa-IR"/>
        </w:rPr>
        <w:t>برای</w:t>
      </w:r>
      <w:r w:rsidR="00105690">
        <w:rPr>
          <w:rFonts w:hint="cs"/>
          <w:b/>
          <w:sz w:val="24"/>
          <w:szCs w:val="24"/>
          <w:rtl/>
          <w:lang w:bidi="fa-IR"/>
        </w:rPr>
        <w:t xml:space="preserve"> </w:t>
      </w:r>
      <w:r w:rsidR="00105690">
        <w:rPr>
          <w:b/>
          <w:sz w:val="24"/>
          <w:szCs w:val="24"/>
          <w:lang w:bidi="fa-IR"/>
        </w:rPr>
        <w:t xml:space="preserve"> </w:t>
      </w:r>
      <w:r w:rsidR="00954F76" w:rsidRPr="00C63161">
        <w:rPr>
          <w:rFonts w:asciiTheme="majorBidi" w:hAnsiTheme="majorBidi" w:cstheme="majorBidi"/>
          <w:bCs/>
          <w:sz w:val="20"/>
          <w:szCs w:val="20"/>
          <w:lang w:bidi="fa-IR"/>
        </w:rPr>
        <w:t>GOF</w:t>
      </w:r>
      <w:r w:rsidR="00A5559F" w:rsidRPr="00A5559F">
        <w:rPr>
          <w:b/>
          <w:sz w:val="24"/>
          <w:szCs w:val="24"/>
          <w:rtl/>
          <w:lang w:bidi="fa-IR"/>
        </w:rPr>
        <w:t>سه مقدار برا</w:t>
      </w:r>
      <w:r w:rsidR="00A5559F" w:rsidRPr="00A5559F">
        <w:rPr>
          <w:rFonts w:hint="cs"/>
          <w:b/>
          <w:sz w:val="24"/>
          <w:szCs w:val="24"/>
          <w:rtl/>
          <w:lang w:bidi="fa-IR"/>
        </w:rPr>
        <w:t>ی</w:t>
      </w:r>
      <w:r w:rsidR="00A5559F" w:rsidRPr="00A5559F">
        <w:rPr>
          <w:b/>
          <w:sz w:val="24"/>
          <w:szCs w:val="24"/>
          <w:rtl/>
          <w:lang w:bidi="fa-IR"/>
        </w:rPr>
        <w:t xml:space="preserve"> ارز</w:t>
      </w:r>
      <w:r w:rsidR="00A5559F" w:rsidRPr="00A5559F">
        <w:rPr>
          <w:rFonts w:hint="cs"/>
          <w:b/>
          <w:sz w:val="24"/>
          <w:szCs w:val="24"/>
          <w:rtl/>
          <w:lang w:bidi="fa-IR"/>
        </w:rPr>
        <w:t>ی</w:t>
      </w:r>
      <w:r w:rsidR="00A5559F" w:rsidRPr="00A5559F">
        <w:rPr>
          <w:rFonts w:hint="eastAsia"/>
          <w:b/>
          <w:sz w:val="24"/>
          <w:szCs w:val="24"/>
          <w:rtl/>
          <w:lang w:bidi="fa-IR"/>
        </w:rPr>
        <w:t>اب</w:t>
      </w:r>
      <w:r w:rsidR="00A5559F" w:rsidRPr="00A5559F">
        <w:rPr>
          <w:rFonts w:hint="cs"/>
          <w:b/>
          <w:sz w:val="24"/>
          <w:szCs w:val="24"/>
          <w:rtl/>
          <w:lang w:bidi="fa-IR"/>
        </w:rPr>
        <w:t>ی</w:t>
      </w:r>
      <w:r w:rsidR="00A5559F" w:rsidRPr="00A5559F">
        <w:rPr>
          <w:b/>
          <w:sz w:val="24"/>
          <w:szCs w:val="24"/>
          <w:rtl/>
          <w:lang w:bidi="fa-IR"/>
        </w:rPr>
        <w:t xml:space="preserve"> شاخص </w:t>
      </w:r>
      <w:r w:rsidR="00A5559F" w:rsidRPr="00C63161">
        <w:rPr>
          <w:rFonts w:asciiTheme="majorBidi" w:hAnsiTheme="majorBidi" w:cstheme="majorBidi"/>
          <w:bCs/>
          <w:sz w:val="20"/>
          <w:szCs w:val="20"/>
          <w:lang w:bidi="fa-IR"/>
        </w:rPr>
        <w:t>GOF</w:t>
      </w:r>
      <w:r w:rsidR="00A5559F" w:rsidRPr="00A5559F">
        <w:rPr>
          <w:b/>
          <w:sz w:val="24"/>
          <w:szCs w:val="24"/>
          <w:rtl/>
          <w:lang w:bidi="fa-IR"/>
        </w:rPr>
        <w:t xml:space="preserve"> در نظر گرفته‌اند</w:t>
      </w:r>
      <w:r w:rsidR="00A5559F" w:rsidRPr="00A5559F">
        <w:rPr>
          <w:rFonts w:hint="cs"/>
          <w:b/>
          <w:sz w:val="24"/>
          <w:szCs w:val="24"/>
          <w:rtl/>
          <w:lang w:bidi="fa-IR"/>
        </w:rPr>
        <w:t xml:space="preserve"> به‌طوری که اگر مقادیر آن بین 1/0 تا 25/0 باشد ضعیف بین 25/0 تا 35/0 باشد متوسط و اگر بیش‌تر از 35/0 و نزدیک به 1 باشد قوی است. </w:t>
      </w:r>
      <w:r w:rsidR="00FD6052">
        <w:rPr>
          <w:b/>
          <w:sz w:val="24"/>
          <w:szCs w:val="24"/>
          <w:rtl/>
          <w:lang w:bidi="fa-IR"/>
        </w:rPr>
        <w:t>با توجه</w:t>
      </w:r>
      <w:r w:rsidR="00A5559F" w:rsidRPr="00A5559F">
        <w:rPr>
          <w:rFonts w:hint="cs"/>
          <w:b/>
          <w:sz w:val="24"/>
          <w:szCs w:val="24"/>
          <w:rtl/>
          <w:lang w:bidi="fa-IR"/>
        </w:rPr>
        <w:t xml:space="preserve"> به جدول زیر، مقادیر این شاخص برای سبک رهبری بیش‌تر از 35/0 است، از اعتبار بالایی برخوردارند و مقدار این شاخص برای تعهد سازمانی برابر با 305/0 است که یعنی از اعتبار متوسطی برخوردار </w:t>
      </w:r>
      <w:r w:rsidR="00121B9A">
        <w:rPr>
          <w:b/>
          <w:sz w:val="24"/>
          <w:szCs w:val="24"/>
          <w:rtl/>
          <w:lang w:bidi="fa-IR"/>
        </w:rPr>
        <w:t>است (</w:t>
      </w:r>
      <w:r w:rsidR="00A5559F">
        <w:rPr>
          <w:rFonts w:hint="cs"/>
          <w:b/>
          <w:sz w:val="24"/>
          <w:szCs w:val="24"/>
          <w:rtl/>
          <w:lang w:bidi="fa-IR"/>
        </w:rPr>
        <w:t>جدول هشت).</w:t>
      </w:r>
    </w:p>
    <w:p w14:paraId="06992480" w14:textId="77777777" w:rsidR="00C63161" w:rsidRPr="00C63161" w:rsidRDefault="00C63161" w:rsidP="00C63161">
      <w:pPr>
        <w:bidi/>
        <w:spacing w:line="240" w:lineRule="auto"/>
        <w:jc w:val="lowKashida"/>
        <w:rPr>
          <w:b/>
          <w:sz w:val="2"/>
          <w:szCs w:val="2"/>
          <w:rtl/>
          <w:lang w:bidi="fa-IR"/>
        </w:rPr>
      </w:pPr>
    </w:p>
    <w:p w14:paraId="62275977" w14:textId="327DAA87" w:rsidR="00032CC8" w:rsidRPr="00651BCF" w:rsidRDefault="00032CC8" w:rsidP="00651BCF">
      <w:pPr>
        <w:pStyle w:val="a"/>
        <w:spacing w:before="0" w:after="0" w:line="240" w:lineRule="auto"/>
        <w:rPr>
          <w:rFonts w:cs="B Lotus"/>
          <w:szCs w:val="20"/>
          <w:rtl/>
        </w:rPr>
      </w:pPr>
      <w:bookmarkStart w:id="11" w:name="_Toc174729076"/>
      <w:r w:rsidRPr="00651BCF">
        <w:rPr>
          <w:rFonts w:cs="B Lotus" w:hint="cs"/>
          <w:b/>
          <w:bCs/>
          <w:szCs w:val="20"/>
          <w:rtl/>
        </w:rPr>
        <w:t xml:space="preserve">جدول </w:t>
      </w:r>
      <w:r w:rsidR="00651BCF">
        <w:rPr>
          <w:rFonts w:cs="B Lotus" w:hint="cs"/>
          <w:b/>
          <w:bCs/>
          <w:szCs w:val="20"/>
          <w:rtl/>
        </w:rPr>
        <w:t>8</w:t>
      </w:r>
      <w:r w:rsidR="00AC12EB" w:rsidRPr="00651BCF">
        <w:rPr>
          <w:rFonts w:cs="B Lotus" w:hint="cs"/>
          <w:b/>
          <w:bCs/>
          <w:szCs w:val="20"/>
          <w:rtl/>
        </w:rPr>
        <w:t>.</w:t>
      </w:r>
      <w:r w:rsidRPr="00651BCF">
        <w:rPr>
          <w:rFonts w:cs="B Lotus" w:hint="cs"/>
          <w:szCs w:val="20"/>
          <w:rtl/>
        </w:rPr>
        <w:t xml:space="preserve"> </w:t>
      </w:r>
      <w:r w:rsidRPr="00651BCF">
        <w:rPr>
          <w:rFonts w:cs="B Lotus"/>
          <w:szCs w:val="20"/>
          <w:rtl/>
        </w:rPr>
        <w:t xml:space="preserve">شاخص </w:t>
      </w:r>
      <w:r w:rsidRPr="00651BCF">
        <w:rPr>
          <w:rFonts w:cs="B Lotus"/>
          <w:sz w:val="16"/>
          <w:szCs w:val="16"/>
        </w:rPr>
        <w:t>GOF</w:t>
      </w:r>
      <w:r w:rsidRPr="00651BCF">
        <w:rPr>
          <w:rFonts w:cs="B Lotus"/>
          <w:sz w:val="16"/>
          <w:szCs w:val="16"/>
          <w:rtl/>
        </w:rPr>
        <w:t xml:space="preserve"> </w:t>
      </w:r>
      <w:r w:rsidRPr="00651BCF">
        <w:rPr>
          <w:rFonts w:cs="B Lotus"/>
          <w:szCs w:val="20"/>
          <w:rtl/>
        </w:rPr>
        <w:t>جهت بررس</w:t>
      </w:r>
      <w:r w:rsidRPr="00651BCF">
        <w:rPr>
          <w:rFonts w:cs="B Lotus" w:hint="cs"/>
          <w:szCs w:val="20"/>
          <w:rtl/>
        </w:rPr>
        <w:t>ی</w:t>
      </w:r>
      <w:r w:rsidRPr="00651BCF">
        <w:rPr>
          <w:rFonts w:cs="B Lotus"/>
          <w:szCs w:val="20"/>
          <w:rtl/>
        </w:rPr>
        <w:t xml:space="preserve"> اعتبار کل</w:t>
      </w:r>
      <w:r w:rsidRPr="00651BCF">
        <w:rPr>
          <w:rFonts w:cs="B Lotus" w:hint="cs"/>
          <w:szCs w:val="20"/>
          <w:rtl/>
        </w:rPr>
        <w:t>ی</w:t>
      </w:r>
      <w:r w:rsidRPr="00651BCF">
        <w:rPr>
          <w:rFonts w:cs="B Lotus"/>
          <w:szCs w:val="20"/>
          <w:rtl/>
        </w:rPr>
        <w:t xml:space="preserve"> مدل</w:t>
      </w:r>
      <w:bookmarkEnd w:id="11"/>
    </w:p>
    <w:tbl>
      <w:tblPr>
        <w:tblStyle w:val="PlainTable21"/>
        <w:bidiVisual/>
        <w:tblW w:w="9372" w:type="dxa"/>
        <w:jc w:val="center"/>
        <w:tblLook w:val="04A0" w:firstRow="1" w:lastRow="0" w:firstColumn="1" w:lastColumn="0" w:noHBand="0" w:noVBand="1"/>
      </w:tblPr>
      <w:tblGrid>
        <w:gridCol w:w="1812"/>
        <w:gridCol w:w="1080"/>
        <w:gridCol w:w="1440"/>
        <w:gridCol w:w="1440"/>
        <w:gridCol w:w="1980"/>
        <w:gridCol w:w="1620"/>
      </w:tblGrid>
      <w:tr w:rsidR="00032CC8" w:rsidRPr="00C63161" w14:paraId="661E04BB" w14:textId="77777777" w:rsidTr="00C631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dxa"/>
          </w:tcPr>
          <w:p w14:paraId="1AA00F29" w14:textId="77777777" w:rsidR="00032CC8" w:rsidRPr="00C63161" w:rsidRDefault="00032CC8" w:rsidP="00EC7F76">
            <w:pPr>
              <w:bidi/>
              <w:jc w:val="lowKashida"/>
              <w:rPr>
                <w:color w:val="000000"/>
                <w:sz w:val="22"/>
                <w:szCs w:val="22"/>
                <w:rtl/>
              </w:rPr>
            </w:pPr>
            <w:r w:rsidRPr="00C63161">
              <w:rPr>
                <w:color w:val="000000"/>
                <w:sz w:val="22"/>
                <w:szCs w:val="22"/>
                <w:rtl/>
              </w:rPr>
              <w:t>متغیر</w:t>
            </w:r>
          </w:p>
        </w:tc>
        <w:tc>
          <w:tcPr>
            <w:tcW w:w="1080" w:type="dxa"/>
          </w:tcPr>
          <w:p w14:paraId="09726513" w14:textId="77777777" w:rsidR="00032CC8" w:rsidRPr="00C63161" w:rsidRDefault="00032CC8" w:rsidP="00EC7F76">
            <w:pPr>
              <w:bidi/>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2"/>
                <w:szCs w:val="22"/>
                <w:rtl/>
              </w:rPr>
            </w:pPr>
            <w:r w:rsidRPr="00C63161">
              <w:rPr>
                <w:rFonts w:asciiTheme="majorBidi" w:hAnsiTheme="majorBidi" w:cstheme="majorBidi"/>
                <w:b w:val="0"/>
                <w:bCs w:val="0"/>
                <w:color w:val="000000"/>
                <w:sz w:val="22"/>
                <w:szCs w:val="22"/>
              </w:rPr>
              <w:t>AVE</w:t>
            </w:r>
          </w:p>
        </w:tc>
        <w:tc>
          <w:tcPr>
            <w:tcW w:w="1440" w:type="dxa"/>
          </w:tcPr>
          <w:p w14:paraId="049C40D4" w14:textId="77777777" w:rsidR="00032CC8" w:rsidRPr="00C63161" w:rsidRDefault="00032CC8" w:rsidP="00EC7F76">
            <w:pPr>
              <w:bidi/>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2"/>
                <w:szCs w:val="22"/>
                <w:rtl/>
              </w:rPr>
            </w:pPr>
            <w:r w:rsidRPr="00C63161">
              <w:rPr>
                <w:rFonts w:asciiTheme="majorBidi" w:hAnsiTheme="majorBidi" w:cstheme="majorBidi"/>
                <w:b w:val="0"/>
                <w:bCs w:val="0"/>
                <w:color w:val="000000"/>
                <w:sz w:val="22"/>
                <w:szCs w:val="22"/>
              </w:rPr>
              <w:t>R-square</w:t>
            </w:r>
          </w:p>
        </w:tc>
        <w:tc>
          <w:tcPr>
            <w:tcW w:w="1440" w:type="dxa"/>
          </w:tcPr>
          <w:p w14:paraId="796FBDF5" w14:textId="77777777" w:rsidR="00032CC8" w:rsidRPr="00C63161" w:rsidRDefault="00032CC8" w:rsidP="00EC7F76">
            <w:pPr>
              <w:bidi/>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2"/>
                <w:szCs w:val="22"/>
                <w:rtl/>
              </w:rPr>
            </w:pPr>
            <w:r w:rsidRPr="00C63161">
              <w:rPr>
                <w:rFonts w:asciiTheme="majorBidi" w:hAnsiTheme="majorBidi" w:cstheme="majorBidi"/>
                <w:b w:val="0"/>
                <w:bCs w:val="0"/>
                <w:color w:val="000000"/>
                <w:sz w:val="22"/>
                <w:szCs w:val="22"/>
              </w:rPr>
              <w:t>√AVE</w:t>
            </w:r>
          </w:p>
        </w:tc>
        <w:tc>
          <w:tcPr>
            <w:tcW w:w="1980" w:type="dxa"/>
          </w:tcPr>
          <w:p w14:paraId="4ED76201" w14:textId="77777777" w:rsidR="00032CC8" w:rsidRPr="00C63161" w:rsidRDefault="00032CC8" w:rsidP="00EC7F76">
            <w:pPr>
              <w:bidi/>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2"/>
                <w:szCs w:val="22"/>
                <w:rtl/>
              </w:rPr>
            </w:pPr>
            <w:r w:rsidRPr="00C63161">
              <w:rPr>
                <w:rFonts w:asciiTheme="majorBidi" w:hAnsiTheme="majorBidi" w:cstheme="majorBidi"/>
                <w:b w:val="0"/>
                <w:bCs w:val="0"/>
                <w:color w:val="000000"/>
                <w:sz w:val="22"/>
                <w:szCs w:val="22"/>
              </w:rPr>
              <w:t>R-square</w:t>
            </w:r>
            <w:r w:rsidRPr="00C63161">
              <w:rPr>
                <w:rFonts w:asciiTheme="majorBidi" w:hAnsiTheme="majorBidi" w:cstheme="majorBidi"/>
                <w:b w:val="0"/>
                <w:bCs w:val="0"/>
                <w:color w:val="000000"/>
                <w:sz w:val="22"/>
                <w:szCs w:val="22"/>
                <w:rtl/>
              </w:rPr>
              <w:t>2</w:t>
            </w:r>
          </w:p>
        </w:tc>
        <w:tc>
          <w:tcPr>
            <w:tcW w:w="1620" w:type="dxa"/>
          </w:tcPr>
          <w:p w14:paraId="37D79FE6" w14:textId="77777777" w:rsidR="00032CC8" w:rsidRPr="00C63161" w:rsidRDefault="00032CC8" w:rsidP="00EC7F76">
            <w:pPr>
              <w:bidi/>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2"/>
                <w:szCs w:val="22"/>
                <w:rtl/>
              </w:rPr>
            </w:pPr>
            <w:r w:rsidRPr="00C63161">
              <w:rPr>
                <w:rFonts w:asciiTheme="majorBidi" w:hAnsiTheme="majorBidi" w:cstheme="majorBidi"/>
                <w:b w:val="0"/>
                <w:bCs w:val="0"/>
                <w:color w:val="000000"/>
                <w:sz w:val="22"/>
                <w:szCs w:val="22"/>
              </w:rPr>
              <w:t>GOF</w:t>
            </w:r>
          </w:p>
        </w:tc>
      </w:tr>
      <w:tr w:rsidR="00032CC8" w:rsidRPr="00C63161" w14:paraId="1FF90332" w14:textId="77777777" w:rsidTr="00C631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dxa"/>
          </w:tcPr>
          <w:p w14:paraId="76703432" w14:textId="77777777" w:rsidR="00032CC8" w:rsidRPr="00C63161" w:rsidRDefault="00032CC8" w:rsidP="00EC7F76">
            <w:pPr>
              <w:bidi/>
              <w:jc w:val="lowKashida"/>
              <w:rPr>
                <w:b w:val="0"/>
                <w:color w:val="000000"/>
                <w:sz w:val="22"/>
                <w:szCs w:val="22"/>
                <w:rtl/>
              </w:rPr>
            </w:pPr>
            <w:r w:rsidRPr="00C63161">
              <w:rPr>
                <w:rFonts w:hint="cs"/>
                <w:color w:val="000000"/>
                <w:sz w:val="22"/>
                <w:szCs w:val="22"/>
                <w:rtl/>
              </w:rPr>
              <w:t>سبک رهبری</w:t>
            </w:r>
          </w:p>
        </w:tc>
        <w:tc>
          <w:tcPr>
            <w:tcW w:w="1080" w:type="dxa"/>
          </w:tcPr>
          <w:p w14:paraId="498F52A2" w14:textId="77777777" w:rsidR="00032CC8" w:rsidRPr="00C63161" w:rsidRDefault="00032CC8" w:rsidP="00EC7F76">
            <w:pPr>
              <w:bidi/>
              <w:jc w:val="lowKashida"/>
              <w:cnfStyle w:val="000000100000" w:firstRow="0" w:lastRow="0" w:firstColumn="0" w:lastColumn="0" w:oddVBand="0" w:evenVBand="0" w:oddHBand="1" w:evenHBand="0" w:firstRowFirstColumn="0" w:firstRowLastColumn="0" w:lastRowFirstColumn="0" w:lastRowLastColumn="0"/>
              <w:rPr>
                <w:b/>
                <w:color w:val="000000"/>
                <w:sz w:val="22"/>
                <w:szCs w:val="22"/>
                <w:rtl/>
              </w:rPr>
            </w:pPr>
            <w:r w:rsidRPr="00C63161">
              <w:rPr>
                <w:rFonts w:hint="cs"/>
                <w:b/>
                <w:color w:val="000000"/>
                <w:sz w:val="22"/>
                <w:szCs w:val="22"/>
                <w:rtl/>
              </w:rPr>
              <w:t>978/0</w:t>
            </w:r>
          </w:p>
        </w:tc>
        <w:tc>
          <w:tcPr>
            <w:tcW w:w="1440" w:type="dxa"/>
          </w:tcPr>
          <w:p w14:paraId="1A61DD0E" w14:textId="77777777" w:rsidR="00032CC8" w:rsidRPr="00C63161" w:rsidRDefault="00032CC8" w:rsidP="00EC7F76">
            <w:pPr>
              <w:bidi/>
              <w:jc w:val="lowKashida"/>
              <w:cnfStyle w:val="000000100000" w:firstRow="0" w:lastRow="0" w:firstColumn="0" w:lastColumn="0" w:oddVBand="0" w:evenVBand="0" w:oddHBand="1" w:evenHBand="0" w:firstRowFirstColumn="0" w:firstRowLastColumn="0" w:lastRowFirstColumn="0" w:lastRowLastColumn="0"/>
              <w:rPr>
                <w:b/>
                <w:color w:val="000000"/>
                <w:sz w:val="22"/>
                <w:szCs w:val="22"/>
                <w:rtl/>
              </w:rPr>
            </w:pPr>
            <w:r w:rsidRPr="00C63161">
              <w:rPr>
                <w:rFonts w:hint="cs"/>
                <w:b/>
                <w:color w:val="000000"/>
                <w:sz w:val="22"/>
                <w:szCs w:val="22"/>
                <w:rtl/>
              </w:rPr>
              <w:t>985/0</w:t>
            </w:r>
          </w:p>
        </w:tc>
        <w:tc>
          <w:tcPr>
            <w:tcW w:w="1440" w:type="dxa"/>
          </w:tcPr>
          <w:p w14:paraId="376A3183" w14:textId="77777777" w:rsidR="00032CC8" w:rsidRPr="00C63161" w:rsidRDefault="00032CC8" w:rsidP="00EC7F76">
            <w:pPr>
              <w:bidi/>
              <w:jc w:val="lowKashida"/>
              <w:cnfStyle w:val="000000100000" w:firstRow="0" w:lastRow="0" w:firstColumn="0" w:lastColumn="0" w:oddVBand="0" w:evenVBand="0" w:oddHBand="1" w:evenHBand="0" w:firstRowFirstColumn="0" w:firstRowLastColumn="0" w:lastRowFirstColumn="0" w:lastRowLastColumn="0"/>
              <w:rPr>
                <w:b/>
                <w:color w:val="000000"/>
                <w:sz w:val="22"/>
                <w:szCs w:val="22"/>
                <w:rtl/>
              </w:rPr>
            </w:pPr>
            <w:r w:rsidRPr="00C63161">
              <w:rPr>
                <w:rFonts w:hint="cs"/>
                <w:b/>
                <w:color w:val="000000"/>
                <w:sz w:val="22"/>
                <w:szCs w:val="22"/>
                <w:rtl/>
              </w:rPr>
              <w:t>988/0</w:t>
            </w:r>
          </w:p>
        </w:tc>
        <w:tc>
          <w:tcPr>
            <w:tcW w:w="1980" w:type="dxa"/>
          </w:tcPr>
          <w:p w14:paraId="7FFA36BE" w14:textId="77777777" w:rsidR="00032CC8" w:rsidRPr="00C63161" w:rsidRDefault="00032CC8" w:rsidP="00EC7F76">
            <w:pPr>
              <w:bidi/>
              <w:jc w:val="lowKashida"/>
              <w:cnfStyle w:val="000000100000" w:firstRow="0" w:lastRow="0" w:firstColumn="0" w:lastColumn="0" w:oddVBand="0" w:evenVBand="0" w:oddHBand="1" w:evenHBand="0" w:firstRowFirstColumn="0" w:firstRowLastColumn="0" w:lastRowFirstColumn="0" w:lastRowLastColumn="0"/>
              <w:rPr>
                <w:b/>
                <w:color w:val="000000"/>
                <w:sz w:val="22"/>
                <w:szCs w:val="22"/>
                <w:rtl/>
              </w:rPr>
            </w:pPr>
            <w:r w:rsidRPr="00C63161">
              <w:rPr>
                <w:rFonts w:hint="cs"/>
                <w:b/>
                <w:color w:val="000000"/>
                <w:sz w:val="22"/>
                <w:szCs w:val="22"/>
                <w:rtl/>
              </w:rPr>
              <w:t>97/0</w:t>
            </w:r>
          </w:p>
        </w:tc>
        <w:tc>
          <w:tcPr>
            <w:tcW w:w="1620" w:type="dxa"/>
          </w:tcPr>
          <w:p w14:paraId="3D131427" w14:textId="77777777" w:rsidR="00032CC8" w:rsidRPr="00C63161" w:rsidRDefault="00032CC8" w:rsidP="00EC7F76">
            <w:pPr>
              <w:bidi/>
              <w:jc w:val="lowKashida"/>
              <w:cnfStyle w:val="000000100000" w:firstRow="0" w:lastRow="0" w:firstColumn="0" w:lastColumn="0" w:oddVBand="0" w:evenVBand="0" w:oddHBand="1" w:evenHBand="0" w:firstRowFirstColumn="0" w:firstRowLastColumn="0" w:lastRowFirstColumn="0" w:lastRowLastColumn="0"/>
              <w:rPr>
                <w:b/>
                <w:color w:val="000000"/>
                <w:sz w:val="22"/>
                <w:szCs w:val="22"/>
                <w:rtl/>
              </w:rPr>
            </w:pPr>
            <w:r w:rsidRPr="00C63161">
              <w:rPr>
                <w:rFonts w:hint="cs"/>
                <w:b/>
                <w:color w:val="000000"/>
                <w:sz w:val="22"/>
                <w:szCs w:val="22"/>
                <w:rtl/>
              </w:rPr>
              <w:t>958/0</w:t>
            </w:r>
          </w:p>
        </w:tc>
      </w:tr>
      <w:tr w:rsidR="00032CC8" w:rsidRPr="00C63161" w14:paraId="3B0DDC09" w14:textId="77777777" w:rsidTr="00C63161">
        <w:trPr>
          <w:jc w:val="center"/>
        </w:trPr>
        <w:tc>
          <w:tcPr>
            <w:cnfStyle w:val="001000000000" w:firstRow="0" w:lastRow="0" w:firstColumn="1" w:lastColumn="0" w:oddVBand="0" w:evenVBand="0" w:oddHBand="0" w:evenHBand="0" w:firstRowFirstColumn="0" w:firstRowLastColumn="0" w:lastRowFirstColumn="0" w:lastRowLastColumn="0"/>
            <w:tcW w:w="1812" w:type="dxa"/>
          </w:tcPr>
          <w:p w14:paraId="2EFC65A3" w14:textId="77777777" w:rsidR="00032CC8" w:rsidRPr="00C63161" w:rsidRDefault="00032CC8" w:rsidP="00EC7F76">
            <w:pPr>
              <w:bidi/>
              <w:jc w:val="lowKashida"/>
              <w:rPr>
                <w:b w:val="0"/>
                <w:color w:val="000000"/>
                <w:sz w:val="22"/>
                <w:szCs w:val="22"/>
                <w:rtl/>
              </w:rPr>
            </w:pPr>
            <w:r w:rsidRPr="00C63161">
              <w:rPr>
                <w:rFonts w:hint="cs"/>
                <w:color w:val="000000"/>
                <w:sz w:val="22"/>
                <w:szCs w:val="22"/>
                <w:rtl/>
              </w:rPr>
              <w:t>تعهد سازمانی</w:t>
            </w:r>
          </w:p>
        </w:tc>
        <w:tc>
          <w:tcPr>
            <w:tcW w:w="1080" w:type="dxa"/>
          </w:tcPr>
          <w:p w14:paraId="23D3FB34" w14:textId="77777777" w:rsidR="00032CC8" w:rsidRPr="00C63161" w:rsidRDefault="00032CC8"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63161">
              <w:rPr>
                <w:rFonts w:hint="cs"/>
                <w:b/>
                <w:color w:val="000000"/>
                <w:sz w:val="22"/>
                <w:szCs w:val="22"/>
                <w:rtl/>
              </w:rPr>
              <w:t>89/0</w:t>
            </w:r>
          </w:p>
        </w:tc>
        <w:tc>
          <w:tcPr>
            <w:tcW w:w="1440" w:type="dxa"/>
          </w:tcPr>
          <w:p w14:paraId="1658BD54" w14:textId="77777777" w:rsidR="00032CC8" w:rsidRPr="00C63161" w:rsidRDefault="00032CC8"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63161">
              <w:rPr>
                <w:rFonts w:hint="cs"/>
                <w:b/>
                <w:color w:val="000000"/>
                <w:sz w:val="22"/>
                <w:szCs w:val="22"/>
                <w:rtl/>
              </w:rPr>
              <w:t>570/0</w:t>
            </w:r>
          </w:p>
        </w:tc>
        <w:tc>
          <w:tcPr>
            <w:tcW w:w="1440" w:type="dxa"/>
          </w:tcPr>
          <w:p w14:paraId="65640546" w14:textId="77777777" w:rsidR="00032CC8" w:rsidRPr="00C63161" w:rsidRDefault="00032CC8"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63161">
              <w:rPr>
                <w:rFonts w:hint="cs"/>
                <w:b/>
                <w:color w:val="000000"/>
                <w:sz w:val="22"/>
                <w:szCs w:val="22"/>
                <w:rtl/>
              </w:rPr>
              <w:t>943/0</w:t>
            </w:r>
          </w:p>
        </w:tc>
        <w:tc>
          <w:tcPr>
            <w:tcW w:w="1980" w:type="dxa"/>
          </w:tcPr>
          <w:p w14:paraId="492B2C64" w14:textId="77777777" w:rsidR="00032CC8" w:rsidRPr="00C63161" w:rsidRDefault="00032CC8"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63161">
              <w:rPr>
                <w:rFonts w:hint="cs"/>
                <w:b/>
                <w:color w:val="000000"/>
                <w:sz w:val="22"/>
                <w:szCs w:val="22"/>
                <w:rtl/>
              </w:rPr>
              <w:t>324/0</w:t>
            </w:r>
          </w:p>
        </w:tc>
        <w:tc>
          <w:tcPr>
            <w:tcW w:w="1620" w:type="dxa"/>
          </w:tcPr>
          <w:p w14:paraId="1852C9A1" w14:textId="77777777" w:rsidR="00032CC8" w:rsidRPr="00C63161" w:rsidRDefault="00032CC8" w:rsidP="00EC7F76">
            <w:pPr>
              <w:bidi/>
              <w:jc w:val="lowKashida"/>
              <w:cnfStyle w:val="000000000000" w:firstRow="0" w:lastRow="0" w:firstColumn="0" w:lastColumn="0" w:oddVBand="0" w:evenVBand="0" w:oddHBand="0" w:evenHBand="0" w:firstRowFirstColumn="0" w:firstRowLastColumn="0" w:lastRowFirstColumn="0" w:lastRowLastColumn="0"/>
              <w:rPr>
                <w:b/>
                <w:color w:val="000000"/>
                <w:sz w:val="22"/>
                <w:szCs w:val="22"/>
                <w:rtl/>
              </w:rPr>
            </w:pPr>
            <w:r w:rsidRPr="00C63161">
              <w:rPr>
                <w:rFonts w:hint="cs"/>
                <w:b/>
                <w:color w:val="000000"/>
                <w:sz w:val="22"/>
                <w:szCs w:val="22"/>
                <w:rtl/>
              </w:rPr>
              <w:t>305/0</w:t>
            </w:r>
          </w:p>
        </w:tc>
      </w:tr>
    </w:tbl>
    <w:p w14:paraId="129659FE" w14:textId="77777777" w:rsidR="00162AFB" w:rsidRPr="00C63161" w:rsidRDefault="00162AFB" w:rsidP="00C63161">
      <w:pPr>
        <w:rPr>
          <w:sz w:val="10"/>
          <w:szCs w:val="10"/>
          <w:rtl/>
        </w:rPr>
      </w:pPr>
      <w:bookmarkStart w:id="12" w:name="_Toc174729078"/>
    </w:p>
    <w:p w14:paraId="0666D73E" w14:textId="16442837" w:rsidR="00162AFB" w:rsidRDefault="00FD6052" w:rsidP="00EC7F76">
      <w:pPr>
        <w:pStyle w:val="a"/>
        <w:spacing w:before="0" w:after="0" w:line="240" w:lineRule="auto"/>
        <w:jc w:val="lowKashida"/>
        <w:rPr>
          <w:rFonts w:cs="B Lotus"/>
          <w:sz w:val="24"/>
          <w:rtl/>
        </w:rPr>
      </w:pPr>
      <w:r>
        <w:rPr>
          <w:rFonts w:cs="B Lotus"/>
          <w:sz w:val="24"/>
          <w:rtl/>
          <w:lang w:bidi="ar-SA"/>
        </w:rPr>
        <w:t>همان‌طور</w:t>
      </w:r>
      <w:r w:rsidR="00733AC4" w:rsidRPr="00CE1177">
        <w:rPr>
          <w:rFonts w:cs="B Lotus"/>
          <w:sz w:val="24"/>
          <w:rtl/>
          <w:lang w:bidi="ar-SA"/>
        </w:rPr>
        <w:t xml:space="preserve"> که در جدول نه مشاهده می‌کنید، ضرایب تأثیر غیرمستقیم متغیرهای پیش‌بین بر متغیر ملاک به تفکیک مسیرها و آماره‌های تی مختلف گزارش شده است</w:t>
      </w:r>
      <w:r w:rsidR="00733AC4" w:rsidRPr="00CE1177">
        <w:rPr>
          <w:rFonts w:cs="B Lotus"/>
          <w:sz w:val="24"/>
        </w:rPr>
        <w:t>.</w:t>
      </w:r>
      <w:r w:rsidR="00CE1177" w:rsidRPr="00CE1177">
        <w:rPr>
          <w:rFonts w:ascii="B Lotus" w:eastAsiaTheme="minorHAnsi" w:hAnsi="B Lotus" w:cs="B Lotus"/>
          <w:kern w:val="2"/>
          <w:sz w:val="24"/>
          <w:rtl/>
          <w:lang w:bidi="ar-SA"/>
          <w14:ligatures w14:val="standardContextual"/>
        </w:rPr>
        <w:t xml:space="preserve"> </w:t>
      </w:r>
      <w:r w:rsidR="00CE1177" w:rsidRPr="00CE1177">
        <w:rPr>
          <w:rFonts w:cs="B Lotus"/>
          <w:sz w:val="24"/>
          <w:rtl/>
          <w:lang w:bidi="ar-SA"/>
        </w:rPr>
        <w:t xml:space="preserve">بر اساس نتایج جدول </w:t>
      </w:r>
      <w:r w:rsidR="00121B9A">
        <w:rPr>
          <w:rFonts w:cs="B Lotus"/>
          <w:sz w:val="24"/>
          <w:rtl/>
          <w:lang w:bidi="ar-SA"/>
        </w:rPr>
        <w:t>نه</w:t>
      </w:r>
      <w:r w:rsidR="00CE1177" w:rsidRPr="00CE1177">
        <w:rPr>
          <w:rFonts w:cs="B Lotus"/>
          <w:sz w:val="24"/>
          <w:rtl/>
          <w:lang w:bidi="ar-SA"/>
        </w:rPr>
        <w:t xml:space="preserve"> می‌توان استدلال کرد که تعهد سازمانی نقش مستقیم و معناداری در ارتباط با سبک‌های رهبری ایفا می‌کند</w:t>
      </w:r>
      <w:r w:rsidR="00CE1177" w:rsidRPr="00CE1177">
        <w:rPr>
          <w:rFonts w:cs="B Lotus"/>
          <w:sz w:val="24"/>
        </w:rPr>
        <w:t>.</w:t>
      </w:r>
    </w:p>
    <w:p w14:paraId="7A5985EB" w14:textId="77777777" w:rsidR="00C63161" w:rsidRPr="00C63161" w:rsidRDefault="00C63161" w:rsidP="00C63161">
      <w:pPr>
        <w:rPr>
          <w:sz w:val="10"/>
          <w:szCs w:val="10"/>
          <w:rtl/>
        </w:rPr>
      </w:pPr>
    </w:p>
    <w:p w14:paraId="6AB0B58F" w14:textId="12782474" w:rsidR="00162AFB" w:rsidRPr="00651BCF" w:rsidRDefault="00162AFB" w:rsidP="00651BCF">
      <w:pPr>
        <w:pStyle w:val="a"/>
        <w:spacing w:before="0" w:after="0" w:line="240" w:lineRule="auto"/>
        <w:rPr>
          <w:rFonts w:cs="B Lotus"/>
          <w:szCs w:val="20"/>
          <w:rtl/>
        </w:rPr>
      </w:pPr>
      <w:r w:rsidRPr="00651BCF">
        <w:rPr>
          <w:rFonts w:cs="B Lotus" w:hint="cs"/>
          <w:b/>
          <w:bCs/>
          <w:szCs w:val="20"/>
          <w:rtl/>
        </w:rPr>
        <w:t xml:space="preserve">جدول </w:t>
      </w:r>
      <w:r w:rsidR="00651BCF" w:rsidRPr="00651BCF">
        <w:rPr>
          <w:rFonts w:cs="B Lotus" w:hint="cs"/>
          <w:b/>
          <w:bCs/>
          <w:szCs w:val="20"/>
          <w:rtl/>
        </w:rPr>
        <w:t>9</w:t>
      </w:r>
      <w:r w:rsidRPr="00651BCF">
        <w:rPr>
          <w:rFonts w:cs="B Lotus" w:hint="cs"/>
          <w:b/>
          <w:bCs/>
          <w:szCs w:val="20"/>
          <w:rtl/>
        </w:rPr>
        <w:t>.</w:t>
      </w:r>
      <w:r w:rsidRPr="00651BCF">
        <w:rPr>
          <w:rFonts w:cs="B Lotus" w:hint="cs"/>
          <w:szCs w:val="20"/>
          <w:rtl/>
        </w:rPr>
        <w:t xml:space="preserve"> </w:t>
      </w:r>
      <w:r w:rsidRPr="00651BCF">
        <w:rPr>
          <w:rFonts w:cs="B Lotus"/>
          <w:szCs w:val="20"/>
          <w:rtl/>
        </w:rPr>
        <w:t>ضرا</w:t>
      </w:r>
      <w:r w:rsidRPr="00651BCF">
        <w:rPr>
          <w:rFonts w:cs="B Lotus" w:hint="cs"/>
          <w:szCs w:val="20"/>
          <w:rtl/>
        </w:rPr>
        <w:t>ی</w:t>
      </w:r>
      <w:r w:rsidRPr="00651BCF">
        <w:rPr>
          <w:rFonts w:cs="B Lotus" w:hint="eastAsia"/>
          <w:szCs w:val="20"/>
          <w:rtl/>
        </w:rPr>
        <w:t>ب</w:t>
      </w:r>
      <w:r w:rsidRPr="00651BCF">
        <w:rPr>
          <w:rFonts w:cs="B Lotus"/>
          <w:szCs w:val="20"/>
          <w:rtl/>
        </w:rPr>
        <w:t xml:space="preserve"> تأث</w:t>
      </w:r>
      <w:r w:rsidRPr="00651BCF">
        <w:rPr>
          <w:rFonts w:cs="B Lotus" w:hint="cs"/>
          <w:szCs w:val="20"/>
          <w:rtl/>
        </w:rPr>
        <w:t>ی</w:t>
      </w:r>
      <w:r w:rsidRPr="00651BCF">
        <w:rPr>
          <w:rFonts w:cs="B Lotus" w:hint="eastAsia"/>
          <w:szCs w:val="20"/>
          <w:rtl/>
        </w:rPr>
        <w:t>ر</w:t>
      </w:r>
      <w:r w:rsidRPr="00651BCF">
        <w:rPr>
          <w:rFonts w:cs="B Lotus"/>
          <w:szCs w:val="20"/>
          <w:rtl/>
        </w:rPr>
        <w:t xml:space="preserve"> غ</w:t>
      </w:r>
      <w:r w:rsidRPr="00651BCF">
        <w:rPr>
          <w:rFonts w:cs="B Lotus" w:hint="cs"/>
          <w:szCs w:val="20"/>
          <w:rtl/>
        </w:rPr>
        <w:t>ی</w:t>
      </w:r>
      <w:r w:rsidRPr="00651BCF">
        <w:rPr>
          <w:rFonts w:cs="B Lotus" w:hint="eastAsia"/>
          <w:szCs w:val="20"/>
          <w:rtl/>
        </w:rPr>
        <w:t>رمستق</w:t>
      </w:r>
      <w:r w:rsidRPr="00651BCF">
        <w:rPr>
          <w:rFonts w:cs="B Lotus" w:hint="cs"/>
          <w:szCs w:val="20"/>
          <w:rtl/>
        </w:rPr>
        <w:t>ی</w:t>
      </w:r>
      <w:r w:rsidRPr="00651BCF">
        <w:rPr>
          <w:rFonts w:cs="B Lotus" w:hint="eastAsia"/>
          <w:szCs w:val="20"/>
          <w:rtl/>
        </w:rPr>
        <w:t>م</w:t>
      </w:r>
      <w:r w:rsidRPr="00651BCF">
        <w:rPr>
          <w:rFonts w:cs="B Lotus"/>
          <w:szCs w:val="20"/>
          <w:rtl/>
        </w:rPr>
        <w:t xml:space="preserve"> متغ</w:t>
      </w:r>
      <w:r w:rsidRPr="00651BCF">
        <w:rPr>
          <w:rFonts w:cs="B Lotus" w:hint="cs"/>
          <w:szCs w:val="20"/>
          <w:rtl/>
        </w:rPr>
        <w:t>ی</w:t>
      </w:r>
      <w:r w:rsidRPr="00651BCF">
        <w:rPr>
          <w:rFonts w:cs="B Lotus" w:hint="eastAsia"/>
          <w:szCs w:val="20"/>
          <w:rtl/>
        </w:rPr>
        <w:t>رها</w:t>
      </w:r>
      <w:r w:rsidRPr="00651BCF">
        <w:rPr>
          <w:rFonts w:cs="B Lotus" w:hint="cs"/>
          <w:szCs w:val="20"/>
          <w:rtl/>
        </w:rPr>
        <w:t>ی</w:t>
      </w:r>
      <w:r w:rsidRPr="00651BCF">
        <w:rPr>
          <w:rFonts w:cs="B Lotus"/>
          <w:szCs w:val="20"/>
          <w:rtl/>
        </w:rPr>
        <w:t xml:space="preserve"> پ</w:t>
      </w:r>
      <w:r w:rsidRPr="00651BCF">
        <w:rPr>
          <w:rFonts w:cs="B Lotus" w:hint="cs"/>
          <w:szCs w:val="20"/>
          <w:rtl/>
        </w:rPr>
        <w:t>ی</w:t>
      </w:r>
      <w:r w:rsidRPr="00651BCF">
        <w:rPr>
          <w:rFonts w:cs="B Lotus" w:hint="eastAsia"/>
          <w:szCs w:val="20"/>
          <w:rtl/>
        </w:rPr>
        <w:t>ش‌ب</w:t>
      </w:r>
      <w:r w:rsidRPr="00651BCF">
        <w:rPr>
          <w:rFonts w:cs="B Lotus" w:hint="cs"/>
          <w:szCs w:val="20"/>
          <w:rtl/>
        </w:rPr>
        <w:t>ی</w:t>
      </w:r>
      <w:r w:rsidRPr="00651BCF">
        <w:rPr>
          <w:rFonts w:cs="B Lotus" w:hint="eastAsia"/>
          <w:szCs w:val="20"/>
          <w:rtl/>
        </w:rPr>
        <w:t>ن</w:t>
      </w:r>
      <w:r w:rsidRPr="00651BCF">
        <w:rPr>
          <w:rFonts w:cs="B Lotus"/>
          <w:szCs w:val="20"/>
          <w:rtl/>
        </w:rPr>
        <w:t xml:space="preserve"> بر متغ</w:t>
      </w:r>
      <w:r w:rsidRPr="00651BCF">
        <w:rPr>
          <w:rFonts w:cs="B Lotus" w:hint="cs"/>
          <w:szCs w:val="20"/>
          <w:rtl/>
        </w:rPr>
        <w:t>ی</w:t>
      </w:r>
      <w:r w:rsidRPr="00651BCF">
        <w:rPr>
          <w:rFonts w:cs="B Lotus" w:hint="eastAsia"/>
          <w:szCs w:val="20"/>
          <w:rtl/>
        </w:rPr>
        <w:t>ر</w:t>
      </w:r>
      <w:r w:rsidRPr="00651BCF">
        <w:rPr>
          <w:rFonts w:cs="B Lotus"/>
          <w:szCs w:val="20"/>
          <w:rtl/>
        </w:rPr>
        <w:t xml:space="preserve"> ملاک</w:t>
      </w:r>
      <w:bookmarkEnd w:id="12"/>
    </w:p>
    <w:tbl>
      <w:tblPr>
        <w:tblStyle w:val="PlainTable21"/>
        <w:tblW w:w="5000" w:type="pct"/>
        <w:tblBorders>
          <w:insideH w:val="single" w:sz="4" w:space="0" w:color="auto"/>
        </w:tblBorders>
        <w:tblLook w:val="06A0" w:firstRow="1" w:lastRow="0" w:firstColumn="1" w:lastColumn="0" w:noHBand="1" w:noVBand="1"/>
      </w:tblPr>
      <w:tblGrid>
        <w:gridCol w:w="937"/>
        <w:gridCol w:w="989"/>
        <w:gridCol w:w="1515"/>
        <w:gridCol w:w="950"/>
        <w:gridCol w:w="1211"/>
        <w:gridCol w:w="4037"/>
      </w:tblGrid>
      <w:tr w:rsidR="00162AFB" w:rsidRPr="00C63161" w14:paraId="0E23819B" w14:textId="77777777" w:rsidTr="00C6316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86" w:type="pct"/>
            <w:tcBorders>
              <w:bottom w:val="none" w:sz="0" w:space="0" w:color="auto"/>
            </w:tcBorders>
            <w:noWrap/>
            <w:hideMark/>
          </w:tcPr>
          <w:p w14:paraId="183226B0" w14:textId="77777777" w:rsidR="00162AFB" w:rsidRPr="00C63161" w:rsidRDefault="00162AFB" w:rsidP="00EC7F76">
            <w:pPr>
              <w:jc w:val="center"/>
              <w:rPr>
                <w:rFonts w:ascii="Calibri" w:hAnsi="Calibri"/>
                <w:b w:val="0"/>
                <w:color w:val="000000"/>
                <w:sz w:val="22"/>
                <w:szCs w:val="22"/>
              </w:rPr>
            </w:pPr>
            <w:r w:rsidRPr="00C63161">
              <w:rPr>
                <w:rFonts w:ascii="Calibri" w:hAnsi="Calibri"/>
                <w:b w:val="0"/>
                <w:color w:val="000000"/>
                <w:sz w:val="22"/>
                <w:szCs w:val="22"/>
                <w:rtl/>
              </w:rPr>
              <w:t>معناداری</w:t>
            </w:r>
          </w:p>
        </w:tc>
        <w:tc>
          <w:tcPr>
            <w:tcW w:w="513" w:type="pct"/>
            <w:tcBorders>
              <w:bottom w:val="none" w:sz="0" w:space="0" w:color="auto"/>
            </w:tcBorders>
            <w:noWrap/>
            <w:hideMark/>
          </w:tcPr>
          <w:p w14:paraId="5702EB74" w14:textId="77777777" w:rsidR="00162AFB" w:rsidRPr="00C63161" w:rsidRDefault="00162AFB" w:rsidP="00EC7F76">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tl/>
              </w:rPr>
            </w:pPr>
            <w:r w:rsidRPr="00C63161">
              <w:rPr>
                <w:rFonts w:ascii="Calibri" w:hAnsi="Calibri"/>
                <w:b w:val="0"/>
                <w:color w:val="000000"/>
                <w:sz w:val="22"/>
                <w:szCs w:val="22"/>
                <w:rtl/>
              </w:rPr>
              <w:t>آماره تی</w:t>
            </w:r>
          </w:p>
        </w:tc>
        <w:tc>
          <w:tcPr>
            <w:tcW w:w="786" w:type="pct"/>
            <w:tcBorders>
              <w:bottom w:val="none" w:sz="0" w:space="0" w:color="auto"/>
            </w:tcBorders>
            <w:noWrap/>
            <w:hideMark/>
          </w:tcPr>
          <w:p w14:paraId="260F9FDA" w14:textId="77777777" w:rsidR="00162AFB" w:rsidRPr="00C63161" w:rsidRDefault="00162AFB" w:rsidP="00EC7F76">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tl/>
              </w:rPr>
            </w:pPr>
            <w:r w:rsidRPr="00C63161">
              <w:rPr>
                <w:rFonts w:ascii="Calibri" w:hAnsi="Calibri"/>
                <w:b w:val="0"/>
                <w:color w:val="000000"/>
                <w:sz w:val="22"/>
                <w:szCs w:val="22"/>
                <w:rtl/>
              </w:rPr>
              <w:t>انحراف استاندارد</w:t>
            </w:r>
          </w:p>
        </w:tc>
        <w:tc>
          <w:tcPr>
            <w:tcW w:w="493" w:type="pct"/>
            <w:tcBorders>
              <w:bottom w:val="none" w:sz="0" w:space="0" w:color="auto"/>
            </w:tcBorders>
            <w:noWrap/>
            <w:hideMark/>
          </w:tcPr>
          <w:p w14:paraId="40743873" w14:textId="77777777" w:rsidR="00162AFB" w:rsidRPr="00C63161" w:rsidRDefault="00162AFB" w:rsidP="00EC7F76">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tl/>
              </w:rPr>
            </w:pPr>
            <w:r w:rsidRPr="00C63161">
              <w:rPr>
                <w:rFonts w:ascii="Calibri" w:hAnsi="Calibri"/>
                <w:b w:val="0"/>
                <w:color w:val="000000"/>
                <w:sz w:val="22"/>
                <w:szCs w:val="22"/>
                <w:rtl/>
              </w:rPr>
              <w:t>اندازه اثر</w:t>
            </w:r>
          </w:p>
        </w:tc>
        <w:tc>
          <w:tcPr>
            <w:tcW w:w="628" w:type="pct"/>
            <w:tcBorders>
              <w:bottom w:val="none" w:sz="0" w:space="0" w:color="auto"/>
            </w:tcBorders>
            <w:noWrap/>
            <w:hideMark/>
          </w:tcPr>
          <w:p w14:paraId="45A66DD7" w14:textId="77777777" w:rsidR="00162AFB" w:rsidRPr="00C63161" w:rsidRDefault="00162AFB" w:rsidP="00EC7F76">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tl/>
              </w:rPr>
            </w:pPr>
            <w:r w:rsidRPr="00C63161">
              <w:rPr>
                <w:rFonts w:ascii="Calibri" w:hAnsi="Calibri"/>
                <w:b w:val="0"/>
                <w:color w:val="000000"/>
                <w:sz w:val="22"/>
                <w:szCs w:val="22"/>
                <w:rtl/>
              </w:rPr>
              <w:t>ضریب مسیر</w:t>
            </w:r>
          </w:p>
        </w:tc>
        <w:tc>
          <w:tcPr>
            <w:tcW w:w="2094" w:type="pct"/>
            <w:tcBorders>
              <w:bottom w:val="none" w:sz="0" w:space="0" w:color="auto"/>
            </w:tcBorders>
            <w:noWrap/>
            <w:hideMark/>
          </w:tcPr>
          <w:p w14:paraId="1CD0B7AF" w14:textId="77777777" w:rsidR="00162AFB" w:rsidRPr="00C63161" w:rsidRDefault="00162AFB" w:rsidP="00EC7F76">
            <w:p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2"/>
                <w:szCs w:val="22"/>
              </w:rPr>
            </w:pPr>
            <w:r w:rsidRPr="00C63161">
              <w:rPr>
                <w:rFonts w:ascii="Calibri" w:hAnsi="Calibri" w:hint="cs"/>
                <w:b w:val="0"/>
                <w:color w:val="000000"/>
                <w:sz w:val="22"/>
                <w:szCs w:val="22"/>
                <w:rtl/>
              </w:rPr>
              <w:t>مسیر</w:t>
            </w:r>
          </w:p>
        </w:tc>
      </w:tr>
      <w:tr w:rsidR="00162AFB" w:rsidRPr="00C63161" w14:paraId="118E1562" w14:textId="77777777" w:rsidTr="00C63161">
        <w:trPr>
          <w:trHeight w:val="288"/>
        </w:trPr>
        <w:tc>
          <w:tcPr>
            <w:cnfStyle w:val="001000000000" w:firstRow="0" w:lastRow="0" w:firstColumn="1" w:lastColumn="0" w:oddVBand="0" w:evenVBand="0" w:oddHBand="0" w:evenHBand="0" w:firstRowFirstColumn="0" w:firstRowLastColumn="0" w:lastRowFirstColumn="0" w:lastRowLastColumn="0"/>
            <w:tcW w:w="486" w:type="pct"/>
            <w:noWrap/>
            <w:hideMark/>
          </w:tcPr>
          <w:p w14:paraId="34CF3FAB" w14:textId="52CC18D2" w:rsidR="00162AFB" w:rsidRPr="00C63161" w:rsidRDefault="00065C88" w:rsidP="00EC7F76">
            <w:pPr>
              <w:jc w:val="center"/>
              <w:rPr>
                <w:rFonts w:ascii="Calibri" w:hAnsi="Calibri"/>
                <w:b w:val="0"/>
                <w:color w:val="000000"/>
                <w:sz w:val="22"/>
                <w:szCs w:val="22"/>
                <w:rtl/>
              </w:rPr>
            </w:pPr>
            <w:r w:rsidRPr="00C63161">
              <w:rPr>
                <w:rFonts w:ascii="Calibri" w:hAnsi="Calibri" w:hint="cs"/>
                <w:b w:val="0"/>
                <w:color w:val="000000"/>
                <w:sz w:val="22"/>
                <w:szCs w:val="22"/>
                <w:rtl/>
              </w:rPr>
              <w:t>003/0</w:t>
            </w:r>
          </w:p>
        </w:tc>
        <w:tc>
          <w:tcPr>
            <w:tcW w:w="513" w:type="pct"/>
            <w:noWrap/>
            <w:hideMark/>
          </w:tcPr>
          <w:p w14:paraId="0DCA5FA9" w14:textId="02112B66"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002/3</w:t>
            </w:r>
          </w:p>
        </w:tc>
        <w:tc>
          <w:tcPr>
            <w:tcW w:w="786" w:type="pct"/>
            <w:noWrap/>
            <w:hideMark/>
          </w:tcPr>
          <w:p w14:paraId="27C49663" w14:textId="191E5B10"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046/0</w:t>
            </w:r>
          </w:p>
        </w:tc>
        <w:tc>
          <w:tcPr>
            <w:tcW w:w="493" w:type="pct"/>
            <w:noWrap/>
            <w:hideMark/>
          </w:tcPr>
          <w:p w14:paraId="3BCA0C16" w14:textId="43D1CE27"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383/0</w:t>
            </w:r>
          </w:p>
        </w:tc>
        <w:tc>
          <w:tcPr>
            <w:tcW w:w="628" w:type="pct"/>
            <w:noWrap/>
            <w:hideMark/>
          </w:tcPr>
          <w:p w14:paraId="513E83B4" w14:textId="339AD018"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138/0</w:t>
            </w:r>
          </w:p>
        </w:tc>
        <w:tc>
          <w:tcPr>
            <w:tcW w:w="2094" w:type="pct"/>
            <w:noWrap/>
            <w:hideMark/>
          </w:tcPr>
          <w:p w14:paraId="664F76D1" w14:textId="77777777" w:rsidR="00162AFB" w:rsidRPr="00C63161" w:rsidRDefault="00162AFB" w:rsidP="00EC7F76">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C63161">
              <w:rPr>
                <w:rFonts w:ascii="Calibri" w:hAnsi="Calibri"/>
                <w:bCs/>
                <w:color w:val="000000"/>
                <w:sz w:val="22"/>
                <w:szCs w:val="22"/>
                <w:rtl/>
              </w:rPr>
              <w:t>سبک رهبری -&gt; تعهد سازمانی -&gt; عاطفی</w:t>
            </w:r>
          </w:p>
        </w:tc>
      </w:tr>
      <w:tr w:rsidR="00162AFB" w:rsidRPr="00C63161" w14:paraId="58182990" w14:textId="77777777" w:rsidTr="00C63161">
        <w:trPr>
          <w:trHeight w:val="288"/>
        </w:trPr>
        <w:tc>
          <w:tcPr>
            <w:cnfStyle w:val="001000000000" w:firstRow="0" w:lastRow="0" w:firstColumn="1" w:lastColumn="0" w:oddVBand="0" w:evenVBand="0" w:oddHBand="0" w:evenHBand="0" w:firstRowFirstColumn="0" w:firstRowLastColumn="0" w:lastRowFirstColumn="0" w:lastRowLastColumn="0"/>
            <w:tcW w:w="486" w:type="pct"/>
            <w:noWrap/>
            <w:hideMark/>
          </w:tcPr>
          <w:p w14:paraId="12D701D5" w14:textId="0C179706" w:rsidR="00162AFB" w:rsidRPr="00C63161" w:rsidRDefault="00065C88" w:rsidP="00EC7F76">
            <w:pPr>
              <w:jc w:val="center"/>
              <w:rPr>
                <w:rFonts w:ascii="Calibri" w:hAnsi="Calibri"/>
                <w:b w:val="0"/>
                <w:color w:val="000000"/>
                <w:sz w:val="22"/>
                <w:szCs w:val="22"/>
                <w:rtl/>
              </w:rPr>
            </w:pPr>
            <w:r w:rsidRPr="00C63161">
              <w:rPr>
                <w:rFonts w:ascii="Calibri" w:hAnsi="Calibri" w:hint="cs"/>
                <w:b w:val="0"/>
                <w:color w:val="000000"/>
                <w:sz w:val="22"/>
                <w:szCs w:val="22"/>
                <w:rtl/>
              </w:rPr>
              <w:t>002/0</w:t>
            </w:r>
          </w:p>
        </w:tc>
        <w:tc>
          <w:tcPr>
            <w:tcW w:w="513" w:type="pct"/>
            <w:noWrap/>
            <w:hideMark/>
          </w:tcPr>
          <w:p w14:paraId="5D6E08D1" w14:textId="78D500DB"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033/3</w:t>
            </w:r>
          </w:p>
        </w:tc>
        <w:tc>
          <w:tcPr>
            <w:tcW w:w="786" w:type="pct"/>
            <w:noWrap/>
            <w:hideMark/>
          </w:tcPr>
          <w:p w14:paraId="61551BDB" w14:textId="49A6C7C8"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046/0</w:t>
            </w:r>
          </w:p>
        </w:tc>
        <w:tc>
          <w:tcPr>
            <w:tcW w:w="493" w:type="pct"/>
            <w:noWrap/>
            <w:hideMark/>
          </w:tcPr>
          <w:p w14:paraId="191A89E9" w14:textId="7F52FC61"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385/0</w:t>
            </w:r>
          </w:p>
        </w:tc>
        <w:tc>
          <w:tcPr>
            <w:tcW w:w="628" w:type="pct"/>
            <w:noWrap/>
            <w:hideMark/>
          </w:tcPr>
          <w:p w14:paraId="2A2971F5" w14:textId="0C5F8F60"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139/0</w:t>
            </w:r>
          </w:p>
        </w:tc>
        <w:tc>
          <w:tcPr>
            <w:tcW w:w="2094" w:type="pct"/>
            <w:noWrap/>
            <w:hideMark/>
          </w:tcPr>
          <w:p w14:paraId="13059455" w14:textId="77777777" w:rsidR="00162AFB" w:rsidRPr="00C63161" w:rsidRDefault="00162AFB" w:rsidP="00EC7F76">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C63161">
              <w:rPr>
                <w:rFonts w:ascii="Calibri" w:hAnsi="Calibri"/>
                <w:bCs/>
                <w:color w:val="000000"/>
                <w:sz w:val="22"/>
                <w:szCs w:val="22"/>
                <w:rtl/>
              </w:rPr>
              <w:t>سبک رهبری -&gt; تعهد سازمانی -&gt; مستمر</w:t>
            </w:r>
          </w:p>
        </w:tc>
      </w:tr>
      <w:tr w:rsidR="00162AFB" w:rsidRPr="00C63161" w14:paraId="13C348F2" w14:textId="77777777" w:rsidTr="00C63161">
        <w:trPr>
          <w:trHeight w:val="288"/>
        </w:trPr>
        <w:tc>
          <w:tcPr>
            <w:cnfStyle w:val="001000000000" w:firstRow="0" w:lastRow="0" w:firstColumn="1" w:lastColumn="0" w:oddVBand="0" w:evenVBand="0" w:oddHBand="0" w:evenHBand="0" w:firstRowFirstColumn="0" w:firstRowLastColumn="0" w:lastRowFirstColumn="0" w:lastRowLastColumn="0"/>
            <w:tcW w:w="486" w:type="pct"/>
            <w:noWrap/>
            <w:hideMark/>
          </w:tcPr>
          <w:p w14:paraId="31FF6B5B" w14:textId="33ABE83E" w:rsidR="00162AFB" w:rsidRPr="00C63161" w:rsidRDefault="00065C88" w:rsidP="00EC7F76">
            <w:pPr>
              <w:jc w:val="center"/>
              <w:rPr>
                <w:rFonts w:ascii="Calibri" w:hAnsi="Calibri"/>
                <w:b w:val="0"/>
                <w:color w:val="000000"/>
                <w:sz w:val="22"/>
                <w:szCs w:val="22"/>
                <w:rtl/>
              </w:rPr>
            </w:pPr>
            <w:r w:rsidRPr="00C63161">
              <w:rPr>
                <w:rFonts w:ascii="Calibri" w:hAnsi="Calibri" w:hint="cs"/>
                <w:b w:val="0"/>
                <w:color w:val="000000"/>
                <w:sz w:val="22"/>
                <w:szCs w:val="22"/>
                <w:rtl/>
              </w:rPr>
              <w:t>005/0</w:t>
            </w:r>
          </w:p>
        </w:tc>
        <w:tc>
          <w:tcPr>
            <w:tcW w:w="513" w:type="pct"/>
            <w:noWrap/>
            <w:hideMark/>
          </w:tcPr>
          <w:p w14:paraId="2EC64712" w14:textId="3DEE4033"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414/1</w:t>
            </w:r>
          </w:p>
        </w:tc>
        <w:tc>
          <w:tcPr>
            <w:tcW w:w="786" w:type="pct"/>
            <w:noWrap/>
            <w:hideMark/>
          </w:tcPr>
          <w:p w14:paraId="07A13C2F" w14:textId="1A4F0241"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1/0</w:t>
            </w:r>
          </w:p>
        </w:tc>
        <w:tc>
          <w:tcPr>
            <w:tcW w:w="493" w:type="pct"/>
            <w:noWrap/>
            <w:hideMark/>
          </w:tcPr>
          <w:p w14:paraId="4F8E84DB" w14:textId="5A957CAB"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382/0</w:t>
            </w:r>
          </w:p>
        </w:tc>
        <w:tc>
          <w:tcPr>
            <w:tcW w:w="628" w:type="pct"/>
            <w:noWrap/>
            <w:hideMark/>
          </w:tcPr>
          <w:p w14:paraId="298B9EBA" w14:textId="3F804F4F" w:rsidR="00162AFB" w:rsidRPr="00C63161" w:rsidRDefault="00065C88" w:rsidP="00EC7F76">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rPr>
            </w:pPr>
            <w:r w:rsidRPr="00C63161">
              <w:rPr>
                <w:rFonts w:ascii="Calibri" w:hAnsi="Calibri" w:hint="cs"/>
                <w:b/>
                <w:color w:val="000000"/>
                <w:sz w:val="22"/>
                <w:szCs w:val="22"/>
                <w:rtl/>
              </w:rPr>
              <w:t>142/0</w:t>
            </w:r>
          </w:p>
        </w:tc>
        <w:tc>
          <w:tcPr>
            <w:tcW w:w="2094" w:type="pct"/>
            <w:noWrap/>
            <w:hideMark/>
          </w:tcPr>
          <w:p w14:paraId="6C54FEE3" w14:textId="77777777" w:rsidR="00162AFB" w:rsidRPr="00C63161" w:rsidRDefault="00162AFB" w:rsidP="00EC7F76">
            <w:pPr>
              <w:keepNex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rPr>
            </w:pPr>
            <w:r w:rsidRPr="00C63161">
              <w:rPr>
                <w:rFonts w:ascii="Calibri" w:hAnsi="Calibri"/>
                <w:bCs/>
                <w:color w:val="000000"/>
                <w:sz w:val="22"/>
                <w:szCs w:val="22"/>
                <w:rtl/>
              </w:rPr>
              <w:t>سبک رهبری -&gt; تعهد سازمانی -&gt; هنجاری</w:t>
            </w:r>
          </w:p>
        </w:tc>
      </w:tr>
    </w:tbl>
    <w:p w14:paraId="7C72B1C5" w14:textId="32717057" w:rsidR="00162AFB" w:rsidRDefault="00162AFB" w:rsidP="00C63161">
      <w:pPr>
        <w:pStyle w:val="Caption"/>
        <w:bidi/>
        <w:jc w:val="left"/>
        <w:rPr>
          <w:sz w:val="20"/>
          <w:szCs w:val="20"/>
          <w:rtl/>
        </w:rPr>
      </w:pPr>
      <w:r w:rsidRPr="00C63161">
        <w:rPr>
          <w:rFonts w:hint="cs"/>
          <w:b/>
          <w:bCs/>
          <w:color w:val="auto"/>
          <w:sz w:val="20"/>
          <w:szCs w:val="20"/>
          <w:rtl/>
        </w:rPr>
        <w:t xml:space="preserve">بر اساس نتایج جدول </w:t>
      </w:r>
      <w:r w:rsidR="00121B9A" w:rsidRPr="00C63161">
        <w:rPr>
          <w:b/>
          <w:bCs/>
          <w:color w:val="auto"/>
          <w:sz w:val="20"/>
          <w:szCs w:val="20"/>
          <w:rtl/>
        </w:rPr>
        <w:t>نه</w:t>
      </w:r>
      <w:r w:rsidRPr="00C63161">
        <w:rPr>
          <w:rFonts w:hint="cs"/>
          <w:b/>
          <w:bCs/>
          <w:color w:val="auto"/>
          <w:sz w:val="20"/>
          <w:szCs w:val="20"/>
          <w:rtl/>
        </w:rPr>
        <w:t xml:space="preserve"> بنابراین فرضه پژوهش می‌توان استدلال کرد که تعهد سازمانی بر سبک‌های رهبری نقش مستقیم و معنادار دارد</w:t>
      </w:r>
      <w:r w:rsidRPr="00C63161">
        <w:rPr>
          <w:rFonts w:hint="cs"/>
          <w:sz w:val="20"/>
          <w:szCs w:val="20"/>
          <w:rtl/>
        </w:rPr>
        <w:t>.</w:t>
      </w:r>
    </w:p>
    <w:p w14:paraId="1BD2FF00" w14:textId="77777777" w:rsidR="00C63161" w:rsidRPr="00C63161" w:rsidRDefault="00C63161" w:rsidP="00C63161">
      <w:pPr>
        <w:bidi/>
        <w:rPr>
          <w:sz w:val="6"/>
          <w:szCs w:val="6"/>
          <w:rtl/>
        </w:rPr>
      </w:pPr>
    </w:p>
    <w:p w14:paraId="0E691448" w14:textId="0167578E" w:rsidR="00162AFB" w:rsidRPr="001272CF" w:rsidRDefault="00162AFB" w:rsidP="00C63161">
      <w:pPr>
        <w:bidi/>
        <w:spacing w:line="240" w:lineRule="auto"/>
        <w:jc w:val="both"/>
        <w:rPr>
          <w:sz w:val="24"/>
          <w:szCs w:val="24"/>
          <w:rtl/>
        </w:rPr>
      </w:pPr>
      <w:r w:rsidRPr="001272CF">
        <w:rPr>
          <w:rFonts w:hint="cs"/>
          <w:sz w:val="24"/>
          <w:szCs w:val="24"/>
          <w:rtl/>
        </w:rPr>
        <w:t xml:space="preserve">در نهایت بعد از تأیید فرضیه اصلی و پیش‌فرض‌های مربوطه مدل پیشنهادی نهایی به قرار زیر </w:t>
      </w:r>
      <w:r w:rsidR="00FD6052">
        <w:rPr>
          <w:sz w:val="24"/>
          <w:szCs w:val="24"/>
          <w:rtl/>
        </w:rPr>
        <w:t>است</w:t>
      </w:r>
      <w:r w:rsidRPr="001272CF">
        <w:rPr>
          <w:rFonts w:hint="cs"/>
          <w:sz w:val="24"/>
          <w:szCs w:val="24"/>
          <w:rtl/>
        </w:rPr>
        <w:t>.</w:t>
      </w:r>
      <w:bookmarkStart w:id="13" w:name="_Toc169262302"/>
    </w:p>
    <w:p w14:paraId="3D29C3ED" w14:textId="1073E1E1" w:rsidR="00C63161" w:rsidRDefault="00C63161" w:rsidP="00C63161">
      <w:pPr>
        <w:keepNext/>
        <w:spacing w:line="240" w:lineRule="auto"/>
        <w:jc w:val="center"/>
      </w:pPr>
      <w:r>
        <w:rPr>
          <w:noProof/>
          <w:lang w:bidi="fa-IR"/>
        </w:rPr>
        <mc:AlternateContent>
          <mc:Choice Requires="wps">
            <w:drawing>
              <wp:anchor distT="0" distB="0" distL="114300" distR="114300" simplePos="0" relativeHeight="251660288" behindDoc="0" locked="0" layoutInCell="1" allowOverlap="1" wp14:anchorId="48AD200C" wp14:editId="2D32F608">
                <wp:simplePos x="0" y="0"/>
                <wp:positionH relativeFrom="column">
                  <wp:posOffset>1291590</wp:posOffset>
                </wp:positionH>
                <wp:positionV relativeFrom="paragraph">
                  <wp:posOffset>2297252</wp:posOffset>
                </wp:positionV>
                <wp:extent cx="1858061" cy="453543"/>
                <wp:effectExtent l="0" t="0" r="27940" b="22860"/>
                <wp:wrapNone/>
                <wp:docPr id="3" name="Rectangle 3"/>
                <wp:cNvGraphicFramePr/>
                <a:graphic xmlns:a="http://schemas.openxmlformats.org/drawingml/2006/main">
                  <a:graphicData uri="http://schemas.microsoft.com/office/word/2010/wordprocessingShape">
                    <wps:wsp>
                      <wps:cNvSpPr/>
                      <wps:spPr>
                        <a:xfrm>
                          <a:off x="0" y="0"/>
                          <a:ext cx="1858061" cy="453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7B3DD16" id="Rectangle 3" o:spid="_x0000_s1026" style="position:absolute;margin-left:101.7pt;margin-top:180.9pt;width:146.3pt;height:3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" fillcolor="white [3212]" strokecolor="white [3212]" strokeweight="1pt"/>
            </w:pict>
          </mc:Fallback>
        </mc:AlternateContent>
      </w:r>
      <w:r w:rsidR="002462CD">
        <w:rPr>
          <w:noProof/>
          <w:lang w:bidi="fa-IR"/>
        </w:rPr>
        <w:drawing>
          <wp:inline distT="0" distB="0" distL="0" distR="0" wp14:anchorId="756F8AB1" wp14:editId="39662D54">
            <wp:extent cx="6144658" cy="3123591"/>
            <wp:effectExtent l="0" t="0" r="8890" b="635"/>
            <wp:docPr id="1298474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7411" name=""/>
                    <pic:cNvPicPr/>
                  </pic:nvPicPr>
                  <pic:blipFill rotWithShape="1">
                    <a:blip r:embed="rId9">
                      <a:extLst>
                        <a:ext uri="{96DAC541-7B7A-43D3-8B79-37D633B846F1}">
                          <asvg:svgBlip xmlns:asvg="http://schemas.microsoft.com/office/drawing/2016/SVG/main" r:embed="rId10"/>
                        </a:ext>
                      </a:extLst>
                    </a:blip>
                    <a:srcRect t="4595" b="5033"/>
                    <a:stretch/>
                  </pic:blipFill>
                  <pic:spPr bwMode="auto">
                    <a:xfrm>
                      <a:off x="0" y="0"/>
                      <a:ext cx="6145079" cy="3123805"/>
                    </a:xfrm>
                    <a:prstGeom prst="rect">
                      <a:avLst/>
                    </a:prstGeom>
                    <a:ln>
                      <a:noFill/>
                    </a:ln>
                    <a:extLst>
                      <a:ext uri="{53640926-AAD7-44D8-BBD7-CCE9431645EC}">
                        <a14:shadowObscured xmlns:a14="http://schemas.microsoft.com/office/drawing/2010/main"/>
                      </a:ext>
                    </a:extLst>
                  </pic:spPr>
                </pic:pic>
              </a:graphicData>
            </a:graphic>
          </wp:inline>
        </w:drawing>
      </w:r>
    </w:p>
    <w:p w14:paraId="2ED9434A" w14:textId="7DF60F7A" w:rsidR="002462CD" w:rsidRPr="00C63161" w:rsidRDefault="00C63161" w:rsidP="00C63161">
      <w:pPr>
        <w:pStyle w:val="Caption"/>
        <w:bidi/>
        <w:jc w:val="center"/>
        <w:rPr>
          <w:rFonts w:asciiTheme="minorHAnsi" w:hAnsiTheme="minorHAnsi"/>
          <w:i w:val="0"/>
          <w:iCs w:val="0"/>
          <w:color w:val="000000" w:themeColor="text1"/>
          <w:sz w:val="20"/>
          <w:szCs w:val="20"/>
          <w:rtl/>
          <w:lang w:bidi="fa-IR"/>
        </w:rPr>
      </w:pPr>
      <w:r w:rsidRPr="00C63161">
        <w:rPr>
          <w:b/>
          <w:bCs/>
          <w:i w:val="0"/>
          <w:iCs w:val="0"/>
          <w:color w:val="000000" w:themeColor="text1"/>
          <w:sz w:val="20"/>
          <w:szCs w:val="20"/>
          <w:rtl/>
        </w:rPr>
        <w:t>شکل</w:t>
      </w:r>
      <w:r w:rsidRPr="00C63161">
        <w:rPr>
          <w:b/>
          <w:bCs/>
          <w:i w:val="0"/>
          <w:iCs w:val="0"/>
          <w:color w:val="000000" w:themeColor="text1"/>
          <w:sz w:val="20"/>
          <w:szCs w:val="20"/>
        </w:rPr>
        <w:t xml:space="preserve"> </w:t>
      </w:r>
      <w:r w:rsidRPr="00C63161">
        <w:rPr>
          <w:b/>
          <w:bCs/>
          <w:i w:val="0"/>
          <w:iCs w:val="0"/>
          <w:color w:val="000000" w:themeColor="text1"/>
          <w:sz w:val="20"/>
          <w:szCs w:val="20"/>
        </w:rPr>
        <w:fldChar w:fldCharType="begin"/>
      </w:r>
      <w:r w:rsidRPr="00C63161">
        <w:rPr>
          <w:b/>
          <w:bCs/>
          <w:i w:val="0"/>
          <w:iCs w:val="0"/>
          <w:color w:val="000000" w:themeColor="text1"/>
          <w:sz w:val="20"/>
          <w:szCs w:val="20"/>
        </w:rPr>
        <w:instrText xml:space="preserve"> SEQ </w:instrText>
      </w:r>
      <w:r w:rsidRPr="00C63161">
        <w:rPr>
          <w:b/>
          <w:bCs/>
          <w:i w:val="0"/>
          <w:iCs w:val="0"/>
          <w:color w:val="000000" w:themeColor="text1"/>
          <w:sz w:val="20"/>
          <w:szCs w:val="20"/>
          <w:rtl/>
        </w:rPr>
        <w:instrText>شکل</w:instrText>
      </w:r>
      <w:r w:rsidRPr="00C63161">
        <w:rPr>
          <w:b/>
          <w:bCs/>
          <w:i w:val="0"/>
          <w:iCs w:val="0"/>
          <w:color w:val="000000" w:themeColor="text1"/>
          <w:sz w:val="20"/>
          <w:szCs w:val="20"/>
        </w:rPr>
        <w:instrText xml:space="preserve"> \* ARABIC </w:instrText>
      </w:r>
      <w:r w:rsidRPr="00C63161">
        <w:rPr>
          <w:b/>
          <w:bCs/>
          <w:i w:val="0"/>
          <w:iCs w:val="0"/>
          <w:color w:val="000000" w:themeColor="text1"/>
          <w:sz w:val="20"/>
          <w:szCs w:val="20"/>
        </w:rPr>
        <w:fldChar w:fldCharType="separate"/>
      </w:r>
      <w:r w:rsidR="009F226D">
        <w:rPr>
          <w:b/>
          <w:bCs/>
          <w:i w:val="0"/>
          <w:iCs w:val="0"/>
          <w:noProof/>
          <w:color w:val="000000" w:themeColor="text1"/>
          <w:sz w:val="20"/>
          <w:szCs w:val="20"/>
        </w:rPr>
        <w:t>2</w:t>
      </w:r>
      <w:r w:rsidRPr="00C63161">
        <w:rPr>
          <w:b/>
          <w:bCs/>
          <w:i w:val="0"/>
          <w:iCs w:val="0"/>
          <w:color w:val="000000" w:themeColor="text1"/>
          <w:sz w:val="20"/>
          <w:szCs w:val="20"/>
        </w:rPr>
        <w:fldChar w:fldCharType="end"/>
      </w:r>
      <w:r w:rsidRPr="00C63161">
        <w:rPr>
          <w:rFonts w:asciiTheme="minorHAnsi" w:hAnsiTheme="minorHAnsi" w:hint="cs"/>
          <w:b/>
          <w:bCs/>
          <w:i w:val="0"/>
          <w:iCs w:val="0"/>
          <w:color w:val="000000" w:themeColor="text1"/>
          <w:sz w:val="20"/>
          <w:szCs w:val="20"/>
          <w:rtl/>
          <w:lang w:bidi="fa-IR"/>
        </w:rPr>
        <w:t>-</w:t>
      </w:r>
      <w:r w:rsidRPr="00C63161">
        <w:rPr>
          <w:rFonts w:asciiTheme="minorHAnsi" w:hAnsiTheme="minorHAnsi" w:hint="cs"/>
          <w:i w:val="0"/>
          <w:iCs w:val="0"/>
          <w:color w:val="000000" w:themeColor="text1"/>
          <w:sz w:val="20"/>
          <w:szCs w:val="20"/>
          <w:rtl/>
          <w:lang w:bidi="fa-IR"/>
        </w:rPr>
        <w:t xml:space="preserve"> مدل نهابب پژوهش</w:t>
      </w:r>
    </w:p>
    <w:bookmarkEnd w:id="13"/>
    <w:p w14:paraId="316ECEFE" w14:textId="77777777" w:rsidR="00C63161" w:rsidRPr="00C63161" w:rsidRDefault="00C63161" w:rsidP="00C63161">
      <w:pPr>
        <w:bidi/>
        <w:spacing w:line="240" w:lineRule="auto"/>
        <w:jc w:val="lowKashida"/>
        <w:rPr>
          <w:sz w:val="24"/>
          <w:szCs w:val="24"/>
          <w:rtl/>
        </w:rPr>
      </w:pPr>
      <w:r w:rsidRPr="00C63161">
        <w:rPr>
          <w:rFonts w:hint="cs"/>
          <w:sz w:val="24"/>
          <w:szCs w:val="24"/>
          <w:rtl/>
        </w:rPr>
        <w:t xml:space="preserve">اعداد موجود بر روی مسیرهای بین متغیرهای پنهان مقادیر مربوط به ضریب مسیر و آماره تی </w:t>
      </w:r>
      <w:r w:rsidRPr="00C63161">
        <w:rPr>
          <w:sz w:val="24"/>
          <w:szCs w:val="24"/>
          <w:rtl/>
        </w:rPr>
        <w:t>است</w:t>
      </w:r>
      <w:r w:rsidRPr="00C63161">
        <w:rPr>
          <w:rFonts w:hint="cs"/>
          <w:sz w:val="24"/>
          <w:szCs w:val="24"/>
          <w:rtl/>
        </w:rPr>
        <w:t xml:space="preserve"> که به ترتیب از مقدار 40/0 و 96/1 بیش‌تر می‌باشند و بنابراین تأیید می‌شوند. اعداد بین متغیرهای پنهان با آشکار نیز مقادیر مربوط به آماره تی هستند که از 96/1 بیش‌تر می‌باشند و مورد تأیید واقع می‌شوند. اعداد موجود بر روی متغیرهای پنهان مقادیر مربوط به ضریب تعیین هستند.</w:t>
      </w:r>
    </w:p>
    <w:p w14:paraId="2D28EBE2" w14:textId="77777777" w:rsidR="00651BCF" w:rsidRDefault="00651BCF" w:rsidP="00EC7F76">
      <w:pPr>
        <w:bidi/>
        <w:spacing w:line="240" w:lineRule="auto"/>
        <w:jc w:val="lowKashida"/>
        <w:rPr>
          <w:rFonts w:cs="B Zar"/>
          <w:b/>
          <w:bCs/>
          <w:rtl/>
        </w:rPr>
      </w:pPr>
    </w:p>
    <w:p w14:paraId="5696234C" w14:textId="0C49ECE7" w:rsidR="00A47DD4" w:rsidRPr="008A144B" w:rsidRDefault="00A47DD4" w:rsidP="00651BCF">
      <w:pPr>
        <w:bidi/>
        <w:spacing w:line="240" w:lineRule="auto"/>
        <w:jc w:val="lowKashida"/>
        <w:rPr>
          <w:rFonts w:cs="B Zar"/>
          <w:b/>
          <w:bCs/>
          <w:rtl/>
        </w:rPr>
      </w:pPr>
      <w:r w:rsidRPr="008A144B">
        <w:rPr>
          <w:rFonts w:cs="B Zar" w:hint="cs"/>
          <w:b/>
          <w:bCs/>
          <w:rtl/>
        </w:rPr>
        <w:t>5-</w:t>
      </w:r>
      <w:r w:rsidR="008A144B" w:rsidRPr="008A144B">
        <w:rPr>
          <w:rFonts w:cs="B Zar" w:hint="cs"/>
          <w:b/>
          <w:bCs/>
          <w:rtl/>
        </w:rPr>
        <w:t xml:space="preserve"> </w:t>
      </w:r>
      <w:r w:rsidRPr="008A144B">
        <w:rPr>
          <w:rFonts w:cs="B Zar" w:hint="cs"/>
          <w:b/>
          <w:bCs/>
          <w:rtl/>
        </w:rPr>
        <w:t xml:space="preserve">بحث و </w:t>
      </w:r>
      <w:r w:rsidR="00FD6052">
        <w:rPr>
          <w:rFonts w:cs="B Zar"/>
          <w:b/>
          <w:bCs/>
          <w:rtl/>
        </w:rPr>
        <w:t>نت</w:t>
      </w:r>
      <w:r w:rsidR="00FD6052">
        <w:rPr>
          <w:rFonts w:cs="B Zar" w:hint="cs"/>
          <w:b/>
          <w:bCs/>
          <w:rtl/>
        </w:rPr>
        <w:t>یجه‌گیری</w:t>
      </w:r>
    </w:p>
    <w:p w14:paraId="47D8C745" w14:textId="35B63110" w:rsidR="00AE43D0" w:rsidRPr="00AE43D0" w:rsidRDefault="00AE43D0" w:rsidP="00EC7F76">
      <w:pPr>
        <w:bidi/>
        <w:spacing w:line="240" w:lineRule="auto"/>
        <w:jc w:val="lowKashida"/>
        <w:rPr>
          <w:sz w:val="24"/>
          <w:szCs w:val="24"/>
        </w:rPr>
      </w:pPr>
      <w:r w:rsidRPr="00AE43D0">
        <w:rPr>
          <w:sz w:val="24"/>
          <w:szCs w:val="24"/>
          <w:rtl/>
        </w:rPr>
        <w:t>پژوهش حاضر نشان‌دهنده اهمیت سبک رهبری متواضعانه در تقویت تعهد سازمانی کارکنان، به‌ویژه زنان شاغل است. رهبران متواضع با پذیرش اشتباهات، طلب بخشش</w:t>
      </w:r>
      <w:r w:rsidR="00121B9A">
        <w:rPr>
          <w:sz w:val="24"/>
          <w:szCs w:val="24"/>
          <w:rtl/>
        </w:rPr>
        <w:t xml:space="preserve"> </w:t>
      </w:r>
      <w:r w:rsidRPr="00AE43D0">
        <w:rPr>
          <w:sz w:val="24"/>
          <w:szCs w:val="24"/>
          <w:rtl/>
        </w:rPr>
        <w:t xml:space="preserve">و تمرکز بر نقاط قوت کارکنان، شخصیت متواضع و فروتن خود را به نمایش می‌گذارند. چنین رهبرانی با </w:t>
      </w:r>
      <w:r w:rsidR="00FD6052">
        <w:rPr>
          <w:sz w:val="24"/>
          <w:szCs w:val="24"/>
          <w:rtl/>
        </w:rPr>
        <w:t>فراهم کردن</w:t>
      </w:r>
      <w:r w:rsidRPr="00AE43D0">
        <w:rPr>
          <w:sz w:val="24"/>
          <w:szCs w:val="24"/>
          <w:rtl/>
        </w:rPr>
        <w:t xml:space="preserve"> فرصت‌های مناسب برای نشان دادن قابلیت‌ها و استعدادهای کارکنان، محیطی امن و صمیمی ایجاد می‌کنند که در آن افراد احساس ارزشمندی و مشارکت دارند. به‌علاوه، این رهبران با پذیرش انتقاد و بازخورد سازنده از سوی دیگران، نشان می‌دهند که هیچ‌کس در همه ابعاد کامل نیست و آمادگی بهبود مستمر دارند (مرادی و همکاران، 1401)</w:t>
      </w:r>
      <w:r w:rsidRPr="00AE43D0">
        <w:rPr>
          <w:sz w:val="24"/>
          <w:szCs w:val="24"/>
        </w:rPr>
        <w:t>.</w:t>
      </w:r>
    </w:p>
    <w:p w14:paraId="538D25EA" w14:textId="47BB2AB2" w:rsidR="00AE43D0" w:rsidRPr="00AE43D0" w:rsidRDefault="00AE43D0" w:rsidP="00EC7F76">
      <w:pPr>
        <w:bidi/>
        <w:spacing w:line="240" w:lineRule="auto"/>
        <w:jc w:val="lowKashida"/>
        <w:rPr>
          <w:sz w:val="24"/>
          <w:szCs w:val="24"/>
        </w:rPr>
      </w:pPr>
      <w:r w:rsidRPr="00AE43D0">
        <w:rPr>
          <w:sz w:val="24"/>
          <w:szCs w:val="24"/>
          <w:rtl/>
        </w:rPr>
        <w:t>نتایج این پژوهش همسو با تحقیقات گذشته نشان داد که سبک رهبری متواضعانه بر مؤلفه‌های مختلف تعهد سازمانی شامل تعهد عاطفی، هنجاری و مستمر تأثیر مثبت و معناداری دارد. رهبران متواضع، علاوه بر توجه به اهداف سازمانی، به نیازها و رفاه کارکنان نیز اهمیت می‌دهند. این رهبران توانمندسازی، ایجاد اعتماد متقابل، روحیه همکاری، استفاده اخلاقی از قدرت</w:t>
      </w:r>
      <w:r w:rsidR="00121B9A">
        <w:rPr>
          <w:sz w:val="24"/>
          <w:szCs w:val="24"/>
          <w:rtl/>
        </w:rPr>
        <w:t xml:space="preserve"> </w:t>
      </w:r>
      <w:r w:rsidRPr="00AE43D0">
        <w:rPr>
          <w:sz w:val="24"/>
          <w:szCs w:val="24"/>
          <w:rtl/>
        </w:rPr>
        <w:t>و ارزش قائل شدن برای خدمت‌رسانی به کارکنان را از اولویت‌های خود می‌دانند (عارف‌نژاد و همکاران، 1401). چنین رویکردی موجب می‌شود کارکنان نیز احساس مسئولیت بیشتری نسبت به سازمان و رهبر خود داشته باشند و با تعهد کامل وظایفشان را انجام دهند</w:t>
      </w:r>
      <w:r w:rsidRPr="00AE43D0">
        <w:rPr>
          <w:sz w:val="24"/>
          <w:szCs w:val="24"/>
        </w:rPr>
        <w:t>.</w:t>
      </w:r>
      <w:r w:rsidR="00121B9A">
        <w:rPr>
          <w:sz w:val="24"/>
          <w:szCs w:val="24"/>
          <w:rtl/>
        </w:rPr>
        <w:t xml:space="preserve"> مدل</w:t>
      </w:r>
      <w:r w:rsidRPr="00AE43D0">
        <w:rPr>
          <w:sz w:val="24"/>
          <w:szCs w:val="24"/>
          <w:rtl/>
        </w:rPr>
        <w:t xml:space="preserve"> معادلات ساختاری در این پژوهش تأیید کرد که میان سبک رهبری متواضعانه و تعهد سازمانی رابطه مثبت و معناداری وجود دارد. این یافته‌ها </w:t>
      </w:r>
      <w:r w:rsidR="00FD6052">
        <w:rPr>
          <w:sz w:val="24"/>
          <w:szCs w:val="24"/>
          <w:rtl/>
        </w:rPr>
        <w:t>هم‌راستا</w:t>
      </w:r>
      <w:r w:rsidRPr="00AE43D0">
        <w:rPr>
          <w:sz w:val="24"/>
          <w:szCs w:val="24"/>
          <w:rtl/>
        </w:rPr>
        <w:t xml:space="preserve"> با پژوهش‌های مشابهی همچون تحقیقات مرادی و همکاران (1401)، عارف‌نژاد و همکاران (1401)</w:t>
      </w:r>
      <w:r w:rsidR="004D37CA">
        <w:rPr>
          <w:rFonts w:hint="cs"/>
          <w:sz w:val="24"/>
          <w:szCs w:val="24"/>
          <w:rtl/>
        </w:rPr>
        <w:t xml:space="preserve"> و</w:t>
      </w:r>
      <w:r w:rsidRPr="00AE43D0">
        <w:rPr>
          <w:sz w:val="24"/>
          <w:szCs w:val="24"/>
          <w:rtl/>
        </w:rPr>
        <w:t xml:space="preserve"> تیرگر (1402)</w:t>
      </w:r>
      <w:r w:rsidR="004D37CA">
        <w:rPr>
          <w:rFonts w:hint="cs"/>
          <w:sz w:val="24"/>
          <w:szCs w:val="24"/>
          <w:rtl/>
        </w:rPr>
        <w:t>.</w:t>
      </w:r>
      <w:r w:rsidRPr="00AE43D0">
        <w:rPr>
          <w:sz w:val="24"/>
          <w:szCs w:val="24"/>
          <w:rtl/>
        </w:rPr>
        <w:t xml:space="preserve"> همچنین پژوهش‌های بین‌المللی مانند پارک و همکاران (2022)، چو و همکاران (2021) و زو و همکاران (2021) است. این نتایج بیانگر آن است که سبک رهبری متواضعانه به‌عنوان یک استراتژی مؤثر می‌تواند به تقویت تعهد سازمانی و بهبود عملکرد کارکنان منجر شود</w:t>
      </w:r>
      <w:r w:rsidRPr="00AE43D0">
        <w:rPr>
          <w:sz w:val="24"/>
          <w:szCs w:val="24"/>
        </w:rPr>
        <w:t>.</w:t>
      </w:r>
    </w:p>
    <w:p w14:paraId="68F463C9" w14:textId="4D6809D8" w:rsidR="00AE43D0" w:rsidRPr="00AE43D0" w:rsidRDefault="00AE43D0" w:rsidP="00EC7F76">
      <w:pPr>
        <w:bidi/>
        <w:spacing w:line="240" w:lineRule="auto"/>
        <w:jc w:val="lowKashida"/>
        <w:rPr>
          <w:sz w:val="24"/>
          <w:szCs w:val="24"/>
        </w:rPr>
      </w:pPr>
      <w:r w:rsidRPr="00AE43D0">
        <w:rPr>
          <w:sz w:val="24"/>
          <w:szCs w:val="24"/>
          <w:rtl/>
        </w:rPr>
        <w:t>بررسی میانگین نمرات نشان داد که متغیر سبک رهبری متواضعانه با میانگین 12/29 و تعهد سازمانی با میانگین 45/99، بالاتر از میانگین نسبی است. این امر بر اهمیت این متغیرها در راستای اهداف پژوهش تأکید می‌کند. همچنین، مدل پژوهش از نظر روایی همگرا، پایایی ترکیبی سازه</w:t>
      </w:r>
      <w:r w:rsidR="00121B9A">
        <w:rPr>
          <w:sz w:val="24"/>
          <w:szCs w:val="24"/>
          <w:rtl/>
        </w:rPr>
        <w:t xml:space="preserve"> </w:t>
      </w:r>
      <w:r w:rsidRPr="00AE43D0">
        <w:rPr>
          <w:sz w:val="24"/>
          <w:szCs w:val="24"/>
          <w:rtl/>
        </w:rPr>
        <w:t>و شاخص‌های برازش، مطلوب بوده و مورد تأیید قرار گرفت. این یافته‌ها نشان‌دهنده تأثیر مثبت رهبری متواضعانه در تقویت تعهد سازمانی کارکنان، به‌ویژه زنان شاغل در بخش خصوصی، است</w:t>
      </w:r>
      <w:r w:rsidRPr="00AE43D0">
        <w:rPr>
          <w:sz w:val="24"/>
          <w:szCs w:val="24"/>
        </w:rPr>
        <w:t>.</w:t>
      </w:r>
    </w:p>
    <w:p w14:paraId="128EB7AB" w14:textId="777AE3BA" w:rsidR="00AE43D0" w:rsidRPr="00AE43D0" w:rsidRDefault="00AE43D0" w:rsidP="00EC7F76">
      <w:pPr>
        <w:bidi/>
        <w:spacing w:line="240" w:lineRule="auto"/>
        <w:jc w:val="lowKashida"/>
        <w:rPr>
          <w:sz w:val="24"/>
          <w:szCs w:val="24"/>
        </w:rPr>
      </w:pPr>
      <w:r w:rsidRPr="00AE43D0">
        <w:rPr>
          <w:sz w:val="24"/>
          <w:szCs w:val="24"/>
          <w:rtl/>
        </w:rPr>
        <w:t xml:space="preserve">از سوی دیگر، عدم انتخاب سبک رهبری مناسب می‌تواند پیامدهای منفی قابل توجهی برای سازمان‌ها </w:t>
      </w:r>
      <w:r w:rsidR="00FD6052">
        <w:rPr>
          <w:sz w:val="24"/>
          <w:szCs w:val="24"/>
          <w:rtl/>
        </w:rPr>
        <w:t>به همراه</w:t>
      </w:r>
      <w:r w:rsidRPr="00AE43D0">
        <w:rPr>
          <w:sz w:val="24"/>
          <w:szCs w:val="24"/>
          <w:rtl/>
        </w:rPr>
        <w:t xml:space="preserve"> داشته باشد. در چنین شرایطی، کشمکش‌ها و اختلافات میان مدیریت و کارکنان افزایش یافته، فرسودگی شغلی ایجاد می‌شود و در نتیجه تعهد سازمانی، رضایت شغلی و بهره‌وری کارکنان کاهش می‌یابد (بابایی و همکاران، 1397)</w:t>
      </w:r>
      <w:r w:rsidR="00121B9A">
        <w:rPr>
          <w:sz w:val="24"/>
          <w:szCs w:val="24"/>
          <w:rtl/>
        </w:rPr>
        <w:t xml:space="preserve">؛ </w:t>
      </w:r>
      <w:r w:rsidRPr="00AE43D0">
        <w:rPr>
          <w:sz w:val="24"/>
          <w:szCs w:val="24"/>
          <w:rtl/>
        </w:rPr>
        <w:t>بنابراین، انتخاب سبک رهبری مناسب نقش مهمی در جلوگیری از این مشکلات و بهبود کلی سازمان دارد</w:t>
      </w:r>
      <w:r w:rsidRPr="00AE43D0">
        <w:rPr>
          <w:sz w:val="24"/>
          <w:szCs w:val="24"/>
        </w:rPr>
        <w:t>.</w:t>
      </w:r>
      <w:r w:rsidR="00121B9A">
        <w:rPr>
          <w:sz w:val="24"/>
          <w:szCs w:val="24"/>
          <w:rtl/>
        </w:rPr>
        <w:t xml:space="preserve"> </w:t>
      </w:r>
      <w:r w:rsidR="00121B9A">
        <w:rPr>
          <w:rFonts w:hint="cs"/>
          <w:sz w:val="24"/>
          <w:szCs w:val="24"/>
          <w:rtl/>
        </w:rPr>
        <w:t>یافته</w:t>
      </w:r>
      <w:r w:rsidRPr="00AE43D0">
        <w:rPr>
          <w:sz w:val="24"/>
          <w:szCs w:val="24"/>
          <w:rtl/>
        </w:rPr>
        <w:t>‌های این پژوهش نشان می‌دهد که رهبران متواضع از طریق ایجاد فرهنگ سازمانی مبتنی بر عدالت، شفافیت</w:t>
      </w:r>
      <w:r w:rsidR="00121B9A">
        <w:rPr>
          <w:sz w:val="24"/>
          <w:szCs w:val="24"/>
          <w:rtl/>
        </w:rPr>
        <w:t xml:space="preserve"> </w:t>
      </w:r>
      <w:r w:rsidRPr="00AE43D0">
        <w:rPr>
          <w:sz w:val="24"/>
          <w:szCs w:val="24"/>
          <w:rtl/>
        </w:rPr>
        <w:t>و مشارکت، می‌توانند نقش کلیدی در ارتقای جایگاه زنان ایفا کنند. در چنین محیط‌هایی، زنان نه‌تنها احساس امنیت بیشتری برای بیان نظرات و ایده‌های خود دارند، بلکه امکان رشد و پیشرفت حرفه‌ای آن‌ها نیز افزایش می‌یابد. علاوه بر این، ایجاد محیط‌های حمایتی توسط رهبران متواضع، موجب افزایش انگیزه و اشتیاق کارکنان و بهبود بهره‌وری سازمانی می‌شود</w:t>
      </w:r>
      <w:r w:rsidRPr="00AE43D0">
        <w:rPr>
          <w:sz w:val="24"/>
          <w:szCs w:val="24"/>
        </w:rPr>
        <w:t>.</w:t>
      </w:r>
    </w:p>
    <w:p w14:paraId="37DE3C55" w14:textId="42BBC6B2" w:rsidR="00CC5589" w:rsidRDefault="00AE43D0" w:rsidP="00EC7F76">
      <w:pPr>
        <w:bidi/>
        <w:spacing w:line="240" w:lineRule="auto"/>
        <w:jc w:val="lowKashida"/>
        <w:rPr>
          <w:sz w:val="24"/>
          <w:szCs w:val="24"/>
          <w:rtl/>
        </w:rPr>
      </w:pPr>
      <w:r w:rsidRPr="00AE43D0">
        <w:rPr>
          <w:sz w:val="24"/>
          <w:szCs w:val="24"/>
          <w:rtl/>
        </w:rPr>
        <w:t xml:space="preserve">به‌طور کلی، این پژوهش تأکید می‌کند که سبک رهبری متواضعانه می‌تواند به‌عنوان راهبردی مؤثر در افزایش تعهد سازمانی و کاهش نابرابری‌های شغلی، به‌ویژه در حوزه زنان، </w:t>
      </w:r>
      <w:r w:rsidR="00FD6052">
        <w:rPr>
          <w:sz w:val="24"/>
          <w:szCs w:val="24"/>
          <w:rtl/>
        </w:rPr>
        <w:t>به کار</w:t>
      </w:r>
      <w:r w:rsidRPr="00AE43D0">
        <w:rPr>
          <w:sz w:val="24"/>
          <w:szCs w:val="24"/>
          <w:rtl/>
        </w:rPr>
        <w:t xml:space="preserve"> گرفته شود. با اتخاذ این رویکرد، مدیران می‌توانند به بهبود عملکرد سازمان، تقویت عدالت اجتماعی</w:t>
      </w:r>
      <w:r w:rsidR="00121B9A">
        <w:rPr>
          <w:sz w:val="24"/>
          <w:szCs w:val="24"/>
          <w:rtl/>
        </w:rPr>
        <w:t xml:space="preserve"> </w:t>
      </w:r>
      <w:r w:rsidRPr="00AE43D0">
        <w:rPr>
          <w:sz w:val="24"/>
          <w:szCs w:val="24"/>
          <w:rtl/>
        </w:rPr>
        <w:t>و دستیابی به برابری جنسیتی کمک کنند</w:t>
      </w:r>
      <w:r w:rsidRPr="00AE43D0">
        <w:rPr>
          <w:sz w:val="24"/>
          <w:szCs w:val="24"/>
        </w:rPr>
        <w:t>.</w:t>
      </w:r>
      <w:r w:rsidR="00121B9A">
        <w:rPr>
          <w:sz w:val="24"/>
          <w:szCs w:val="24"/>
          <w:rtl/>
        </w:rPr>
        <w:t xml:space="preserve"> در</w:t>
      </w:r>
      <w:r w:rsidRPr="00AE43D0">
        <w:rPr>
          <w:sz w:val="24"/>
          <w:szCs w:val="24"/>
          <w:rtl/>
        </w:rPr>
        <w:t xml:space="preserve"> نهایت، پیشنهاد می‌شود که سازمان‌ها برای ارتقای تعهد سازمانی کارکنان، برنامه‌های آموزشی و توسعه‌ای برای ترویج سبک رهبری متواضعانه طراحی کنند. چنین رویکردی علاوه بر افزایش بهره‌وری و تعهد سازمانی، به ایجاد محیط کاری سالم‌تر و مشارکت‌محور نیز کمک خواهد کرد و زمینه‌ساز موفقیت فردی و سازمانی خواهد بود</w:t>
      </w:r>
      <w:r w:rsidRPr="00AE43D0">
        <w:rPr>
          <w:sz w:val="24"/>
          <w:szCs w:val="24"/>
        </w:rPr>
        <w:t>.</w:t>
      </w:r>
    </w:p>
    <w:p w14:paraId="15EDFAEC" w14:textId="77777777" w:rsidR="00651BCF" w:rsidRPr="00DA0DAE" w:rsidRDefault="00651BCF" w:rsidP="00651BCF">
      <w:pPr>
        <w:bidi/>
        <w:spacing w:line="240" w:lineRule="auto"/>
        <w:jc w:val="lowKashida"/>
        <w:rPr>
          <w:sz w:val="24"/>
          <w:szCs w:val="24"/>
          <w:rtl/>
        </w:rPr>
      </w:pPr>
    </w:p>
    <w:p w14:paraId="5F6A9EA4" w14:textId="1D8DBA59" w:rsidR="00AF2E25" w:rsidRPr="00AF2E25" w:rsidRDefault="00A47DD4" w:rsidP="00EC7F76">
      <w:pPr>
        <w:bidi/>
        <w:spacing w:line="240" w:lineRule="auto"/>
        <w:jc w:val="lowKashida"/>
        <w:rPr>
          <w:rFonts w:asciiTheme="minorHAnsi" w:hAnsiTheme="minorHAnsi" w:cs="B Zar"/>
          <w:b/>
          <w:bCs/>
        </w:rPr>
      </w:pPr>
      <w:r w:rsidRPr="008A144B">
        <w:rPr>
          <w:rFonts w:cs="B Zar" w:hint="cs"/>
          <w:b/>
          <w:bCs/>
          <w:rtl/>
        </w:rPr>
        <w:t>6-</w:t>
      </w:r>
      <w:r w:rsidR="008A144B" w:rsidRPr="008A144B">
        <w:rPr>
          <w:rFonts w:cs="B Zar" w:hint="cs"/>
          <w:b/>
          <w:bCs/>
          <w:rtl/>
        </w:rPr>
        <w:t xml:space="preserve"> </w:t>
      </w:r>
      <w:r w:rsidRPr="008A144B">
        <w:rPr>
          <w:rFonts w:cs="B Zar" w:hint="cs"/>
          <w:b/>
          <w:bCs/>
          <w:rtl/>
        </w:rPr>
        <w:t>منابع</w:t>
      </w:r>
      <w:bookmarkStart w:id="14" w:name="_Hlk186108403"/>
    </w:p>
    <w:bookmarkEnd w:id="14"/>
    <w:p w14:paraId="1854DF69" w14:textId="5CB5F71B" w:rsidR="00AF2E25" w:rsidRPr="00351BC9" w:rsidRDefault="00AF2E25" w:rsidP="00EC7F76">
      <w:pPr>
        <w:pStyle w:val="ListParagraph"/>
        <w:numPr>
          <w:ilvl w:val="0"/>
          <w:numId w:val="7"/>
        </w:numPr>
        <w:bidi/>
        <w:ind w:left="360"/>
        <w:jc w:val="lowKashida"/>
        <w:rPr>
          <w:b w:val="0"/>
          <w:bCs w:val="0"/>
          <w:sz w:val="24"/>
          <w:szCs w:val="24"/>
          <w:rtl/>
        </w:rPr>
      </w:pPr>
      <w:r w:rsidRPr="00351BC9">
        <w:rPr>
          <w:rFonts w:hint="cs"/>
          <w:b w:val="0"/>
          <w:bCs w:val="0"/>
          <w:sz w:val="24"/>
          <w:szCs w:val="24"/>
          <w:rtl/>
        </w:rPr>
        <w:t>اصفهانی</w:t>
      </w:r>
      <w:r w:rsidRPr="00351BC9">
        <w:rPr>
          <w:b w:val="0"/>
          <w:bCs w:val="0"/>
          <w:sz w:val="24"/>
          <w:szCs w:val="24"/>
          <w:rtl/>
        </w:rPr>
        <w:t xml:space="preserve"> اصل، مر</w:t>
      </w:r>
      <w:r w:rsidRPr="00351BC9">
        <w:rPr>
          <w:rFonts w:hint="cs"/>
          <w:b w:val="0"/>
          <w:bCs w:val="0"/>
          <w:sz w:val="24"/>
          <w:szCs w:val="24"/>
          <w:rtl/>
        </w:rPr>
        <w:t>ی</w:t>
      </w:r>
      <w:r w:rsidRPr="00351BC9">
        <w:rPr>
          <w:rFonts w:hint="eastAsia"/>
          <w:b w:val="0"/>
          <w:bCs w:val="0"/>
          <w:sz w:val="24"/>
          <w:szCs w:val="24"/>
          <w:rtl/>
        </w:rPr>
        <w:t>م</w:t>
      </w:r>
      <w:r w:rsidR="00DE6F5E">
        <w:rPr>
          <w:rFonts w:hint="cs"/>
          <w:b w:val="0"/>
          <w:bCs w:val="0"/>
          <w:sz w:val="24"/>
          <w:szCs w:val="24"/>
          <w:rtl/>
        </w:rPr>
        <w:t>؛</w:t>
      </w:r>
      <w:r w:rsidRPr="00351BC9">
        <w:rPr>
          <w:b w:val="0"/>
          <w:bCs w:val="0"/>
          <w:sz w:val="24"/>
          <w:szCs w:val="24"/>
          <w:rtl/>
        </w:rPr>
        <w:t xml:space="preserve"> و صداقت‌جو، مسعود(1394). رابطه سبک رهبر</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عدالت سازمان</w:t>
      </w:r>
      <w:r w:rsidRPr="00351BC9">
        <w:rPr>
          <w:rFonts w:hint="cs"/>
          <w:b w:val="0"/>
          <w:bCs w:val="0"/>
          <w:sz w:val="24"/>
          <w:szCs w:val="24"/>
          <w:rtl/>
        </w:rPr>
        <w:t>ی</w:t>
      </w:r>
      <w:r w:rsidRPr="00351BC9">
        <w:rPr>
          <w:b w:val="0"/>
          <w:bCs w:val="0"/>
          <w:sz w:val="24"/>
          <w:szCs w:val="24"/>
          <w:rtl/>
        </w:rPr>
        <w:t xml:space="preserve"> و توانمندساز</w:t>
      </w:r>
      <w:r w:rsidRPr="00351BC9">
        <w:rPr>
          <w:rFonts w:hint="cs"/>
          <w:b w:val="0"/>
          <w:bCs w:val="0"/>
          <w:sz w:val="24"/>
          <w:szCs w:val="24"/>
          <w:rtl/>
        </w:rPr>
        <w:t>ی</w:t>
      </w:r>
      <w:r w:rsidRPr="00351BC9">
        <w:rPr>
          <w:b w:val="0"/>
          <w:bCs w:val="0"/>
          <w:sz w:val="24"/>
          <w:szCs w:val="24"/>
          <w:rtl/>
        </w:rPr>
        <w:t xml:space="preserve"> </w:t>
      </w:r>
      <w:r w:rsidR="00FD6052">
        <w:rPr>
          <w:b w:val="0"/>
          <w:bCs w:val="0"/>
          <w:sz w:val="24"/>
          <w:szCs w:val="24"/>
          <w:rtl/>
        </w:rPr>
        <w:t>روان‌شناخت</w:t>
      </w:r>
      <w:r w:rsidR="00FD6052">
        <w:rPr>
          <w:rFonts w:hint="cs"/>
          <w:b w:val="0"/>
          <w:bCs w:val="0"/>
          <w:sz w:val="24"/>
          <w:szCs w:val="24"/>
          <w:rtl/>
        </w:rPr>
        <w:t>ی</w:t>
      </w:r>
      <w:r w:rsidRPr="00351BC9">
        <w:rPr>
          <w:b w:val="0"/>
          <w:bCs w:val="0"/>
          <w:sz w:val="24"/>
          <w:szCs w:val="24"/>
          <w:rtl/>
        </w:rPr>
        <w:t xml:space="preserve"> </w:t>
      </w:r>
      <w:r w:rsidRPr="00351BC9">
        <w:rPr>
          <w:rFonts w:hint="cs"/>
          <w:b w:val="0"/>
          <w:bCs w:val="0"/>
          <w:sz w:val="24"/>
          <w:szCs w:val="24"/>
          <w:rtl/>
        </w:rPr>
        <w:t>ی</w:t>
      </w:r>
      <w:r w:rsidRPr="00351BC9">
        <w:rPr>
          <w:rFonts w:hint="eastAsia"/>
          <w:b w:val="0"/>
          <w:bCs w:val="0"/>
          <w:sz w:val="24"/>
          <w:szCs w:val="24"/>
          <w:rtl/>
        </w:rPr>
        <w:t>ا</w:t>
      </w:r>
      <w:r w:rsidRPr="00351BC9">
        <w:rPr>
          <w:b w:val="0"/>
          <w:bCs w:val="0"/>
          <w:sz w:val="24"/>
          <w:szCs w:val="24"/>
          <w:rtl/>
        </w:rPr>
        <w:t xml:space="preserve"> انگ</w:t>
      </w:r>
      <w:r w:rsidRPr="00351BC9">
        <w:rPr>
          <w:rFonts w:hint="cs"/>
          <w:b w:val="0"/>
          <w:bCs w:val="0"/>
          <w:sz w:val="24"/>
          <w:szCs w:val="24"/>
          <w:rtl/>
        </w:rPr>
        <w:t>ی</w:t>
      </w:r>
      <w:r w:rsidRPr="00351BC9">
        <w:rPr>
          <w:rFonts w:hint="eastAsia"/>
          <w:b w:val="0"/>
          <w:bCs w:val="0"/>
          <w:sz w:val="24"/>
          <w:szCs w:val="24"/>
          <w:rtl/>
        </w:rPr>
        <w:t>زش</w:t>
      </w:r>
      <w:r w:rsidRPr="00351BC9">
        <w:rPr>
          <w:b w:val="0"/>
          <w:bCs w:val="0"/>
          <w:sz w:val="24"/>
          <w:szCs w:val="24"/>
          <w:rtl/>
        </w:rPr>
        <w:t xml:space="preserve"> شغل</w:t>
      </w:r>
      <w:r w:rsidRPr="00351BC9">
        <w:rPr>
          <w:rFonts w:hint="cs"/>
          <w:b w:val="0"/>
          <w:bCs w:val="0"/>
          <w:sz w:val="24"/>
          <w:szCs w:val="24"/>
          <w:rtl/>
        </w:rPr>
        <w:t>ی</w:t>
      </w:r>
      <w:r w:rsidRPr="00351BC9">
        <w:rPr>
          <w:b w:val="0"/>
          <w:bCs w:val="0"/>
          <w:sz w:val="24"/>
          <w:szCs w:val="24"/>
          <w:rtl/>
        </w:rPr>
        <w:t xml:space="preserve"> و تعهد سازمان</w:t>
      </w:r>
      <w:r w:rsidRPr="00351BC9">
        <w:rPr>
          <w:rFonts w:hint="cs"/>
          <w:b w:val="0"/>
          <w:bCs w:val="0"/>
          <w:sz w:val="24"/>
          <w:szCs w:val="24"/>
          <w:rtl/>
        </w:rPr>
        <w:t>ی</w:t>
      </w:r>
      <w:r w:rsidRPr="00351BC9">
        <w:rPr>
          <w:b w:val="0"/>
          <w:bCs w:val="0"/>
          <w:sz w:val="24"/>
          <w:szCs w:val="24"/>
          <w:rtl/>
        </w:rPr>
        <w:t xml:space="preserve"> در کارکنان زن. فصلنامه علم</w:t>
      </w:r>
      <w:r w:rsidRPr="00351BC9">
        <w:rPr>
          <w:rFonts w:hint="cs"/>
          <w:b w:val="0"/>
          <w:bCs w:val="0"/>
          <w:sz w:val="24"/>
          <w:szCs w:val="24"/>
          <w:rtl/>
        </w:rPr>
        <w:t>ی</w:t>
      </w:r>
      <w:r w:rsidRPr="00351BC9">
        <w:rPr>
          <w:b w:val="0"/>
          <w:bCs w:val="0"/>
          <w:sz w:val="24"/>
          <w:szCs w:val="24"/>
          <w:rtl/>
        </w:rPr>
        <w:t xml:space="preserve"> پژوهش</w:t>
      </w:r>
      <w:r w:rsidRPr="00351BC9">
        <w:rPr>
          <w:rFonts w:hint="cs"/>
          <w:b w:val="0"/>
          <w:bCs w:val="0"/>
          <w:sz w:val="24"/>
          <w:szCs w:val="24"/>
          <w:rtl/>
        </w:rPr>
        <w:t>ی</w:t>
      </w:r>
      <w:r w:rsidRPr="00351BC9">
        <w:rPr>
          <w:b w:val="0"/>
          <w:bCs w:val="0"/>
          <w:sz w:val="24"/>
          <w:szCs w:val="24"/>
          <w:rtl/>
        </w:rPr>
        <w:t xml:space="preserve"> زن و فرهنگ، 6(24)</w:t>
      </w:r>
      <w:r w:rsidR="00DE6F5E">
        <w:rPr>
          <w:rFonts w:hint="cs"/>
          <w:b w:val="0"/>
          <w:bCs w:val="0"/>
          <w:sz w:val="24"/>
          <w:szCs w:val="24"/>
          <w:rtl/>
        </w:rPr>
        <w:t>،</w:t>
      </w:r>
      <w:r w:rsidRPr="00351BC9">
        <w:rPr>
          <w:b w:val="0"/>
          <w:bCs w:val="0"/>
          <w:sz w:val="24"/>
          <w:szCs w:val="24"/>
          <w:rtl/>
        </w:rPr>
        <w:t xml:space="preserve"> 8-94.</w:t>
      </w:r>
    </w:p>
    <w:p w14:paraId="0B0B6CDB" w14:textId="77807E57" w:rsidR="00AF2E25" w:rsidRDefault="00AF2E25" w:rsidP="00EC7F76">
      <w:pPr>
        <w:pStyle w:val="ListParagraph"/>
        <w:numPr>
          <w:ilvl w:val="0"/>
          <w:numId w:val="7"/>
        </w:numPr>
        <w:bidi/>
        <w:ind w:left="360"/>
        <w:jc w:val="lowKashida"/>
        <w:rPr>
          <w:b w:val="0"/>
          <w:bCs w:val="0"/>
          <w:sz w:val="24"/>
          <w:szCs w:val="24"/>
        </w:rPr>
      </w:pPr>
      <w:r w:rsidRPr="00351BC9">
        <w:rPr>
          <w:b w:val="0"/>
          <w:bCs w:val="0"/>
          <w:sz w:val="24"/>
          <w:szCs w:val="24"/>
          <w:rtl/>
        </w:rPr>
        <w:t>بابا</w:t>
      </w:r>
      <w:r w:rsidRPr="00351BC9">
        <w:rPr>
          <w:rFonts w:hint="cs"/>
          <w:b w:val="0"/>
          <w:bCs w:val="0"/>
          <w:sz w:val="24"/>
          <w:szCs w:val="24"/>
          <w:rtl/>
        </w:rPr>
        <w:t>یی</w:t>
      </w:r>
      <w:r w:rsidRPr="00351BC9">
        <w:rPr>
          <w:rFonts w:hint="eastAsia"/>
          <w:b w:val="0"/>
          <w:bCs w:val="0"/>
          <w:sz w:val="24"/>
          <w:szCs w:val="24"/>
          <w:rtl/>
        </w:rPr>
        <w:t>،</w:t>
      </w:r>
      <w:r w:rsidRPr="00351BC9">
        <w:rPr>
          <w:b w:val="0"/>
          <w:bCs w:val="0"/>
          <w:sz w:val="24"/>
          <w:szCs w:val="24"/>
          <w:rtl/>
        </w:rPr>
        <w:t xml:space="preserve"> </w:t>
      </w:r>
      <w:r w:rsidR="00FD6052">
        <w:rPr>
          <w:b w:val="0"/>
          <w:bCs w:val="0"/>
          <w:sz w:val="24"/>
          <w:szCs w:val="24"/>
          <w:rtl/>
        </w:rPr>
        <w:t>محمدمهد</w:t>
      </w:r>
      <w:r w:rsidR="00FD6052">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w:t>
      </w:r>
      <w:bookmarkStart w:id="15" w:name="_Hlk186103007"/>
      <w:r w:rsidRPr="00351BC9">
        <w:rPr>
          <w:b w:val="0"/>
          <w:bCs w:val="0"/>
          <w:sz w:val="24"/>
          <w:szCs w:val="24"/>
          <w:rtl/>
        </w:rPr>
        <w:t>مع</w:t>
      </w:r>
      <w:r w:rsidRPr="00351BC9">
        <w:rPr>
          <w:rFonts w:hint="cs"/>
          <w:b w:val="0"/>
          <w:bCs w:val="0"/>
          <w:sz w:val="24"/>
          <w:szCs w:val="24"/>
          <w:rtl/>
        </w:rPr>
        <w:t>ی</w:t>
      </w:r>
      <w:r w:rsidRPr="00351BC9">
        <w:rPr>
          <w:rFonts w:hint="eastAsia"/>
          <w:b w:val="0"/>
          <w:bCs w:val="0"/>
          <w:sz w:val="24"/>
          <w:szCs w:val="24"/>
          <w:rtl/>
        </w:rPr>
        <w:t>ن</w:t>
      </w:r>
      <w:r w:rsidRPr="00351BC9">
        <w:rPr>
          <w:rFonts w:hint="cs"/>
          <w:b w:val="0"/>
          <w:bCs w:val="0"/>
          <w:sz w:val="24"/>
          <w:szCs w:val="24"/>
          <w:rtl/>
        </w:rPr>
        <w:t>ی‌</w:t>
      </w:r>
      <w:r w:rsidRPr="00351BC9">
        <w:rPr>
          <w:rFonts w:hint="eastAsia"/>
          <w:b w:val="0"/>
          <w:bCs w:val="0"/>
          <w:sz w:val="24"/>
          <w:szCs w:val="24"/>
          <w:rtl/>
        </w:rPr>
        <w:t>ک</w:t>
      </w:r>
      <w:r w:rsidRPr="00351BC9">
        <w:rPr>
          <w:rFonts w:hint="cs"/>
          <w:b w:val="0"/>
          <w:bCs w:val="0"/>
          <w:sz w:val="24"/>
          <w:szCs w:val="24"/>
          <w:rtl/>
        </w:rPr>
        <w:t>ی</w:t>
      </w:r>
      <w:r w:rsidRPr="00351BC9">
        <w:rPr>
          <w:rFonts w:hint="eastAsia"/>
          <w:b w:val="0"/>
          <w:bCs w:val="0"/>
          <w:sz w:val="24"/>
          <w:szCs w:val="24"/>
          <w:rtl/>
        </w:rPr>
        <w:t>ا،</w:t>
      </w:r>
      <w:r w:rsidRPr="00351BC9">
        <w:rPr>
          <w:b w:val="0"/>
          <w:bCs w:val="0"/>
          <w:sz w:val="24"/>
          <w:szCs w:val="24"/>
          <w:rtl/>
        </w:rPr>
        <w:t xml:space="preserve"> مهد</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زاهد بابلان، عادل</w:t>
      </w:r>
      <w:r w:rsidR="00DE6F5E">
        <w:rPr>
          <w:rFonts w:hint="cs"/>
          <w:b w:val="0"/>
          <w:bCs w:val="0"/>
          <w:sz w:val="24"/>
          <w:szCs w:val="24"/>
          <w:rtl/>
        </w:rPr>
        <w:t>؛</w:t>
      </w:r>
      <w:r w:rsidRPr="00351BC9">
        <w:rPr>
          <w:b w:val="0"/>
          <w:bCs w:val="0"/>
          <w:sz w:val="24"/>
          <w:szCs w:val="24"/>
          <w:rtl/>
        </w:rPr>
        <w:t xml:space="preserve"> و قنبر</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w:t>
      </w:r>
      <w:bookmarkEnd w:id="15"/>
      <w:r w:rsidRPr="00351BC9">
        <w:rPr>
          <w:b w:val="0"/>
          <w:bCs w:val="0"/>
          <w:sz w:val="24"/>
          <w:szCs w:val="24"/>
          <w:rtl/>
        </w:rPr>
        <w:t>شهربانو(1397). بررس</w:t>
      </w:r>
      <w:r w:rsidRPr="00351BC9">
        <w:rPr>
          <w:rFonts w:hint="cs"/>
          <w:b w:val="0"/>
          <w:bCs w:val="0"/>
          <w:sz w:val="24"/>
          <w:szCs w:val="24"/>
          <w:rtl/>
        </w:rPr>
        <w:t>ی</w:t>
      </w:r>
      <w:r w:rsidRPr="00351BC9">
        <w:rPr>
          <w:b w:val="0"/>
          <w:bCs w:val="0"/>
          <w:sz w:val="24"/>
          <w:szCs w:val="24"/>
          <w:rtl/>
        </w:rPr>
        <w:t xml:space="preserve"> اثر م</w:t>
      </w:r>
      <w:r w:rsidRPr="00351BC9">
        <w:rPr>
          <w:rFonts w:hint="cs"/>
          <w:b w:val="0"/>
          <w:bCs w:val="0"/>
          <w:sz w:val="24"/>
          <w:szCs w:val="24"/>
          <w:rtl/>
        </w:rPr>
        <w:t>ی</w:t>
      </w:r>
      <w:r w:rsidRPr="00351BC9">
        <w:rPr>
          <w:rFonts w:hint="eastAsia"/>
          <w:b w:val="0"/>
          <w:bCs w:val="0"/>
          <w:sz w:val="24"/>
          <w:szCs w:val="24"/>
          <w:rtl/>
        </w:rPr>
        <w:t>انج</w:t>
      </w:r>
      <w:r w:rsidRPr="00351BC9">
        <w:rPr>
          <w:rFonts w:hint="cs"/>
          <w:b w:val="0"/>
          <w:bCs w:val="0"/>
          <w:sz w:val="24"/>
          <w:szCs w:val="24"/>
          <w:rtl/>
        </w:rPr>
        <w:t>ی‌</w:t>
      </w:r>
      <w:r w:rsidRPr="00351BC9">
        <w:rPr>
          <w:rFonts w:hint="eastAsia"/>
          <w:b w:val="0"/>
          <w:bCs w:val="0"/>
          <w:sz w:val="24"/>
          <w:szCs w:val="24"/>
          <w:rtl/>
        </w:rPr>
        <w:t>گر</w:t>
      </w:r>
      <w:r w:rsidRPr="00351BC9">
        <w:rPr>
          <w:rFonts w:hint="cs"/>
          <w:b w:val="0"/>
          <w:bCs w:val="0"/>
          <w:sz w:val="24"/>
          <w:szCs w:val="24"/>
          <w:rtl/>
        </w:rPr>
        <w:t>ی</w:t>
      </w:r>
      <w:r w:rsidRPr="00351BC9">
        <w:rPr>
          <w:b w:val="0"/>
          <w:bCs w:val="0"/>
          <w:sz w:val="24"/>
          <w:szCs w:val="24"/>
          <w:rtl/>
        </w:rPr>
        <w:t xml:space="preserve"> عدالت سازمان</w:t>
      </w:r>
      <w:r w:rsidRPr="00351BC9">
        <w:rPr>
          <w:rFonts w:hint="cs"/>
          <w:b w:val="0"/>
          <w:bCs w:val="0"/>
          <w:sz w:val="24"/>
          <w:szCs w:val="24"/>
          <w:rtl/>
        </w:rPr>
        <w:t>ی</w:t>
      </w:r>
      <w:r w:rsidRPr="00351BC9">
        <w:rPr>
          <w:b w:val="0"/>
          <w:bCs w:val="0"/>
          <w:sz w:val="24"/>
          <w:szCs w:val="24"/>
          <w:rtl/>
        </w:rPr>
        <w:t xml:space="preserve"> در رابطه سبک رهبر</w:t>
      </w:r>
      <w:r w:rsidRPr="00351BC9">
        <w:rPr>
          <w:rFonts w:hint="cs"/>
          <w:b w:val="0"/>
          <w:bCs w:val="0"/>
          <w:sz w:val="24"/>
          <w:szCs w:val="24"/>
          <w:rtl/>
        </w:rPr>
        <w:t>ی</w:t>
      </w:r>
      <w:r w:rsidRPr="00351BC9">
        <w:rPr>
          <w:b w:val="0"/>
          <w:bCs w:val="0"/>
          <w:sz w:val="24"/>
          <w:szCs w:val="24"/>
          <w:rtl/>
        </w:rPr>
        <w:t xml:space="preserve"> و تعهد سازمان</w:t>
      </w:r>
      <w:r w:rsidRPr="00351BC9">
        <w:rPr>
          <w:rFonts w:hint="cs"/>
          <w:b w:val="0"/>
          <w:bCs w:val="0"/>
          <w:sz w:val="24"/>
          <w:szCs w:val="24"/>
          <w:rtl/>
        </w:rPr>
        <w:t>ی</w:t>
      </w:r>
      <w:r w:rsidRPr="00351BC9">
        <w:rPr>
          <w:b w:val="0"/>
          <w:bCs w:val="0"/>
          <w:sz w:val="24"/>
          <w:szCs w:val="24"/>
          <w:rtl/>
        </w:rPr>
        <w:t xml:space="preserve"> مد</w:t>
      </w:r>
      <w:r w:rsidRPr="00351BC9">
        <w:rPr>
          <w:rFonts w:hint="cs"/>
          <w:b w:val="0"/>
          <w:bCs w:val="0"/>
          <w:sz w:val="24"/>
          <w:szCs w:val="24"/>
          <w:rtl/>
        </w:rPr>
        <w:t>ی</w:t>
      </w:r>
      <w:r w:rsidRPr="00351BC9">
        <w:rPr>
          <w:rFonts w:hint="eastAsia"/>
          <w:b w:val="0"/>
          <w:bCs w:val="0"/>
          <w:sz w:val="24"/>
          <w:szCs w:val="24"/>
          <w:rtl/>
        </w:rPr>
        <w:t>ران</w:t>
      </w:r>
      <w:r w:rsidRPr="00351BC9">
        <w:rPr>
          <w:b w:val="0"/>
          <w:bCs w:val="0"/>
          <w:sz w:val="24"/>
          <w:szCs w:val="24"/>
          <w:rtl/>
        </w:rPr>
        <w:t xml:space="preserve"> مدارس. پژوهش‌ها</w:t>
      </w:r>
      <w:r w:rsidRPr="00351BC9">
        <w:rPr>
          <w:rFonts w:hint="cs"/>
          <w:b w:val="0"/>
          <w:bCs w:val="0"/>
          <w:sz w:val="24"/>
          <w:szCs w:val="24"/>
          <w:rtl/>
        </w:rPr>
        <w:t>ی</w:t>
      </w:r>
      <w:r w:rsidRPr="00351BC9">
        <w:rPr>
          <w:b w:val="0"/>
          <w:bCs w:val="0"/>
          <w:sz w:val="24"/>
          <w:szCs w:val="24"/>
          <w:rtl/>
        </w:rPr>
        <w:t xml:space="preserve"> </w:t>
      </w:r>
      <w:r w:rsidR="00FD6052">
        <w:rPr>
          <w:b w:val="0"/>
          <w:bCs w:val="0"/>
          <w:sz w:val="24"/>
          <w:szCs w:val="24"/>
          <w:rtl/>
        </w:rPr>
        <w:t>روان‌شناخت</w:t>
      </w:r>
      <w:r w:rsidR="00FD6052">
        <w:rPr>
          <w:rFonts w:hint="cs"/>
          <w:b w:val="0"/>
          <w:bCs w:val="0"/>
          <w:sz w:val="24"/>
          <w:szCs w:val="24"/>
          <w:rtl/>
        </w:rPr>
        <w:t>ی</w:t>
      </w:r>
      <w:r w:rsidRPr="00351BC9">
        <w:rPr>
          <w:b w:val="0"/>
          <w:bCs w:val="0"/>
          <w:sz w:val="24"/>
          <w:szCs w:val="24"/>
          <w:rtl/>
        </w:rPr>
        <w:t xml:space="preserve"> در مد</w:t>
      </w:r>
      <w:r w:rsidRPr="00351BC9">
        <w:rPr>
          <w:rFonts w:hint="cs"/>
          <w:b w:val="0"/>
          <w:bCs w:val="0"/>
          <w:sz w:val="24"/>
          <w:szCs w:val="24"/>
          <w:rtl/>
        </w:rPr>
        <w:t>ی</w:t>
      </w:r>
      <w:r w:rsidRPr="00351BC9">
        <w:rPr>
          <w:rFonts w:hint="eastAsia"/>
          <w:b w:val="0"/>
          <w:bCs w:val="0"/>
          <w:sz w:val="24"/>
          <w:szCs w:val="24"/>
          <w:rtl/>
        </w:rPr>
        <w:t>ر</w:t>
      </w:r>
      <w:r w:rsidRPr="00351BC9">
        <w:rPr>
          <w:rFonts w:hint="cs"/>
          <w:b w:val="0"/>
          <w:bCs w:val="0"/>
          <w:sz w:val="24"/>
          <w:szCs w:val="24"/>
          <w:rtl/>
        </w:rPr>
        <w:t>ی</w:t>
      </w:r>
      <w:r w:rsidRPr="00351BC9">
        <w:rPr>
          <w:rFonts w:hint="eastAsia"/>
          <w:b w:val="0"/>
          <w:bCs w:val="0"/>
          <w:sz w:val="24"/>
          <w:szCs w:val="24"/>
          <w:rtl/>
        </w:rPr>
        <w:t>ت،</w:t>
      </w:r>
      <w:r w:rsidRPr="00351BC9">
        <w:rPr>
          <w:b w:val="0"/>
          <w:bCs w:val="0"/>
          <w:sz w:val="24"/>
          <w:szCs w:val="24"/>
          <w:rtl/>
        </w:rPr>
        <w:t xml:space="preserve"> 4(1)</w:t>
      </w:r>
      <w:r w:rsidR="00DE6F5E">
        <w:rPr>
          <w:rFonts w:hint="cs"/>
          <w:b w:val="0"/>
          <w:bCs w:val="0"/>
          <w:sz w:val="24"/>
          <w:szCs w:val="24"/>
          <w:rtl/>
        </w:rPr>
        <w:t>،</w:t>
      </w:r>
      <w:r w:rsidRPr="00351BC9">
        <w:rPr>
          <w:b w:val="0"/>
          <w:bCs w:val="0"/>
          <w:sz w:val="24"/>
          <w:szCs w:val="24"/>
          <w:rtl/>
        </w:rPr>
        <w:t xml:space="preserve"> 99-125</w:t>
      </w:r>
      <w:r w:rsidRPr="00351BC9">
        <w:rPr>
          <w:b w:val="0"/>
          <w:bCs w:val="0"/>
          <w:sz w:val="24"/>
          <w:szCs w:val="24"/>
        </w:rPr>
        <w:t>.</w:t>
      </w:r>
    </w:p>
    <w:p w14:paraId="505BB964" w14:textId="25BAC863" w:rsidR="00AF2E25" w:rsidRDefault="00AF2E25" w:rsidP="00EC7F76">
      <w:pPr>
        <w:pStyle w:val="ListParagraph"/>
        <w:numPr>
          <w:ilvl w:val="0"/>
          <w:numId w:val="7"/>
        </w:numPr>
        <w:bidi/>
        <w:ind w:left="360"/>
        <w:jc w:val="lowKashida"/>
        <w:rPr>
          <w:b w:val="0"/>
          <w:bCs w:val="0"/>
          <w:sz w:val="24"/>
          <w:szCs w:val="24"/>
        </w:rPr>
      </w:pPr>
      <w:r w:rsidRPr="00351BC9">
        <w:rPr>
          <w:b w:val="0"/>
          <w:bCs w:val="0"/>
          <w:sz w:val="24"/>
          <w:szCs w:val="24"/>
          <w:rtl/>
        </w:rPr>
        <w:t xml:space="preserve">پاشازاده، </w:t>
      </w:r>
      <w:r w:rsidRPr="00351BC9">
        <w:rPr>
          <w:rFonts w:hint="cs"/>
          <w:b w:val="0"/>
          <w:bCs w:val="0"/>
          <w:sz w:val="24"/>
          <w:szCs w:val="24"/>
          <w:rtl/>
        </w:rPr>
        <w:t>ی</w:t>
      </w:r>
      <w:r w:rsidRPr="00351BC9">
        <w:rPr>
          <w:rFonts w:hint="eastAsia"/>
          <w:b w:val="0"/>
          <w:bCs w:val="0"/>
          <w:sz w:val="24"/>
          <w:szCs w:val="24"/>
          <w:rtl/>
        </w:rPr>
        <w:t>وسف؛</w:t>
      </w:r>
      <w:r w:rsidRPr="00351BC9">
        <w:rPr>
          <w:b w:val="0"/>
          <w:bCs w:val="0"/>
          <w:sz w:val="24"/>
          <w:szCs w:val="24"/>
          <w:rtl/>
        </w:rPr>
        <w:t xml:space="preserve"> سل</w:t>
      </w:r>
      <w:r w:rsidRPr="00351BC9">
        <w:rPr>
          <w:rFonts w:hint="cs"/>
          <w:b w:val="0"/>
          <w:bCs w:val="0"/>
          <w:sz w:val="24"/>
          <w:szCs w:val="24"/>
          <w:rtl/>
        </w:rPr>
        <w:t>ی</w:t>
      </w:r>
      <w:r w:rsidRPr="00351BC9">
        <w:rPr>
          <w:rFonts w:hint="eastAsia"/>
          <w:b w:val="0"/>
          <w:bCs w:val="0"/>
          <w:sz w:val="24"/>
          <w:szCs w:val="24"/>
          <w:rtl/>
        </w:rPr>
        <w:t>مان</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محمد</w:t>
      </w:r>
      <w:r w:rsidR="00DE6F5E">
        <w:rPr>
          <w:rFonts w:hint="cs"/>
          <w:b w:val="0"/>
          <w:bCs w:val="0"/>
          <w:sz w:val="24"/>
          <w:szCs w:val="24"/>
          <w:rtl/>
        </w:rPr>
        <w:t>؛</w:t>
      </w:r>
      <w:r w:rsidRPr="00351BC9">
        <w:rPr>
          <w:b w:val="0"/>
          <w:bCs w:val="0"/>
          <w:sz w:val="24"/>
          <w:szCs w:val="24"/>
          <w:rtl/>
        </w:rPr>
        <w:t xml:space="preserve"> و ت</w:t>
      </w:r>
      <w:r w:rsidRPr="00351BC9">
        <w:rPr>
          <w:rFonts w:hint="cs"/>
          <w:b w:val="0"/>
          <w:bCs w:val="0"/>
          <w:sz w:val="24"/>
          <w:szCs w:val="24"/>
          <w:rtl/>
        </w:rPr>
        <w:t>ی</w:t>
      </w:r>
      <w:r w:rsidRPr="00351BC9">
        <w:rPr>
          <w:rFonts w:hint="eastAsia"/>
          <w:b w:val="0"/>
          <w:bCs w:val="0"/>
          <w:sz w:val="24"/>
          <w:szCs w:val="24"/>
          <w:rtl/>
        </w:rPr>
        <w:t>مور</w:t>
      </w:r>
      <w:r w:rsidRPr="00351BC9">
        <w:rPr>
          <w:rFonts w:hint="cs"/>
          <w:b w:val="0"/>
          <w:bCs w:val="0"/>
          <w:sz w:val="24"/>
          <w:szCs w:val="24"/>
          <w:rtl/>
        </w:rPr>
        <w:t>ی‌</w:t>
      </w:r>
      <w:r w:rsidRPr="00351BC9">
        <w:rPr>
          <w:rFonts w:hint="eastAsia"/>
          <w:b w:val="0"/>
          <w:bCs w:val="0"/>
          <w:sz w:val="24"/>
          <w:szCs w:val="24"/>
          <w:rtl/>
        </w:rPr>
        <w:t>آذر،</w:t>
      </w:r>
      <w:r w:rsidRPr="00351BC9">
        <w:rPr>
          <w:b w:val="0"/>
          <w:bCs w:val="0"/>
          <w:sz w:val="24"/>
          <w:szCs w:val="24"/>
          <w:rtl/>
        </w:rPr>
        <w:t xml:space="preserve"> خل</w:t>
      </w:r>
      <w:r w:rsidRPr="00351BC9">
        <w:rPr>
          <w:rFonts w:hint="cs"/>
          <w:b w:val="0"/>
          <w:bCs w:val="0"/>
          <w:sz w:val="24"/>
          <w:szCs w:val="24"/>
          <w:rtl/>
        </w:rPr>
        <w:t>ی</w:t>
      </w:r>
      <w:r w:rsidRPr="00351BC9">
        <w:rPr>
          <w:rFonts w:hint="eastAsia"/>
          <w:b w:val="0"/>
          <w:bCs w:val="0"/>
          <w:sz w:val="24"/>
          <w:szCs w:val="24"/>
          <w:rtl/>
        </w:rPr>
        <w:t>ل</w:t>
      </w:r>
      <w:r w:rsidRPr="00351BC9">
        <w:rPr>
          <w:b w:val="0"/>
          <w:bCs w:val="0"/>
          <w:sz w:val="24"/>
          <w:szCs w:val="24"/>
          <w:rtl/>
        </w:rPr>
        <w:t>(1399). رابطه نو</w:t>
      </w:r>
      <w:r w:rsidRPr="00351BC9">
        <w:rPr>
          <w:rFonts w:hint="cs"/>
          <w:b w:val="0"/>
          <w:bCs w:val="0"/>
          <w:sz w:val="24"/>
          <w:szCs w:val="24"/>
          <w:rtl/>
        </w:rPr>
        <w:t>ی</w:t>
      </w:r>
      <w:r w:rsidRPr="00351BC9">
        <w:rPr>
          <w:rFonts w:hint="eastAsia"/>
          <w:b w:val="0"/>
          <w:bCs w:val="0"/>
          <w:sz w:val="24"/>
          <w:szCs w:val="24"/>
          <w:rtl/>
        </w:rPr>
        <w:t>ن</w:t>
      </w:r>
      <w:r w:rsidRPr="00351BC9">
        <w:rPr>
          <w:b w:val="0"/>
          <w:bCs w:val="0"/>
          <w:sz w:val="24"/>
          <w:szCs w:val="24"/>
          <w:rtl/>
        </w:rPr>
        <w:t xml:space="preserve"> رو</w:t>
      </w:r>
      <w:r w:rsidRPr="00351BC9">
        <w:rPr>
          <w:rFonts w:hint="cs"/>
          <w:b w:val="0"/>
          <w:bCs w:val="0"/>
          <w:sz w:val="24"/>
          <w:szCs w:val="24"/>
          <w:rtl/>
        </w:rPr>
        <w:t>ی</w:t>
      </w:r>
      <w:r w:rsidRPr="00351BC9">
        <w:rPr>
          <w:rFonts w:hint="eastAsia"/>
          <w:b w:val="0"/>
          <w:bCs w:val="0"/>
          <w:sz w:val="24"/>
          <w:szCs w:val="24"/>
          <w:rtl/>
        </w:rPr>
        <w:t>کرد</w:t>
      </w:r>
      <w:r w:rsidRPr="00351BC9">
        <w:rPr>
          <w:b w:val="0"/>
          <w:bCs w:val="0"/>
          <w:sz w:val="24"/>
          <w:szCs w:val="24"/>
          <w:rtl/>
        </w:rPr>
        <w:t xml:space="preserve"> صادقانه و فروتنانه رهبر</w:t>
      </w:r>
      <w:r w:rsidRPr="00351BC9">
        <w:rPr>
          <w:rFonts w:hint="cs"/>
          <w:b w:val="0"/>
          <w:bCs w:val="0"/>
          <w:sz w:val="24"/>
          <w:szCs w:val="24"/>
          <w:rtl/>
        </w:rPr>
        <w:t>ی</w:t>
      </w:r>
      <w:r w:rsidRPr="00351BC9">
        <w:rPr>
          <w:b w:val="0"/>
          <w:bCs w:val="0"/>
          <w:sz w:val="24"/>
          <w:szCs w:val="24"/>
          <w:rtl/>
        </w:rPr>
        <w:t xml:space="preserve"> اخلاق</w:t>
      </w:r>
      <w:r w:rsidRPr="00351BC9">
        <w:rPr>
          <w:rFonts w:hint="cs"/>
          <w:b w:val="0"/>
          <w:bCs w:val="0"/>
          <w:sz w:val="24"/>
          <w:szCs w:val="24"/>
          <w:rtl/>
        </w:rPr>
        <w:t>ی</w:t>
      </w:r>
      <w:r w:rsidRPr="00351BC9">
        <w:rPr>
          <w:b w:val="0"/>
          <w:bCs w:val="0"/>
          <w:sz w:val="24"/>
          <w:szCs w:val="24"/>
          <w:rtl/>
        </w:rPr>
        <w:t xml:space="preserve"> با عملکرد سازمان</w:t>
      </w:r>
      <w:r w:rsidRPr="00351BC9">
        <w:rPr>
          <w:rFonts w:hint="cs"/>
          <w:b w:val="0"/>
          <w:bCs w:val="0"/>
          <w:sz w:val="24"/>
          <w:szCs w:val="24"/>
          <w:rtl/>
        </w:rPr>
        <w:t>ی</w:t>
      </w:r>
      <w:r w:rsidR="00DE6F5E">
        <w:rPr>
          <w:rFonts w:hint="cs"/>
          <w:b w:val="0"/>
          <w:bCs w:val="0"/>
          <w:sz w:val="24"/>
          <w:szCs w:val="24"/>
          <w:rtl/>
        </w:rPr>
        <w:t>.</w:t>
      </w:r>
      <w:r w:rsidRPr="00351BC9">
        <w:rPr>
          <w:b w:val="0"/>
          <w:bCs w:val="0"/>
          <w:sz w:val="24"/>
          <w:szCs w:val="24"/>
          <w:rtl/>
        </w:rPr>
        <w:t xml:space="preserve"> فصلنامه اخلاق در علوم و فناور</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15(2)</w:t>
      </w:r>
      <w:r w:rsidR="00DE6F5E">
        <w:rPr>
          <w:rFonts w:hint="cs"/>
          <w:b w:val="0"/>
          <w:bCs w:val="0"/>
          <w:sz w:val="24"/>
          <w:szCs w:val="24"/>
          <w:rtl/>
        </w:rPr>
        <w:t>،</w:t>
      </w:r>
      <w:r w:rsidRPr="00351BC9">
        <w:rPr>
          <w:b w:val="0"/>
          <w:bCs w:val="0"/>
          <w:sz w:val="24"/>
          <w:szCs w:val="24"/>
          <w:rtl/>
        </w:rPr>
        <w:t xml:space="preserve"> 76-85.</w:t>
      </w:r>
      <w:r>
        <w:rPr>
          <w:rFonts w:hint="cs"/>
          <w:b w:val="0"/>
          <w:bCs w:val="0"/>
          <w:sz w:val="24"/>
          <w:szCs w:val="24"/>
          <w:rtl/>
          <w:lang w:bidi="fa-IR"/>
        </w:rPr>
        <w:t>.</w:t>
      </w:r>
      <w:r w:rsidRPr="00A70B9B">
        <w:rPr>
          <w:rFonts w:asciiTheme="majorBidi" w:hAnsiTheme="majorBidi" w:cstheme="majorBidi"/>
          <w:sz w:val="20"/>
          <w:szCs w:val="20"/>
          <w:lang w:bidi="fa-IR"/>
        </w:rPr>
        <w:t xml:space="preserve"> </w:t>
      </w:r>
      <w:r w:rsidRPr="004515FE">
        <w:rPr>
          <w:rFonts w:asciiTheme="majorBidi" w:hAnsiTheme="majorBidi" w:cstheme="majorBidi"/>
          <w:sz w:val="20"/>
          <w:szCs w:val="20"/>
          <w:lang w:bidi="fa-IR"/>
        </w:rPr>
        <w:t>dor:</w:t>
      </w:r>
      <w:hyperlink r:id="rId11" w:history="1">
        <w:r w:rsidRPr="004515FE">
          <w:rPr>
            <w:rStyle w:val="Hyperlink"/>
            <w:rFonts w:asciiTheme="majorBidi" w:hAnsiTheme="majorBidi" w:cstheme="majorBidi"/>
            <w:color w:val="auto"/>
            <w:sz w:val="20"/>
            <w:szCs w:val="20"/>
            <w:u w:val="none"/>
            <w:lang w:bidi="fa-IR"/>
          </w:rPr>
          <w:t>20.1001.1.22517634.1399.15.2.10.8</w:t>
        </w:r>
      </w:hyperlink>
      <w:r>
        <w:rPr>
          <w:rFonts w:asciiTheme="majorBidi" w:hAnsiTheme="majorBidi" w:cstheme="majorBidi"/>
          <w:sz w:val="20"/>
          <w:szCs w:val="20"/>
          <w:lang w:bidi="fa-IR"/>
        </w:rPr>
        <w:t xml:space="preserve"> </w:t>
      </w:r>
    </w:p>
    <w:p w14:paraId="69E41521" w14:textId="4C20E0E4" w:rsidR="00AF2E25" w:rsidRPr="00351BC9" w:rsidRDefault="00AF2E25" w:rsidP="00EC7F76">
      <w:pPr>
        <w:pStyle w:val="ListParagraph"/>
        <w:numPr>
          <w:ilvl w:val="0"/>
          <w:numId w:val="7"/>
        </w:numPr>
        <w:bidi/>
        <w:ind w:left="360"/>
        <w:jc w:val="both"/>
        <w:rPr>
          <w:b w:val="0"/>
          <w:bCs w:val="0"/>
          <w:sz w:val="24"/>
          <w:szCs w:val="24"/>
          <w:rtl/>
        </w:rPr>
      </w:pPr>
      <w:r w:rsidRPr="00351BC9">
        <w:rPr>
          <w:b w:val="0"/>
          <w:bCs w:val="0"/>
          <w:sz w:val="24"/>
          <w:szCs w:val="24"/>
          <w:rtl/>
        </w:rPr>
        <w:t>ت</w:t>
      </w:r>
      <w:r w:rsidRPr="00351BC9">
        <w:rPr>
          <w:rFonts w:hint="cs"/>
          <w:b w:val="0"/>
          <w:bCs w:val="0"/>
          <w:sz w:val="24"/>
          <w:szCs w:val="24"/>
          <w:rtl/>
        </w:rPr>
        <w:t>ی</w:t>
      </w:r>
      <w:r w:rsidRPr="00351BC9">
        <w:rPr>
          <w:rFonts w:hint="eastAsia"/>
          <w:b w:val="0"/>
          <w:bCs w:val="0"/>
          <w:sz w:val="24"/>
          <w:szCs w:val="24"/>
          <w:rtl/>
        </w:rPr>
        <w:t>رگر</w:t>
      </w:r>
      <w:r w:rsidR="00DE6F5E">
        <w:rPr>
          <w:rFonts w:hint="cs"/>
          <w:b w:val="0"/>
          <w:bCs w:val="0"/>
          <w:sz w:val="24"/>
          <w:szCs w:val="24"/>
          <w:rtl/>
        </w:rPr>
        <w:t>،</w:t>
      </w:r>
      <w:r w:rsidRPr="00351BC9">
        <w:rPr>
          <w:b w:val="0"/>
          <w:bCs w:val="0"/>
          <w:sz w:val="24"/>
          <w:szCs w:val="24"/>
          <w:rtl/>
        </w:rPr>
        <w:t xml:space="preserve"> هدا</w:t>
      </w:r>
      <w:r w:rsidRPr="00351BC9">
        <w:rPr>
          <w:rFonts w:hint="cs"/>
          <w:b w:val="0"/>
          <w:bCs w:val="0"/>
          <w:sz w:val="24"/>
          <w:szCs w:val="24"/>
          <w:rtl/>
        </w:rPr>
        <w:t>ی</w:t>
      </w:r>
      <w:r w:rsidRPr="00351BC9">
        <w:rPr>
          <w:rFonts w:hint="eastAsia"/>
          <w:b w:val="0"/>
          <w:bCs w:val="0"/>
          <w:sz w:val="24"/>
          <w:szCs w:val="24"/>
          <w:rtl/>
        </w:rPr>
        <w:t>ت</w:t>
      </w:r>
      <w:r w:rsidRPr="00351BC9">
        <w:rPr>
          <w:b w:val="0"/>
          <w:bCs w:val="0"/>
          <w:sz w:val="24"/>
          <w:szCs w:val="24"/>
          <w:rtl/>
        </w:rPr>
        <w:t>(1402). ارتباط سنج</w:t>
      </w:r>
      <w:r w:rsidRPr="00351BC9">
        <w:rPr>
          <w:rFonts w:hint="cs"/>
          <w:b w:val="0"/>
          <w:bCs w:val="0"/>
          <w:sz w:val="24"/>
          <w:szCs w:val="24"/>
          <w:rtl/>
        </w:rPr>
        <w:t>ی</w:t>
      </w:r>
      <w:r w:rsidRPr="00351BC9">
        <w:rPr>
          <w:b w:val="0"/>
          <w:bCs w:val="0"/>
          <w:sz w:val="24"/>
          <w:szCs w:val="24"/>
          <w:rtl/>
        </w:rPr>
        <w:t xml:space="preserve"> سبک‌ها</w:t>
      </w:r>
      <w:r w:rsidRPr="00351BC9">
        <w:rPr>
          <w:rFonts w:hint="cs"/>
          <w:b w:val="0"/>
          <w:bCs w:val="0"/>
          <w:sz w:val="24"/>
          <w:szCs w:val="24"/>
          <w:rtl/>
        </w:rPr>
        <w:t>ی</w:t>
      </w:r>
      <w:r w:rsidRPr="00351BC9">
        <w:rPr>
          <w:b w:val="0"/>
          <w:bCs w:val="0"/>
          <w:sz w:val="24"/>
          <w:szCs w:val="24"/>
          <w:rtl/>
        </w:rPr>
        <w:t xml:space="preserve"> رهبر</w:t>
      </w:r>
      <w:r w:rsidRPr="00351BC9">
        <w:rPr>
          <w:rFonts w:hint="cs"/>
          <w:b w:val="0"/>
          <w:bCs w:val="0"/>
          <w:sz w:val="24"/>
          <w:szCs w:val="24"/>
          <w:rtl/>
        </w:rPr>
        <w:t>ی</w:t>
      </w:r>
      <w:r w:rsidRPr="00351BC9">
        <w:rPr>
          <w:b w:val="0"/>
          <w:bCs w:val="0"/>
          <w:sz w:val="24"/>
          <w:szCs w:val="24"/>
          <w:rtl/>
        </w:rPr>
        <w:t xml:space="preserve"> مد</w:t>
      </w:r>
      <w:r w:rsidRPr="00351BC9">
        <w:rPr>
          <w:rFonts w:hint="cs"/>
          <w:b w:val="0"/>
          <w:bCs w:val="0"/>
          <w:sz w:val="24"/>
          <w:szCs w:val="24"/>
          <w:rtl/>
        </w:rPr>
        <w:t>ی</w:t>
      </w:r>
      <w:r w:rsidRPr="00351BC9">
        <w:rPr>
          <w:rFonts w:hint="eastAsia"/>
          <w:b w:val="0"/>
          <w:bCs w:val="0"/>
          <w:sz w:val="24"/>
          <w:szCs w:val="24"/>
          <w:rtl/>
        </w:rPr>
        <w:t>ران</w:t>
      </w:r>
      <w:r w:rsidRPr="00351BC9">
        <w:rPr>
          <w:b w:val="0"/>
          <w:bCs w:val="0"/>
          <w:sz w:val="24"/>
          <w:szCs w:val="24"/>
          <w:rtl/>
        </w:rPr>
        <w:t xml:space="preserve"> با انگ</w:t>
      </w:r>
      <w:r w:rsidRPr="00351BC9">
        <w:rPr>
          <w:rFonts w:hint="cs"/>
          <w:b w:val="0"/>
          <w:bCs w:val="0"/>
          <w:sz w:val="24"/>
          <w:szCs w:val="24"/>
          <w:rtl/>
        </w:rPr>
        <w:t>ی</w:t>
      </w:r>
      <w:r w:rsidRPr="00351BC9">
        <w:rPr>
          <w:rFonts w:hint="eastAsia"/>
          <w:b w:val="0"/>
          <w:bCs w:val="0"/>
          <w:sz w:val="24"/>
          <w:szCs w:val="24"/>
          <w:rtl/>
        </w:rPr>
        <w:t>زش</w:t>
      </w:r>
      <w:r w:rsidRPr="00351BC9">
        <w:rPr>
          <w:b w:val="0"/>
          <w:bCs w:val="0"/>
          <w:sz w:val="24"/>
          <w:szCs w:val="24"/>
          <w:rtl/>
        </w:rPr>
        <w:t xml:space="preserve"> شغل</w:t>
      </w:r>
      <w:r w:rsidRPr="00351BC9">
        <w:rPr>
          <w:rFonts w:hint="cs"/>
          <w:b w:val="0"/>
          <w:bCs w:val="0"/>
          <w:sz w:val="24"/>
          <w:szCs w:val="24"/>
          <w:rtl/>
        </w:rPr>
        <w:t>ی</w:t>
      </w:r>
      <w:r w:rsidRPr="00351BC9">
        <w:rPr>
          <w:b w:val="0"/>
          <w:bCs w:val="0"/>
          <w:sz w:val="24"/>
          <w:szCs w:val="24"/>
          <w:rtl/>
        </w:rPr>
        <w:t xml:space="preserve"> معلمان. پژوهشنامه سبک زندگ</w:t>
      </w:r>
      <w:r w:rsidRPr="00351BC9">
        <w:rPr>
          <w:rFonts w:hint="cs"/>
          <w:b w:val="0"/>
          <w:bCs w:val="0"/>
          <w:sz w:val="24"/>
          <w:szCs w:val="24"/>
          <w:rtl/>
        </w:rPr>
        <w:t>ی</w:t>
      </w:r>
      <w:r w:rsidRPr="00351BC9">
        <w:rPr>
          <w:b w:val="0"/>
          <w:bCs w:val="0"/>
          <w:sz w:val="24"/>
          <w:szCs w:val="24"/>
          <w:rtl/>
        </w:rPr>
        <w:t>. 1(9)، 54-33.</w:t>
      </w:r>
    </w:p>
    <w:p w14:paraId="6E0B9117" w14:textId="0DA23141" w:rsidR="00AF2E25" w:rsidRPr="00351BC9" w:rsidRDefault="00AF2E25" w:rsidP="00EC7F76">
      <w:pPr>
        <w:pStyle w:val="ListParagraph"/>
        <w:numPr>
          <w:ilvl w:val="0"/>
          <w:numId w:val="7"/>
        </w:numPr>
        <w:bidi/>
        <w:ind w:left="360"/>
        <w:jc w:val="lowKashida"/>
        <w:rPr>
          <w:b w:val="0"/>
          <w:bCs w:val="0"/>
          <w:sz w:val="24"/>
          <w:szCs w:val="24"/>
          <w:rtl/>
        </w:rPr>
      </w:pPr>
      <w:r w:rsidRPr="00351BC9">
        <w:rPr>
          <w:rFonts w:hint="cs"/>
          <w:b w:val="0"/>
          <w:bCs w:val="0"/>
          <w:sz w:val="24"/>
          <w:szCs w:val="24"/>
          <w:rtl/>
        </w:rPr>
        <w:t>حاجی</w:t>
      </w:r>
      <w:r w:rsidRPr="00351BC9">
        <w:rPr>
          <w:rFonts w:hint="eastAsia"/>
          <w:b w:val="0"/>
          <w:bCs w:val="0"/>
          <w:sz w:val="24"/>
          <w:szCs w:val="24"/>
          <w:rtl/>
        </w:rPr>
        <w:t>ان،</w:t>
      </w:r>
      <w:r w:rsidRPr="00351BC9">
        <w:rPr>
          <w:b w:val="0"/>
          <w:bCs w:val="0"/>
          <w:sz w:val="24"/>
          <w:szCs w:val="24"/>
          <w:rtl/>
        </w:rPr>
        <w:t xml:space="preserve"> مرتض</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w:t>
      </w:r>
      <w:bookmarkStart w:id="16" w:name="_Hlk186102661"/>
      <w:r w:rsidRPr="00351BC9">
        <w:rPr>
          <w:b w:val="0"/>
          <w:bCs w:val="0"/>
          <w:sz w:val="24"/>
          <w:szCs w:val="24"/>
          <w:rtl/>
        </w:rPr>
        <w:t>ش</w:t>
      </w:r>
      <w:r w:rsidRPr="00351BC9">
        <w:rPr>
          <w:rFonts w:hint="cs"/>
          <w:b w:val="0"/>
          <w:bCs w:val="0"/>
          <w:sz w:val="24"/>
          <w:szCs w:val="24"/>
          <w:rtl/>
        </w:rPr>
        <w:t>ی</w:t>
      </w:r>
      <w:r w:rsidRPr="00351BC9">
        <w:rPr>
          <w:rFonts w:hint="eastAsia"/>
          <w:b w:val="0"/>
          <w:bCs w:val="0"/>
          <w:sz w:val="24"/>
          <w:szCs w:val="24"/>
          <w:rtl/>
        </w:rPr>
        <w:t>راز</w:t>
      </w:r>
      <w:r w:rsidRPr="00351BC9">
        <w:rPr>
          <w:rFonts w:hint="cs"/>
          <w:b w:val="0"/>
          <w:bCs w:val="0"/>
          <w:sz w:val="24"/>
          <w:szCs w:val="24"/>
          <w:rtl/>
        </w:rPr>
        <w:t>ی</w:t>
      </w:r>
      <w:r w:rsidRPr="00351BC9">
        <w:rPr>
          <w:b w:val="0"/>
          <w:bCs w:val="0"/>
          <w:sz w:val="24"/>
          <w:szCs w:val="24"/>
          <w:rtl/>
        </w:rPr>
        <w:t xml:space="preserve"> تهران</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سم</w:t>
      </w:r>
      <w:r w:rsidRPr="00351BC9">
        <w:rPr>
          <w:rFonts w:hint="cs"/>
          <w:b w:val="0"/>
          <w:bCs w:val="0"/>
          <w:sz w:val="24"/>
          <w:szCs w:val="24"/>
          <w:rtl/>
        </w:rPr>
        <w:t>ی</w:t>
      </w:r>
      <w:r w:rsidRPr="00351BC9">
        <w:rPr>
          <w:rFonts w:hint="eastAsia"/>
          <w:b w:val="0"/>
          <w:bCs w:val="0"/>
          <w:sz w:val="24"/>
          <w:szCs w:val="24"/>
          <w:rtl/>
        </w:rPr>
        <w:t>را</w:t>
      </w:r>
      <w:r w:rsidR="00DE6F5E">
        <w:rPr>
          <w:rFonts w:hint="cs"/>
          <w:b w:val="0"/>
          <w:bCs w:val="0"/>
          <w:sz w:val="24"/>
          <w:szCs w:val="24"/>
          <w:rtl/>
        </w:rPr>
        <w:t>؛</w:t>
      </w:r>
      <w:r w:rsidRPr="00351BC9">
        <w:rPr>
          <w:b w:val="0"/>
          <w:bCs w:val="0"/>
          <w:sz w:val="24"/>
          <w:szCs w:val="24"/>
          <w:rtl/>
        </w:rPr>
        <w:t xml:space="preserve"> و صالح‌زاده، </w:t>
      </w:r>
      <w:bookmarkEnd w:id="16"/>
      <w:r w:rsidRPr="00351BC9">
        <w:rPr>
          <w:b w:val="0"/>
          <w:bCs w:val="0"/>
          <w:sz w:val="24"/>
          <w:szCs w:val="24"/>
          <w:rtl/>
        </w:rPr>
        <w:t>رضا(1401). بررس</w:t>
      </w:r>
      <w:r w:rsidRPr="00351BC9">
        <w:rPr>
          <w:rFonts w:hint="cs"/>
          <w:b w:val="0"/>
          <w:bCs w:val="0"/>
          <w:sz w:val="24"/>
          <w:szCs w:val="24"/>
          <w:rtl/>
        </w:rPr>
        <w:t>ی</w:t>
      </w:r>
      <w:r w:rsidRPr="00351BC9">
        <w:rPr>
          <w:b w:val="0"/>
          <w:bCs w:val="0"/>
          <w:sz w:val="24"/>
          <w:szCs w:val="24"/>
          <w:rtl/>
        </w:rPr>
        <w:t xml:space="preserve"> </w:t>
      </w:r>
      <w:r w:rsidR="00FD6052">
        <w:rPr>
          <w:b w:val="0"/>
          <w:bCs w:val="0"/>
          <w:sz w:val="24"/>
          <w:szCs w:val="24"/>
          <w:rtl/>
        </w:rPr>
        <w:t>تأث</w:t>
      </w:r>
      <w:r w:rsidR="00FD6052">
        <w:rPr>
          <w:rFonts w:hint="cs"/>
          <w:b w:val="0"/>
          <w:bCs w:val="0"/>
          <w:sz w:val="24"/>
          <w:szCs w:val="24"/>
          <w:rtl/>
        </w:rPr>
        <w:t>یر</w:t>
      </w:r>
      <w:r w:rsidRPr="00351BC9">
        <w:rPr>
          <w:b w:val="0"/>
          <w:bCs w:val="0"/>
          <w:sz w:val="24"/>
          <w:szCs w:val="24"/>
          <w:rtl/>
        </w:rPr>
        <w:t xml:space="preserve"> رهبر</w:t>
      </w:r>
      <w:r w:rsidRPr="00351BC9">
        <w:rPr>
          <w:rFonts w:hint="cs"/>
          <w:b w:val="0"/>
          <w:bCs w:val="0"/>
          <w:sz w:val="24"/>
          <w:szCs w:val="24"/>
          <w:rtl/>
        </w:rPr>
        <w:t>ی</w:t>
      </w:r>
      <w:r w:rsidRPr="00351BC9">
        <w:rPr>
          <w:b w:val="0"/>
          <w:bCs w:val="0"/>
          <w:sz w:val="24"/>
          <w:szCs w:val="24"/>
          <w:rtl/>
        </w:rPr>
        <w:t xml:space="preserve"> متواضعانه بر عملکرد سازمان: نقش م</w:t>
      </w:r>
      <w:r w:rsidRPr="00351BC9">
        <w:rPr>
          <w:rFonts w:hint="cs"/>
          <w:b w:val="0"/>
          <w:bCs w:val="0"/>
          <w:sz w:val="24"/>
          <w:szCs w:val="24"/>
          <w:rtl/>
        </w:rPr>
        <w:t>ی</w:t>
      </w:r>
      <w:r w:rsidRPr="00351BC9">
        <w:rPr>
          <w:rFonts w:hint="eastAsia"/>
          <w:b w:val="0"/>
          <w:bCs w:val="0"/>
          <w:sz w:val="24"/>
          <w:szCs w:val="24"/>
          <w:rtl/>
        </w:rPr>
        <w:t>انج</w:t>
      </w:r>
      <w:r w:rsidRPr="00351BC9">
        <w:rPr>
          <w:rFonts w:hint="cs"/>
          <w:b w:val="0"/>
          <w:bCs w:val="0"/>
          <w:sz w:val="24"/>
          <w:szCs w:val="24"/>
          <w:rtl/>
        </w:rPr>
        <w:t>ی</w:t>
      </w:r>
      <w:r w:rsidRPr="00351BC9">
        <w:rPr>
          <w:b w:val="0"/>
          <w:bCs w:val="0"/>
          <w:sz w:val="24"/>
          <w:szCs w:val="24"/>
          <w:rtl/>
        </w:rPr>
        <w:t xml:space="preserve"> توانمندساز</w:t>
      </w:r>
      <w:r w:rsidRPr="00351BC9">
        <w:rPr>
          <w:rFonts w:hint="cs"/>
          <w:b w:val="0"/>
          <w:bCs w:val="0"/>
          <w:sz w:val="24"/>
          <w:szCs w:val="24"/>
          <w:rtl/>
        </w:rPr>
        <w:t>ی</w:t>
      </w:r>
      <w:r w:rsidRPr="00351BC9">
        <w:rPr>
          <w:b w:val="0"/>
          <w:bCs w:val="0"/>
          <w:sz w:val="24"/>
          <w:szCs w:val="24"/>
          <w:rtl/>
        </w:rPr>
        <w:t xml:space="preserve"> </w:t>
      </w:r>
      <w:r w:rsidR="00FD6052">
        <w:rPr>
          <w:b w:val="0"/>
          <w:bCs w:val="0"/>
          <w:sz w:val="24"/>
          <w:szCs w:val="24"/>
          <w:rtl/>
        </w:rPr>
        <w:t>روان‌شناخت</w:t>
      </w:r>
      <w:r w:rsidR="00FD6052">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امن</w:t>
      </w:r>
      <w:r w:rsidRPr="00351BC9">
        <w:rPr>
          <w:rFonts w:hint="cs"/>
          <w:b w:val="0"/>
          <w:bCs w:val="0"/>
          <w:sz w:val="24"/>
          <w:szCs w:val="24"/>
          <w:rtl/>
        </w:rPr>
        <w:t>ی</w:t>
      </w:r>
      <w:r w:rsidRPr="00351BC9">
        <w:rPr>
          <w:rFonts w:hint="eastAsia"/>
          <w:b w:val="0"/>
          <w:bCs w:val="0"/>
          <w:sz w:val="24"/>
          <w:szCs w:val="24"/>
          <w:rtl/>
        </w:rPr>
        <w:t>ت</w:t>
      </w:r>
      <w:r w:rsidRPr="00351BC9">
        <w:rPr>
          <w:b w:val="0"/>
          <w:bCs w:val="0"/>
          <w:sz w:val="24"/>
          <w:szCs w:val="24"/>
          <w:rtl/>
        </w:rPr>
        <w:t xml:space="preserve"> روان</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رفتار کار</w:t>
      </w:r>
      <w:r w:rsidRPr="00351BC9">
        <w:rPr>
          <w:rFonts w:hint="cs"/>
          <w:b w:val="0"/>
          <w:bCs w:val="0"/>
          <w:sz w:val="24"/>
          <w:szCs w:val="24"/>
          <w:rtl/>
        </w:rPr>
        <w:t>ی</w:t>
      </w:r>
      <w:r w:rsidRPr="00351BC9">
        <w:rPr>
          <w:b w:val="0"/>
          <w:bCs w:val="0"/>
          <w:sz w:val="24"/>
          <w:szCs w:val="24"/>
          <w:rtl/>
        </w:rPr>
        <w:t xml:space="preserve"> نوآورانه و خلاق</w:t>
      </w:r>
      <w:r w:rsidRPr="00351BC9">
        <w:rPr>
          <w:rFonts w:hint="cs"/>
          <w:b w:val="0"/>
          <w:bCs w:val="0"/>
          <w:sz w:val="24"/>
          <w:szCs w:val="24"/>
          <w:rtl/>
        </w:rPr>
        <w:t>ی</w:t>
      </w:r>
      <w:r w:rsidRPr="00351BC9">
        <w:rPr>
          <w:rFonts w:hint="eastAsia"/>
          <w:b w:val="0"/>
          <w:bCs w:val="0"/>
          <w:sz w:val="24"/>
          <w:szCs w:val="24"/>
          <w:rtl/>
        </w:rPr>
        <w:t>ت</w:t>
      </w:r>
      <w:r w:rsidRPr="00351BC9">
        <w:rPr>
          <w:b w:val="0"/>
          <w:bCs w:val="0"/>
          <w:sz w:val="24"/>
          <w:szCs w:val="24"/>
          <w:rtl/>
        </w:rPr>
        <w:t xml:space="preserve"> کارکنان در شرکت ب</w:t>
      </w:r>
      <w:r w:rsidRPr="00351BC9">
        <w:rPr>
          <w:rFonts w:hint="cs"/>
          <w:b w:val="0"/>
          <w:bCs w:val="0"/>
          <w:sz w:val="24"/>
          <w:szCs w:val="24"/>
          <w:rtl/>
        </w:rPr>
        <w:t>ی</w:t>
      </w:r>
      <w:r w:rsidRPr="00351BC9">
        <w:rPr>
          <w:rFonts w:hint="eastAsia"/>
          <w:b w:val="0"/>
          <w:bCs w:val="0"/>
          <w:sz w:val="24"/>
          <w:szCs w:val="24"/>
          <w:rtl/>
        </w:rPr>
        <w:t>مه</w:t>
      </w:r>
      <w:r w:rsidRPr="00351BC9">
        <w:rPr>
          <w:b w:val="0"/>
          <w:bCs w:val="0"/>
          <w:sz w:val="24"/>
          <w:szCs w:val="24"/>
          <w:rtl/>
        </w:rPr>
        <w:t xml:space="preserve"> ا</w:t>
      </w:r>
      <w:r w:rsidRPr="00351BC9">
        <w:rPr>
          <w:rFonts w:hint="cs"/>
          <w:b w:val="0"/>
          <w:bCs w:val="0"/>
          <w:sz w:val="24"/>
          <w:szCs w:val="24"/>
          <w:rtl/>
        </w:rPr>
        <w:t>ی</w:t>
      </w:r>
      <w:r w:rsidRPr="00351BC9">
        <w:rPr>
          <w:rFonts w:hint="eastAsia"/>
          <w:b w:val="0"/>
          <w:bCs w:val="0"/>
          <w:sz w:val="24"/>
          <w:szCs w:val="24"/>
          <w:rtl/>
        </w:rPr>
        <w:t>ران</w:t>
      </w:r>
      <w:r w:rsidRPr="00351BC9">
        <w:rPr>
          <w:b w:val="0"/>
          <w:bCs w:val="0"/>
          <w:sz w:val="24"/>
          <w:szCs w:val="24"/>
          <w:rtl/>
        </w:rPr>
        <w:t>. ره</w:t>
      </w:r>
      <w:r w:rsidRPr="00351BC9">
        <w:rPr>
          <w:rFonts w:hint="cs"/>
          <w:b w:val="0"/>
          <w:bCs w:val="0"/>
          <w:sz w:val="24"/>
          <w:szCs w:val="24"/>
          <w:rtl/>
        </w:rPr>
        <w:t>ی</w:t>
      </w:r>
      <w:r w:rsidRPr="00351BC9">
        <w:rPr>
          <w:rFonts w:hint="eastAsia"/>
          <w:b w:val="0"/>
          <w:bCs w:val="0"/>
          <w:sz w:val="24"/>
          <w:szCs w:val="24"/>
          <w:rtl/>
        </w:rPr>
        <w:t>ار</w:t>
      </w:r>
      <w:r w:rsidRPr="00351BC9">
        <w:rPr>
          <w:rFonts w:hint="cs"/>
          <w:b w:val="0"/>
          <w:bCs w:val="0"/>
          <w:sz w:val="24"/>
          <w:szCs w:val="24"/>
          <w:rtl/>
        </w:rPr>
        <w:t>ی</w:t>
      </w:r>
      <w:r w:rsidRPr="00351BC9">
        <w:rPr>
          <w:b w:val="0"/>
          <w:bCs w:val="0"/>
          <w:sz w:val="24"/>
          <w:szCs w:val="24"/>
          <w:rtl/>
        </w:rPr>
        <w:t xml:space="preserve"> کوچ</w:t>
      </w:r>
      <w:r w:rsidRPr="00351BC9">
        <w:rPr>
          <w:rFonts w:hint="cs"/>
          <w:b w:val="0"/>
          <w:bCs w:val="0"/>
          <w:sz w:val="24"/>
          <w:szCs w:val="24"/>
          <w:rtl/>
        </w:rPr>
        <w:t>ی</w:t>
      </w:r>
      <w:r w:rsidRPr="00351BC9">
        <w:rPr>
          <w:rFonts w:hint="eastAsia"/>
          <w:b w:val="0"/>
          <w:bCs w:val="0"/>
          <w:sz w:val="24"/>
          <w:szCs w:val="24"/>
          <w:rtl/>
        </w:rPr>
        <w:t>نگ</w:t>
      </w:r>
      <w:r w:rsidRPr="00351BC9">
        <w:rPr>
          <w:b w:val="0"/>
          <w:bCs w:val="0"/>
          <w:sz w:val="24"/>
          <w:szCs w:val="24"/>
          <w:rtl/>
        </w:rPr>
        <w:t xml:space="preserve"> در مد</w:t>
      </w:r>
      <w:r w:rsidRPr="00351BC9">
        <w:rPr>
          <w:rFonts w:hint="cs"/>
          <w:b w:val="0"/>
          <w:bCs w:val="0"/>
          <w:sz w:val="24"/>
          <w:szCs w:val="24"/>
          <w:rtl/>
        </w:rPr>
        <w:t>ی</w:t>
      </w:r>
      <w:r w:rsidRPr="00351BC9">
        <w:rPr>
          <w:rFonts w:hint="eastAsia"/>
          <w:b w:val="0"/>
          <w:bCs w:val="0"/>
          <w:sz w:val="24"/>
          <w:szCs w:val="24"/>
          <w:rtl/>
        </w:rPr>
        <w:t>ر</w:t>
      </w:r>
      <w:r w:rsidRPr="00351BC9">
        <w:rPr>
          <w:rFonts w:hint="cs"/>
          <w:b w:val="0"/>
          <w:bCs w:val="0"/>
          <w:sz w:val="24"/>
          <w:szCs w:val="24"/>
          <w:rtl/>
        </w:rPr>
        <w:t>ی</w:t>
      </w:r>
      <w:r w:rsidRPr="00351BC9">
        <w:rPr>
          <w:rFonts w:hint="eastAsia"/>
          <w:b w:val="0"/>
          <w:bCs w:val="0"/>
          <w:sz w:val="24"/>
          <w:szCs w:val="24"/>
          <w:rtl/>
        </w:rPr>
        <w:t>ت</w:t>
      </w:r>
      <w:r w:rsidRPr="00351BC9">
        <w:rPr>
          <w:b w:val="0"/>
          <w:bCs w:val="0"/>
          <w:sz w:val="24"/>
          <w:szCs w:val="24"/>
          <w:rtl/>
        </w:rPr>
        <w:t xml:space="preserve"> و توسعه بهره‌ور</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1(1)</w:t>
      </w:r>
      <w:r w:rsidR="00DE6F5E">
        <w:rPr>
          <w:rFonts w:hint="cs"/>
          <w:b w:val="0"/>
          <w:bCs w:val="0"/>
          <w:sz w:val="24"/>
          <w:szCs w:val="24"/>
          <w:rtl/>
        </w:rPr>
        <w:t>،</w:t>
      </w:r>
      <w:r w:rsidRPr="00351BC9">
        <w:rPr>
          <w:b w:val="0"/>
          <w:bCs w:val="0"/>
          <w:sz w:val="24"/>
          <w:szCs w:val="24"/>
          <w:rtl/>
        </w:rPr>
        <w:t xml:space="preserve"> 31-46.</w:t>
      </w:r>
      <w:r>
        <w:rPr>
          <w:rFonts w:hint="cs"/>
          <w:b w:val="0"/>
          <w:bCs w:val="0"/>
          <w:sz w:val="24"/>
          <w:szCs w:val="24"/>
          <w:rtl/>
          <w:lang w:bidi="fa-IR"/>
        </w:rPr>
        <w:t xml:space="preserve"> </w:t>
      </w:r>
      <w:r>
        <w:rPr>
          <w:rFonts w:asciiTheme="majorBidi" w:hAnsiTheme="majorBidi" w:cstheme="majorBidi"/>
          <w:sz w:val="20"/>
          <w:szCs w:val="20"/>
          <w:lang w:bidi="fa-IR"/>
        </w:rPr>
        <w:t>d</w:t>
      </w:r>
      <w:r w:rsidRPr="009E3932">
        <w:rPr>
          <w:rFonts w:asciiTheme="majorBidi" w:hAnsiTheme="majorBidi" w:cstheme="majorBidi"/>
          <w:sz w:val="20"/>
          <w:szCs w:val="20"/>
          <w:lang w:bidi="fa-IR"/>
        </w:rPr>
        <w:t>oi:</w:t>
      </w:r>
      <w:hyperlink r:id="rId12" w:history="1">
        <w:r w:rsidRPr="009E3932">
          <w:rPr>
            <w:rFonts w:asciiTheme="majorBidi" w:hAnsiTheme="majorBidi" w:cstheme="majorBidi"/>
            <w:caps/>
            <w:sz w:val="20"/>
            <w:szCs w:val="20"/>
            <w:shd w:val="clear" w:color="auto" w:fill="FFFFFF"/>
          </w:rPr>
          <w:t>10.22034/jcmpd.2022.553133.1014</w:t>
        </w:r>
      </w:hyperlink>
    </w:p>
    <w:p w14:paraId="4CCA1418" w14:textId="38C282D1" w:rsidR="00AF2E25" w:rsidRPr="00351BC9" w:rsidRDefault="00AF2E25" w:rsidP="00EC7F76">
      <w:pPr>
        <w:pStyle w:val="ListParagraph"/>
        <w:numPr>
          <w:ilvl w:val="0"/>
          <w:numId w:val="7"/>
        </w:numPr>
        <w:bidi/>
        <w:ind w:left="360"/>
        <w:jc w:val="both"/>
        <w:rPr>
          <w:b w:val="0"/>
          <w:bCs w:val="0"/>
          <w:sz w:val="24"/>
          <w:szCs w:val="24"/>
          <w:rtl/>
        </w:rPr>
      </w:pPr>
      <w:r w:rsidRPr="00A5659E">
        <w:rPr>
          <w:b w:val="0"/>
          <w:bCs w:val="0"/>
          <w:sz w:val="24"/>
          <w:szCs w:val="24"/>
          <w:rtl/>
        </w:rPr>
        <w:t>ذاکری</w:t>
      </w:r>
      <w:r w:rsidR="00852073">
        <w:rPr>
          <w:rFonts w:hint="cs"/>
          <w:b w:val="0"/>
          <w:bCs w:val="0"/>
          <w:sz w:val="24"/>
          <w:szCs w:val="24"/>
          <w:rtl/>
        </w:rPr>
        <w:t>،</w:t>
      </w:r>
      <w:r w:rsidRPr="00A5659E">
        <w:rPr>
          <w:b w:val="0"/>
          <w:bCs w:val="0"/>
          <w:sz w:val="24"/>
          <w:szCs w:val="24"/>
          <w:rtl/>
        </w:rPr>
        <w:t xml:space="preserve"> عبدالوند</w:t>
      </w:r>
      <w:r w:rsidR="00852073">
        <w:rPr>
          <w:rFonts w:hint="cs"/>
          <w:b w:val="0"/>
          <w:bCs w:val="0"/>
          <w:sz w:val="24"/>
          <w:szCs w:val="24"/>
          <w:rtl/>
        </w:rPr>
        <w:t>؛ و</w:t>
      </w:r>
      <w:r w:rsidRPr="00A5659E">
        <w:rPr>
          <w:b w:val="0"/>
          <w:bCs w:val="0"/>
          <w:sz w:val="24"/>
          <w:szCs w:val="24"/>
          <w:rtl/>
        </w:rPr>
        <w:t xml:space="preserve"> </w:t>
      </w:r>
      <w:r w:rsidRPr="00A5659E">
        <w:rPr>
          <w:rFonts w:hint="cs"/>
          <w:b w:val="0"/>
          <w:bCs w:val="0"/>
          <w:sz w:val="24"/>
          <w:szCs w:val="24"/>
          <w:rtl/>
        </w:rPr>
        <w:t>‌مهری</w:t>
      </w:r>
      <w:r w:rsidRPr="00A5659E">
        <w:rPr>
          <w:b w:val="0"/>
          <w:bCs w:val="0"/>
          <w:sz w:val="24"/>
          <w:szCs w:val="24"/>
          <w:rtl/>
        </w:rPr>
        <w:t xml:space="preserve">(2018). </w:t>
      </w:r>
      <w:r w:rsidRPr="00A5659E">
        <w:rPr>
          <w:rFonts w:hint="cs"/>
          <w:b w:val="0"/>
          <w:bCs w:val="0"/>
          <w:sz w:val="24"/>
          <w:szCs w:val="24"/>
          <w:rtl/>
        </w:rPr>
        <w:t>بررسی</w:t>
      </w:r>
      <w:r w:rsidRPr="00A5659E">
        <w:rPr>
          <w:b w:val="0"/>
          <w:bCs w:val="0"/>
          <w:sz w:val="24"/>
          <w:szCs w:val="24"/>
          <w:rtl/>
        </w:rPr>
        <w:t xml:space="preserve"> </w:t>
      </w:r>
      <w:r w:rsidR="00FD6052">
        <w:rPr>
          <w:b w:val="0"/>
          <w:bCs w:val="0"/>
          <w:sz w:val="24"/>
          <w:szCs w:val="24"/>
          <w:rtl/>
        </w:rPr>
        <w:t>تأث</w:t>
      </w:r>
      <w:r w:rsidR="00FD6052">
        <w:rPr>
          <w:rFonts w:hint="cs"/>
          <w:b w:val="0"/>
          <w:bCs w:val="0"/>
          <w:sz w:val="24"/>
          <w:szCs w:val="24"/>
          <w:rtl/>
        </w:rPr>
        <w:t>یر</w:t>
      </w:r>
      <w:r w:rsidRPr="00A5659E">
        <w:rPr>
          <w:b w:val="0"/>
          <w:bCs w:val="0"/>
          <w:sz w:val="24"/>
          <w:szCs w:val="24"/>
          <w:rtl/>
        </w:rPr>
        <w:t xml:space="preserve"> </w:t>
      </w:r>
      <w:r w:rsidRPr="00A5659E">
        <w:rPr>
          <w:rFonts w:hint="cs"/>
          <w:b w:val="0"/>
          <w:bCs w:val="0"/>
          <w:sz w:val="24"/>
          <w:szCs w:val="24"/>
          <w:rtl/>
        </w:rPr>
        <w:t>فلات</w:t>
      </w:r>
      <w:r w:rsidRPr="00A5659E">
        <w:rPr>
          <w:b w:val="0"/>
          <w:bCs w:val="0"/>
          <w:sz w:val="24"/>
          <w:szCs w:val="24"/>
          <w:rtl/>
        </w:rPr>
        <w:t xml:space="preserve"> </w:t>
      </w:r>
      <w:r w:rsidRPr="00A5659E">
        <w:rPr>
          <w:rFonts w:hint="cs"/>
          <w:b w:val="0"/>
          <w:bCs w:val="0"/>
          <w:sz w:val="24"/>
          <w:szCs w:val="24"/>
          <w:rtl/>
        </w:rPr>
        <w:t>زدگی</w:t>
      </w:r>
      <w:r w:rsidRPr="00A5659E">
        <w:rPr>
          <w:b w:val="0"/>
          <w:bCs w:val="0"/>
          <w:sz w:val="24"/>
          <w:szCs w:val="24"/>
          <w:rtl/>
        </w:rPr>
        <w:t xml:space="preserve"> </w:t>
      </w:r>
      <w:r w:rsidRPr="00A5659E">
        <w:rPr>
          <w:rFonts w:hint="cs"/>
          <w:b w:val="0"/>
          <w:bCs w:val="0"/>
          <w:sz w:val="24"/>
          <w:szCs w:val="24"/>
          <w:rtl/>
        </w:rPr>
        <w:t>شغلی</w:t>
      </w:r>
      <w:r w:rsidRPr="00A5659E">
        <w:rPr>
          <w:b w:val="0"/>
          <w:bCs w:val="0"/>
          <w:sz w:val="24"/>
          <w:szCs w:val="24"/>
          <w:rtl/>
        </w:rPr>
        <w:t xml:space="preserve"> </w:t>
      </w:r>
      <w:r w:rsidRPr="00A5659E">
        <w:rPr>
          <w:rFonts w:hint="cs"/>
          <w:b w:val="0"/>
          <w:bCs w:val="0"/>
          <w:sz w:val="24"/>
          <w:szCs w:val="24"/>
          <w:rtl/>
        </w:rPr>
        <w:t>بر</w:t>
      </w:r>
      <w:r w:rsidRPr="00A5659E">
        <w:rPr>
          <w:b w:val="0"/>
          <w:bCs w:val="0"/>
          <w:sz w:val="24"/>
          <w:szCs w:val="24"/>
          <w:rtl/>
        </w:rPr>
        <w:t xml:space="preserve"> </w:t>
      </w:r>
      <w:r w:rsidRPr="00A5659E">
        <w:rPr>
          <w:rFonts w:hint="cs"/>
          <w:b w:val="0"/>
          <w:bCs w:val="0"/>
          <w:sz w:val="24"/>
          <w:szCs w:val="24"/>
          <w:rtl/>
        </w:rPr>
        <w:t>عملکرد</w:t>
      </w:r>
      <w:r w:rsidRPr="00A5659E">
        <w:rPr>
          <w:b w:val="0"/>
          <w:bCs w:val="0"/>
          <w:sz w:val="24"/>
          <w:szCs w:val="24"/>
          <w:rtl/>
        </w:rPr>
        <w:t xml:space="preserve"> </w:t>
      </w:r>
      <w:r w:rsidRPr="00A5659E">
        <w:rPr>
          <w:rFonts w:hint="cs"/>
          <w:b w:val="0"/>
          <w:bCs w:val="0"/>
          <w:sz w:val="24"/>
          <w:szCs w:val="24"/>
          <w:rtl/>
        </w:rPr>
        <w:t>شغلی</w:t>
      </w:r>
      <w:r w:rsidRPr="00A5659E">
        <w:rPr>
          <w:b w:val="0"/>
          <w:bCs w:val="0"/>
          <w:sz w:val="24"/>
          <w:szCs w:val="24"/>
          <w:rtl/>
        </w:rPr>
        <w:t xml:space="preserve"> </w:t>
      </w:r>
      <w:r w:rsidRPr="00A5659E">
        <w:rPr>
          <w:rFonts w:hint="cs"/>
          <w:b w:val="0"/>
          <w:bCs w:val="0"/>
          <w:sz w:val="24"/>
          <w:szCs w:val="24"/>
          <w:rtl/>
        </w:rPr>
        <w:t>کارکنان</w:t>
      </w:r>
      <w:r w:rsidRPr="00A5659E">
        <w:rPr>
          <w:b w:val="0"/>
          <w:bCs w:val="0"/>
          <w:sz w:val="24"/>
          <w:szCs w:val="24"/>
          <w:rtl/>
        </w:rPr>
        <w:t xml:space="preserve"> </w:t>
      </w:r>
      <w:r w:rsidRPr="00A5659E">
        <w:rPr>
          <w:rFonts w:hint="cs"/>
          <w:b w:val="0"/>
          <w:bCs w:val="0"/>
          <w:sz w:val="24"/>
          <w:szCs w:val="24"/>
          <w:rtl/>
        </w:rPr>
        <w:t>شرکت</w:t>
      </w:r>
      <w:r w:rsidRPr="00A5659E">
        <w:rPr>
          <w:b w:val="0"/>
          <w:bCs w:val="0"/>
          <w:sz w:val="24"/>
          <w:szCs w:val="24"/>
          <w:rtl/>
        </w:rPr>
        <w:t xml:space="preserve"> </w:t>
      </w:r>
      <w:r w:rsidRPr="00A5659E">
        <w:rPr>
          <w:rFonts w:hint="cs"/>
          <w:b w:val="0"/>
          <w:bCs w:val="0"/>
          <w:sz w:val="24"/>
          <w:szCs w:val="24"/>
          <w:rtl/>
        </w:rPr>
        <w:t>پاکشو</w:t>
      </w:r>
      <w:r w:rsidRPr="00A5659E">
        <w:rPr>
          <w:b w:val="0"/>
          <w:bCs w:val="0"/>
          <w:sz w:val="24"/>
          <w:szCs w:val="24"/>
          <w:rtl/>
        </w:rPr>
        <w:t xml:space="preserve"> </w:t>
      </w:r>
      <w:r w:rsidRPr="00A5659E">
        <w:rPr>
          <w:rFonts w:hint="cs"/>
          <w:b w:val="0"/>
          <w:bCs w:val="0"/>
          <w:sz w:val="24"/>
          <w:szCs w:val="24"/>
          <w:rtl/>
        </w:rPr>
        <w:t>با</w:t>
      </w:r>
      <w:r w:rsidRPr="00A5659E">
        <w:rPr>
          <w:b w:val="0"/>
          <w:bCs w:val="0"/>
          <w:sz w:val="24"/>
          <w:szCs w:val="24"/>
          <w:rtl/>
        </w:rPr>
        <w:t xml:space="preserve"> </w:t>
      </w:r>
      <w:r w:rsidRPr="00A5659E">
        <w:rPr>
          <w:rFonts w:hint="cs"/>
          <w:b w:val="0"/>
          <w:bCs w:val="0"/>
          <w:sz w:val="24"/>
          <w:szCs w:val="24"/>
          <w:rtl/>
        </w:rPr>
        <w:t>در</w:t>
      </w:r>
      <w:r w:rsidRPr="00A5659E">
        <w:rPr>
          <w:b w:val="0"/>
          <w:bCs w:val="0"/>
          <w:sz w:val="24"/>
          <w:szCs w:val="24"/>
          <w:rtl/>
        </w:rPr>
        <w:t xml:space="preserve"> </w:t>
      </w:r>
      <w:r w:rsidRPr="00A5659E">
        <w:rPr>
          <w:rFonts w:hint="cs"/>
          <w:b w:val="0"/>
          <w:bCs w:val="0"/>
          <w:sz w:val="24"/>
          <w:szCs w:val="24"/>
          <w:rtl/>
        </w:rPr>
        <w:t>نظر</w:t>
      </w:r>
      <w:r w:rsidRPr="00A5659E">
        <w:rPr>
          <w:b w:val="0"/>
          <w:bCs w:val="0"/>
          <w:sz w:val="24"/>
          <w:szCs w:val="24"/>
          <w:rtl/>
        </w:rPr>
        <w:t xml:space="preserve"> </w:t>
      </w:r>
      <w:r w:rsidRPr="00A5659E">
        <w:rPr>
          <w:rFonts w:hint="cs"/>
          <w:b w:val="0"/>
          <w:bCs w:val="0"/>
          <w:sz w:val="24"/>
          <w:szCs w:val="24"/>
          <w:rtl/>
        </w:rPr>
        <w:t>گرفتن</w:t>
      </w:r>
      <w:r w:rsidRPr="00A5659E">
        <w:rPr>
          <w:b w:val="0"/>
          <w:bCs w:val="0"/>
          <w:sz w:val="24"/>
          <w:szCs w:val="24"/>
          <w:rtl/>
        </w:rPr>
        <w:t xml:space="preserve"> </w:t>
      </w:r>
      <w:r w:rsidRPr="00A5659E">
        <w:rPr>
          <w:rFonts w:hint="cs"/>
          <w:b w:val="0"/>
          <w:bCs w:val="0"/>
          <w:sz w:val="24"/>
          <w:szCs w:val="24"/>
          <w:rtl/>
        </w:rPr>
        <w:t>نقش</w:t>
      </w:r>
      <w:r w:rsidRPr="00A5659E">
        <w:rPr>
          <w:b w:val="0"/>
          <w:bCs w:val="0"/>
          <w:sz w:val="24"/>
          <w:szCs w:val="24"/>
          <w:rtl/>
        </w:rPr>
        <w:t xml:space="preserve"> </w:t>
      </w:r>
      <w:r w:rsidRPr="00A5659E">
        <w:rPr>
          <w:rFonts w:hint="cs"/>
          <w:b w:val="0"/>
          <w:bCs w:val="0"/>
          <w:sz w:val="24"/>
          <w:szCs w:val="24"/>
          <w:rtl/>
        </w:rPr>
        <w:t>میانجی</w:t>
      </w:r>
      <w:r w:rsidRPr="00A5659E">
        <w:rPr>
          <w:b w:val="0"/>
          <w:bCs w:val="0"/>
          <w:sz w:val="24"/>
          <w:szCs w:val="24"/>
          <w:rtl/>
        </w:rPr>
        <w:t xml:space="preserve"> </w:t>
      </w:r>
      <w:r w:rsidRPr="00A5659E">
        <w:rPr>
          <w:rFonts w:hint="cs"/>
          <w:b w:val="0"/>
          <w:bCs w:val="0"/>
          <w:sz w:val="24"/>
          <w:szCs w:val="24"/>
          <w:rtl/>
        </w:rPr>
        <w:t>رضایت</w:t>
      </w:r>
      <w:r w:rsidRPr="00A5659E">
        <w:rPr>
          <w:b w:val="0"/>
          <w:bCs w:val="0"/>
          <w:sz w:val="24"/>
          <w:szCs w:val="24"/>
          <w:rtl/>
        </w:rPr>
        <w:t xml:space="preserve"> </w:t>
      </w:r>
      <w:r w:rsidRPr="00A5659E">
        <w:rPr>
          <w:rFonts w:hint="cs"/>
          <w:b w:val="0"/>
          <w:bCs w:val="0"/>
          <w:sz w:val="24"/>
          <w:szCs w:val="24"/>
          <w:rtl/>
        </w:rPr>
        <w:t>شغلی</w:t>
      </w:r>
      <w:r w:rsidRPr="00A5659E">
        <w:rPr>
          <w:b w:val="0"/>
          <w:bCs w:val="0"/>
          <w:sz w:val="24"/>
          <w:szCs w:val="24"/>
          <w:rtl/>
        </w:rPr>
        <w:t xml:space="preserve"> </w:t>
      </w:r>
      <w:r w:rsidRPr="00A5659E">
        <w:rPr>
          <w:rFonts w:hint="cs"/>
          <w:b w:val="0"/>
          <w:bCs w:val="0"/>
          <w:sz w:val="24"/>
          <w:szCs w:val="24"/>
          <w:rtl/>
        </w:rPr>
        <w:t>و</w:t>
      </w:r>
      <w:r w:rsidRPr="00A5659E">
        <w:rPr>
          <w:b w:val="0"/>
          <w:bCs w:val="0"/>
          <w:sz w:val="24"/>
          <w:szCs w:val="24"/>
          <w:rtl/>
        </w:rPr>
        <w:t xml:space="preserve"> </w:t>
      </w:r>
      <w:r w:rsidRPr="00A5659E">
        <w:rPr>
          <w:rFonts w:hint="cs"/>
          <w:b w:val="0"/>
          <w:bCs w:val="0"/>
          <w:sz w:val="24"/>
          <w:szCs w:val="24"/>
          <w:rtl/>
        </w:rPr>
        <w:t>تعهد</w:t>
      </w:r>
      <w:r w:rsidRPr="00A5659E">
        <w:rPr>
          <w:b w:val="0"/>
          <w:bCs w:val="0"/>
          <w:sz w:val="24"/>
          <w:szCs w:val="24"/>
          <w:rtl/>
        </w:rPr>
        <w:t xml:space="preserve"> </w:t>
      </w:r>
      <w:r w:rsidRPr="00A5659E">
        <w:rPr>
          <w:rFonts w:hint="cs"/>
          <w:b w:val="0"/>
          <w:bCs w:val="0"/>
          <w:sz w:val="24"/>
          <w:szCs w:val="24"/>
          <w:rtl/>
        </w:rPr>
        <w:t>سازمانی</w:t>
      </w:r>
      <w:r w:rsidRPr="00A5659E">
        <w:rPr>
          <w:b w:val="0"/>
          <w:bCs w:val="0"/>
          <w:sz w:val="24"/>
          <w:szCs w:val="24"/>
          <w:rtl/>
        </w:rPr>
        <w:t>.</w:t>
      </w:r>
      <w:r w:rsidRPr="00A5659E">
        <w:rPr>
          <w:rFonts w:ascii="Calibri" w:hAnsi="Calibri" w:cs="Calibri" w:hint="cs"/>
          <w:b w:val="0"/>
          <w:bCs w:val="0"/>
          <w:sz w:val="24"/>
          <w:szCs w:val="24"/>
          <w:rtl/>
        </w:rPr>
        <w:t> </w:t>
      </w:r>
      <w:r w:rsidRPr="00A5659E">
        <w:rPr>
          <w:b w:val="0"/>
          <w:bCs w:val="0"/>
          <w:i/>
          <w:iCs/>
          <w:sz w:val="24"/>
          <w:szCs w:val="24"/>
          <w:rtl/>
        </w:rPr>
        <w:t>مهندسی مدیریت نوین</w:t>
      </w:r>
      <w:r w:rsidR="005D7851">
        <w:rPr>
          <w:rFonts w:hint="cs"/>
          <w:b w:val="0"/>
          <w:bCs w:val="0"/>
          <w:sz w:val="24"/>
          <w:szCs w:val="24"/>
          <w:rtl/>
        </w:rPr>
        <w:t>،</w:t>
      </w:r>
      <w:r w:rsidRPr="00A5659E">
        <w:rPr>
          <w:rFonts w:ascii="Calibri" w:hAnsi="Calibri" w:cs="Calibri" w:hint="cs"/>
          <w:b w:val="0"/>
          <w:bCs w:val="0"/>
          <w:sz w:val="24"/>
          <w:szCs w:val="24"/>
          <w:rtl/>
        </w:rPr>
        <w:t> </w:t>
      </w:r>
      <w:r w:rsidRPr="00A5659E">
        <w:rPr>
          <w:b w:val="0"/>
          <w:bCs w:val="0"/>
          <w:i/>
          <w:iCs/>
          <w:sz w:val="24"/>
          <w:szCs w:val="24"/>
          <w:rtl/>
        </w:rPr>
        <w:t>25</w:t>
      </w:r>
      <w:r w:rsidRPr="00A5659E">
        <w:rPr>
          <w:b w:val="0"/>
          <w:bCs w:val="0"/>
          <w:sz w:val="24"/>
          <w:szCs w:val="24"/>
          <w:rtl/>
        </w:rPr>
        <w:t>(7</w:t>
      </w:r>
      <w:r w:rsidR="00121B9A">
        <w:rPr>
          <w:rFonts w:hint="cs"/>
          <w:b w:val="0"/>
          <w:bCs w:val="0"/>
          <w:sz w:val="24"/>
          <w:szCs w:val="24"/>
          <w:rtl/>
        </w:rPr>
        <w:t>)</w:t>
      </w:r>
      <w:r w:rsidR="005D7851">
        <w:rPr>
          <w:rFonts w:hint="cs"/>
          <w:b w:val="0"/>
          <w:bCs w:val="0"/>
          <w:sz w:val="24"/>
          <w:szCs w:val="24"/>
          <w:rtl/>
        </w:rPr>
        <w:t>،</w:t>
      </w:r>
      <w:r w:rsidRPr="00A5659E">
        <w:rPr>
          <w:b w:val="0"/>
          <w:bCs w:val="0"/>
          <w:sz w:val="24"/>
          <w:szCs w:val="24"/>
          <w:rtl/>
        </w:rPr>
        <w:t>89-99.</w:t>
      </w:r>
      <w:r w:rsidRPr="00A5659E">
        <w:rPr>
          <w:b w:val="0"/>
          <w:bCs w:val="0"/>
          <w:sz w:val="24"/>
          <w:szCs w:val="24"/>
          <w:cs/>
        </w:rPr>
        <w:t>‎</w:t>
      </w:r>
    </w:p>
    <w:p w14:paraId="7F71B68E" w14:textId="14E3717B" w:rsidR="00AF2E25" w:rsidRPr="00351BC9" w:rsidRDefault="00AF2E25" w:rsidP="00EC7F76">
      <w:pPr>
        <w:pStyle w:val="ListParagraph"/>
        <w:numPr>
          <w:ilvl w:val="0"/>
          <w:numId w:val="7"/>
        </w:numPr>
        <w:bidi/>
        <w:ind w:left="360"/>
        <w:jc w:val="both"/>
        <w:rPr>
          <w:b w:val="0"/>
          <w:bCs w:val="0"/>
          <w:sz w:val="24"/>
          <w:szCs w:val="24"/>
          <w:rtl/>
        </w:rPr>
      </w:pPr>
      <w:r w:rsidRPr="00351BC9">
        <w:rPr>
          <w:b w:val="0"/>
          <w:bCs w:val="0"/>
          <w:sz w:val="24"/>
          <w:szCs w:val="24"/>
          <w:rtl/>
        </w:rPr>
        <w:t>راودراد، اعظم(1383). مقا</w:t>
      </w:r>
      <w:r w:rsidRPr="00351BC9">
        <w:rPr>
          <w:rFonts w:hint="cs"/>
          <w:b w:val="0"/>
          <w:bCs w:val="0"/>
          <w:sz w:val="24"/>
          <w:szCs w:val="24"/>
          <w:rtl/>
        </w:rPr>
        <w:t>ی</w:t>
      </w:r>
      <w:r w:rsidRPr="00351BC9">
        <w:rPr>
          <w:rFonts w:hint="eastAsia"/>
          <w:b w:val="0"/>
          <w:bCs w:val="0"/>
          <w:sz w:val="24"/>
          <w:szCs w:val="24"/>
          <w:rtl/>
        </w:rPr>
        <w:t>سه</w:t>
      </w:r>
      <w:r w:rsidRPr="00351BC9">
        <w:rPr>
          <w:b w:val="0"/>
          <w:bCs w:val="0"/>
          <w:sz w:val="24"/>
          <w:szCs w:val="24"/>
          <w:rtl/>
        </w:rPr>
        <w:t xml:space="preserve"> نقش شغل</w:t>
      </w:r>
      <w:r w:rsidRPr="00351BC9">
        <w:rPr>
          <w:rFonts w:hint="cs"/>
          <w:b w:val="0"/>
          <w:bCs w:val="0"/>
          <w:sz w:val="24"/>
          <w:szCs w:val="24"/>
          <w:rtl/>
        </w:rPr>
        <w:t>ی</w:t>
      </w:r>
      <w:r w:rsidRPr="00351BC9">
        <w:rPr>
          <w:b w:val="0"/>
          <w:bCs w:val="0"/>
          <w:sz w:val="24"/>
          <w:szCs w:val="24"/>
          <w:rtl/>
        </w:rPr>
        <w:t xml:space="preserve"> زنان و مردان متخصص: فاصله نظر و عمل. مطالعات اجتماع</w:t>
      </w:r>
      <w:r w:rsidRPr="00351BC9">
        <w:rPr>
          <w:rFonts w:hint="cs"/>
          <w:b w:val="0"/>
          <w:bCs w:val="0"/>
          <w:sz w:val="24"/>
          <w:szCs w:val="24"/>
          <w:rtl/>
        </w:rPr>
        <w:t>ی</w:t>
      </w:r>
      <w:r w:rsidRPr="00351BC9">
        <w:rPr>
          <w:b w:val="0"/>
          <w:bCs w:val="0"/>
          <w:sz w:val="24"/>
          <w:szCs w:val="24"/>
          <w:rtl/>
        </w:rPr>
        <w:t xml:space="preserve"> </w:t>
      </w:r>
      <w:r w:rsidR="00FD6052">
        <w:rPr>
          <w:b w:val="0"/>
          <w:bCs w:val="0"/>
          <w:sz w:val="24"/>
          <w:szCs w:val="24"/>
          <w:rtl/>
        </w:rPr>
        <w:t>روان‌شناخت</w:t>
      </w:r>
      <w:r w:rsidR="00FD6052">
        <w:rPr>
          <w:rFonts w:hint="cs"/>
          <w:b w:val="0"/>
          <w:bCs w:val="0"/>
          <w:sz w:val="24"/>
          <w:szCs w:val="24"/>
          <w:rtl/>
        </w:rPr>
        <w:t>ی</w:t>
      </w:r>
      <w:r w:rsidRPr="00351BC9">
        <w:rPr>
          <w:b w:val="0"/>
          <w:bCs w:val="0"/>
          <w:sz w:val="24"/>
          <w:szCs w:val="24"/>
          <w:rtl/>
        </w:rPr>
        <w:t xml:space="preserve"> زنان، 2(5)</w:t>
      </w:r>
      <w:r w:rsidR="005D7851">
        <w:rPr>
          <w:rFonts w:hint="cs"/>
          <w:b w:val="0"/>
          <w:bCs w:val="0"/>
          <w:sz w:val="24"/>
          <w:szCs w:val="24"/>
          <w:rtl/>
        </w:rPr>
        <w:t>،</w:t>
      </w:r>
      <w:r w:rsidRPr="00351BC9">
        <w:rPr>
          <w:b w:val="0"/>
          <w:bCs w:val="0"/>
          <w:sz w:val="24"/>
          <w:szCs w:val="24"/>
          <w:rtl/>
        </w:rPr>
        <w:t>7</w:t>
      </w:r>
      <w:r w:rsidR="005D7851">
        <w:rPr>
          <w:rFonts w:hint="cs"/>
          <w:b w:val="0"/>
          <w:bCs w:val="0"/>
          <w:sz w:val="24"/>
          <w:szCs w:val="24"/>
          <w:rtl/>
        </w:rPr>
        <w:t xml:space="preserve"> </w:t>
      </w:r>
      <w:r w:rsidRPr="00351BC9">
        <w:rPr>
          <w:b w:val="0"/>
          <w:bCs w:val="0"/>
          <w:sz w:val="24"/>
          <w:szCs w:val="24"/>
          <w:rtl/>
        </w:rPr>
        <w:t>-37.</w:t>
      </w:r>
      <w:r>
        <w:rPr>
          <w:b w:val="0"/>
          <w:bCs w:val="0"/>
          <w:sz w:val="24"/>
          <w:szCs w:val="24"/>
        </w:rPr>
        <w:t xml:space="preserve"> </w:t>
      </w:r>
      <w:r>
        <w:rPr>
          <w:rFonts w:asciiTheme="majorBidi" w:hAnsiTheme="majorBidi" w:cstheme="majorBidi"/>
          <w:sz w:val="20"/>
          <w:szCs w:val="20"/>
          <w:lang w:bidi="fa-IR"/>
        </w:rPr>
        <w:t>d</w:t>
      </w:r>
      <w:r w:rsidRPr="002C299E">
        <w:rPr>
          <w:rFonts w:asciiTheme="majorBidi" w:hAnsiTheme="majorBidi" w:cstheme="majorBidi"/>
          <w:sz w:val="20"/>
          <w:szCs w:val="20"/>
          <w:lang w:bidi="fa-IR"/>
        </w:rPr>
        <w:t>oi:</w:t>
      </w:r>
      <w:hyperlink r:id="rId13" w:history="1">
        <w:r w:rsidRPr="002C299E">
          <w:rPr>
            <w:rStyle w:val="Hyperlink"/>
            <w:rFonts w:asciiTheme="majorBidi" w:hAnsiTheme="majorBidi" w:cstheme="majorBidi"/>
            <w:color w:val="auto"/>
            <w:sz w:val="20"/>
            <w:szCs w:val="20"/>
            <w:u w:val="none"/>
            <w:lang w:bidi="fa-IR"/>
          </w:rPr>
          <w:t>10.22051/jwsps.2004.1227</w:t>
        </w:r>
      </w:hyperlink>
      <w:r>
        <w:rPr>
          <w:rFonts w:asciiTheme="minorHAnsi" w:hAnsiTheme="minorHAnsi"/>
          <w:b w:val="0"/>
          <w:bCs w:val="0"/>
          <w:sz w:val="24"/>
          <w:szCs w:val="24"/>
          <w:lang w:bidi="fa-IR"/>
        </w:rPr>
        <w:t xml:space="preserve"> </w:t>
      </w:r>
    </w:p>
    <w:p w14:paraId="48755D9F" w14:textId="377166E8" w:rsidR="00AF2E25" w:rsidRPr="00351BC9" w:rsidRDefault="00AF2E25" w:rsidP="00EC7F76">
      <w:pPr>
        <w:numPr>
          <w:ilvl w:val="0"/>
          <w:numId w:val="7"/>
        </w:numPr>
        <w:bidi/>
        <w:spacing w:line="240" w:lineRule="auto"/>
        <w:ind w:left="360"/>
        <w:jc w:val="lowKashida"/>
        <w:rPr>
          <w:sz w:val="24"/>
          <w:szCs w:val="24"/>
        </w:rPr>
      </w:pPr>
      <w:r w:rsidRPr="00351BC9">
        <w:rPr>
          <w:rFonts w:hint="eastAsia"/>
          <w:sz w:val="24"/>
          <w:szCs w:val="24"/>
          <w:rtl/>
        </w:rPr>
        <w:t>زمان</w:t>
      </w:r>
      <w:r w:rsidRPr="00351BC9">
        <w:rPr>
          <w:rFonts w:hint="cs"/>
          <w:sz w:val="24"/>
          <w:szCs w:val="24"/>
          <w:rtl/>
        </w:rPr>
        <w:t>ی</w:t>
      </w:r>
      <w:r w:rsidRPr="00351BC9">
        <w:rPr>
          <w:rFonts w:hint="eastAsia"/>
          <w:sz w:val="24"/>
          <w:szCs w:val="24"/>
          <w:rtl/>
        </w:rPr>
        <w:t>،</w:t>
      </w:r>
      <w:r w:rsidRPr="00351BC9">
        <w:rPr>
          <w:sz w:val="24"/>
          <w:szCs w:val="24"/>
          <w:rtl/>
        </w:rPr>
        <w:t xml:space="preserve"> عل</w:t>
      </w:r>
      <w:r w:rsidRPr="00351BC9">
        <w:rPr>
          <w:rFonts w:hint="cs"/>
          <w:sz w:val="24"/>
          <w:szCs w:val="24"/>
          <w:rtl/>
        </w:rPr>
        <w:t>ی</w:t>
      </w:r>
      <w:r w:rsidRPr="00351BC9">
        <w:rPr>
          <w:rFonts w:hint="eastAsia"/>
          <w:sz w:val="24"/>
          <w:szCs w:val="24"/>
          <w:rtl/>
        </w:rPr>
        <w:t>رضا</w:t>
      </w:r>
      <w:r w:rsidR="005D7851">
        <w:rPr>
          <w:rFonts w:hint="cs"/>
          <w:sz w:val="24"/>
          <w:szCs w:val="24"/>
          <w:rtl/>
        </w:rPr>
        <w:t>؛</w:t>
      </w:r>
      <w:r w:rsidRPr="00351BC9">
        <w:rPr>
          <w:sz w:val="24"/>
          <w:szCs w:val="24"/>
          <w:rtl/>
        </w:rPr>
        <w:t xml:space="preserve"> و چنار</w:t>
      </w:r>
      <w:r w:rsidRPr="00351BC9">
        <w:rPr>
          <w:rFonts w:hint="cs"/>
          <w:sz w:val="24"/>
          <w:szCs w:val="24"/>
          <w:rtl/>
        </w:rPr>
        <w:t>ی</w:t>
      </w:r>
      <w:r w:rsidRPr="00351BC9">
        <w:rPr>
          <w:rFonts w:hint="eastAsia"/>
          <w:sz w:val="24"/>
          <w:szCs w:val="24"/>
          <w:rtl/>
        </w:rPr>
        <w:t>،</w:t>
      </w:r>
      <w:r w:rsidRPr="00351BC9">
        <w:rPr>
          <w:sz w:val="24"/>
          <w:szCs w:val="24"/>
          <w:rtl/>
        </w:rPr>
        <w:t xml:space="preserve"> عل</w:t>
      </w:r>
      <w:r w:rsidRPr="00351BC9">
        <w:rPr>
          <w:rFonts w:hint="cs"/>
          <w:sz w:val="24"/>
          <w:szCs w:val="24"/>
          <w:rtl/>
        </w:rPr>
        <w:t>ی</w:t>
      </w:r>
      <w:r w:rsidRPr="00351BC9">
        <w:rPr>
          <w:rFonts w:hint="eastAsia"/>
          <w:sz w:val="24"/>
          <w:szCs w:val="24"/>
          <w:rtl/>
        </w:rPr>
        <w:t>رضا</w:t>
      </w:r>
      <w:r w:rsidRPr="00351BC9">
        <w:rPr>
          <w:sz w:val="24"/>
          <w:szCs w:val="24"/>
          <w:rtl/>
        </w:rPr>
        <w:t>(1398). بررس</w:t>
      </w:r>
      <w:r w:rsidRPr="00351BC9">
        <w:rPr>
          <w:rFonts w:hint="cs"/>
          <w:sz w:val="24"/>
          <w:szCs w:val="24"/>
          <w:rtl/>
        </w:rPr>
        <w:t>ی</w:t>
      </w:r>
      <w:r w:rsidRPr="00351BC9">
        <w:rPr>
          <w:sz w:val="24"/>
          <w:szCs w:val="24"/>
          <w:rtl/>
        </w:rPr>
        <w:t xml:space="preserve"> رابطه سبک رهبر</w:t>
      </w:r>
      <w:r w:rsidRPr="00351BC9">
        <w:rPr>
          <w:rFonts w:hint="cs"/>
          <w:sz w:val="24"/>
          <w:szCs w:val="24"/>
          <w:rtl/>
        </w:rPr>
        <w:t>ی</w:t>
      </w:r>
      <w:r w:rsidRPr="00351BC9">
        <w:rPr>
          <w:sz w:val="24"/>
          <w:szCs w:val="24"/>
          <w:rtl/>
        </w:rPr>
        <w:t xml:space="preserve"> با تعهد سازمان</w:t>
      </w:r>
      <w:r w:rsidRPr="00351BC9">
        <w:rPr>
          <w:rFonts w:hint="cs"/>
          <w:sz w:val="24"/>
          <w:szCs w:val="24"/>
          <w:rtl/>
        </w:rPr>
        <w:t>ی</w:t>
      </w:r>
      <w:r w:rsidRPr="00351BC9">
        <w:rPr>
          <w:sz w:val="24"/>
          <w:szCs w:val="24"/>
          <w:rtl/>
        </w:rPr>
        <w:t xml:space="preserve"> و جو سازمان</w:t>
      </w:r>
      <w:r w:rsidRPr="00351BC9">
        <w:rPr>
          <w:rFonts w:hint="cs"/>
          <w:sz w:val="24"/>
          <w:szCs w:val="24"/>
          <w:rtl/>
        </w:rPr>
        <w:t>ی</w:t>
      </w:r>
      <w:r w:rsidRPr="00351BC9">
        <w:rPr>
          <w:sz w:val="24"/>
          <w:szCs w:val="24"/>
          <w:rtl/>
        </w:rPr>
        <w:t xml:space="preserve"> سازمان امور مال</w:t>
      </w:r>
      <w:r w:rsidRPr="00351BC9">
        <w:rPr>
          <w:rFonts w:hint="cs"/>
          <w:sz w:val="24"/>
          <w:szCs w:val="24"/>
          <w:rtl/>
        </w:rPr>
        <w:t>ی</w:t>
      </w:r>
      <w:r w:rsidRPr="00351BC9">
        <w:rPr>
          <w:rFonts w:hint="eastAsia"/>
          <w:sz w:val="24"/>
          <w:szCs w:val="24"/>
          <w:rtl/>
        </w:rPr>
        <w:t>ات</w:t>
      </w:r>
      <w:r w:rsidRPr="00351BC9">
        <w:rPr>
          <w:rFonts w:hint="cs"/>
          <w:sz w:val="24"/>
          <w:szCs w:val="24"/>
          <w:rtl/>
        </w:rPr>
        <w:t>ی</w:t>
      </w:r>
      <w:r w:rsidRPr="00351BC9">
        <w:rPr>
          <w:sz w:val="24"/>
          <w:szCs w:val="24"/>
          <w:rtl/>
        </w:rPr>
        <w:t xml:space="preserve"> </w:t>
      </w:r>
      <w:r w:rsidR="00FD6052">
        <w:rPr>
          <w:sz w:val="24"/>
          <w:szCs w:val="24"/>
          <w:rtl/>
        </w:rPr>
        <w:t>کشور</w:t>
      </w:r>
      <w:r w:rsidRPr="00351BC9">
        <w:rPr>
          <w:sz w:val="24"/>
          <w:szCs w:val="24"/>
          <w:rtl/>
        </w:rPr>
        <w:t>. پژوهش‌نامه مال</w:t>
      </w:r>
      <w:r w:rsidRPr="00351BC9">
        <w:rPr>
          <w:rFonts w:hint="cs"/>
          <w:sz w:val="24"/>
          <w:szCs w:val="24"/>
          <w:rtl/>
        </w:rPr>
        <w:t>ی</w:t>
      </w:r>
      <w:r w:rsidRPr="00351BC9">
        <w:rPr>
          <w:rFonts w:hint="eastAsia"/>
          <w:sz w:val="24"/>
          <w:szCs w:val="24"/>
          <w:rtl/>
        </w:rPr>
        <w:t>ات،</w:t>
      </w:r>
      <w:r w:rsidRPr="00351BC9">
        <w:rPr>
          <w:sz w:val="24"/>
          <w:szCs w:val="24"/>
          <w:rtl/>
        </w:rPr>
        <w:t xml:space="preserve"> 43: 119-145.</w:t>
      </w:r>
    </w:p>
    <w:p w14:paraId="5995764D" w14:textId="6853E57B" w:rsidR="00AF2E25" w:rsidRDefault="00AF2E25" w:rsidP="00EC7F76">
      <w:pPr>
        <w:pStyle w:val="ListParagraph"/>
        <w:numPr>
          <w:ilvl w:val="0"/>
          <w:numId w:val="7"/>
        </w:numPr>
        <w:bidi/>
        <w:ind w:left="360"/>
        <w:jc w:val="both"/>
        <w:rPr>
          <w:b w:val="0"/>
          <w:bCs w:val="0"/>
          <w:sz w:val="24"/>
          <w:szCs w:val="24"/>
        </w:rPr>
      </w:pPr>
      <w:r w:rsidRPr="006D0C65">
        <w:rPr>
          <w:b w:val="0"/>
          <w:bCs w:val="0"/>
          <w:sz w:val="24"/>
          <w:szCs w:val="24"/>
          <w:rtl/>
        </w:rPr>
        <w:t>سل</w:t>
      </w:r>
      <w:r w:rsidRPr="006D0C65">
        <w:rPr>
          <w:rFonts w:hint="cs"/>
          <w:b w:val="0"/>
          <w:bCs w:val="0"/>
          <w:sz w:val="24"/>
          <w:szCs w:val="24"/>
          <w:rtl/>
        </w:rPr>
        <w:t>ی</w:t>
      </w:r>
      <w:r w:rsidRPr="006D0C65">
        <w:rPr>
          <w:rFonts w:hint="eastAsia"/>
          <w:b w:val="0"/>
          <w:bCs w:val="0"/>
          <w:sz w:val="24"/>
          <w:szCs w:val="24"/>
          <w:rtl/>
        </w:rPr>
        <w:t>م</w:t>
      </w:r>
      <w:r w:rsidRPr="006D0C65">
        <w:rPr>
          <w:rFonts w:hint="cs"/>
          <w:b w:val="0"/>
          <w:bCs w:val="0"/>
          <w:sz w:val="24"/>
          <w:szCs w:val="24"/>
          <w:rtl/>
        </w:rPr>
        <w:t>ی</w:t>
      </w:r>
      <w:r w:rsidRPr="006D0C65">
        <w:rPr>
          <w:rFonts w:hint="eastAsia"/>
          <w:b w:val="0"/>
          <w:bCs w:val="0"/>
          <w:sz w:val="24"/>
          <w:szCs w:val="24"/>
          <w:rtl/>
        </w:rPr>
        <w:t>،</w:t>
      </w:r>
      <w:r w:rsidRPr="006D0C65">
        <w:rPr>
          <w:b w:val="0"/>
          <w:bCs w:val="0"/>
          <w:sz w:val="24"/>
          <w:szCs w:val="24"/>
          <w:rtl/>
        </w:rPr>
        <w:t xml:space="preserve"> بهمن(1401). مطالعه عوامل </w:t>
      </w:r>
      <w:r w:rsidR="00FD6052">
        <w:rPr>
          <w:b w:val="0"/>
          <w:bCs w:val="0"/>
          <w:sz w:val="24"/>
          <w:szCs w:val="24"/>
          <w:rtl/>
        </w:rPr>
        <w:t>مؤثر</w:t>
      </w:r>
      <w:r w:rsidRPr="006D0C65">
        <w:rPr>
          <w:b w:val="0"/>
          <w:bCs w:val="0"/>
          <w:sz w:val="24"/>
          <w:szCs w:val="24"/>
          <w:rtl/>
        </w:rPr>
        <w:t xml:space="preserve"> بر تعهد شغل</w:t>
      </w:r>
      <w:r w:rsidRPr="006D0C65">
        <w:rPr>
          <w:rFonts w:hint="cs"/>
          <w:b w:val="0"/>
          <w:bCs w:val="0"/>
          <w:sz w:val="24"/>
          <w:szCs w:val="24"/>
          <w:rtl/>
        </w:rPr>
        <w:t>ی</w:t>
      </w:r>
      <w:r w:rsidRPr="006D0C65">
        <w:rPr>
          <w:b w:val="0"/>
          <w:bCs w:val="0"/>
          <w:sz w:val="24"/>
          <w:szCs w:val="24"/>
          <w:rtl/>
        </w:rPr>
        <w:t xml:space="preserve"> کارمندان ادارات دولت</w:t>
      </w:r>
      <w:r w:rsidRPr="006D0C65">
        <w:rPr>
          <w:rFonts w:hint="cs"/>
          <w:b w:val="0"/>
          <w:bCs w:val="0"/>
          <w:sz w:val="24"/>
          <w:szCs w:val="24"/>
          <w:rtl/>
        </w:rPr>
        <w:t>ی</w:t>
      </w:r>
      <w:r w:rsidRPr="006D0C65">
        <w:rPr>
          <w:b w:val="0"/>
          <w:bCs w:val="0"/>
          <w:sz w:val="24"/>
          <w:szCs w:val="24"/>
          <w:rtl/>
        </w:rPr>
        <w:t>. فصلنامه رو</w:t>
      </w:r>
      <w:r w:rsidRPr="006D0C65">
        <w:rPr>
          <w:rFonts w:hint="cs"/>
          <w:b w:val="0"/>
          <w:bCs w:val="0"/>
          <w:sz w:val="24"/>
          <w:szCs w:val="24"/>
          <w:rtl/>
        </w:rPr>
        <w:t>ی</w:t>
      </w:r>
      <w:r w:rsidRPr="006D0C65">
        <w:rPr>
          <w:rFonts w:hint="eastAsia"/>
          <w:b w:val="0"/>
          <w:bCs w:val="0"/>
          <w:sz w:val="24"/>
          <w:szCs w:val="24"/>
          <w:rtl/>
        </w:rPr>
        <w:t>کردها</w:t>
      </w:r>
      <w:r w:rsidRPr="006D0C65">
        <w:rPr>
          <w:rFonts w:hint="cs"/>
          <w:b w:val="0"/>
          <w:bCs w:val="0"/>
          <w:sz w:val="24"/>
          <w:szCs w:val="24"/>
          <w:rtl/>
        </w:rPr>
        <w:t>ی</w:t>
      </w:r>
      <w:r w:rsidRPr="006D0C65">
        <w:rPr>
          <w:b w:val="0"/>
          <w:bCs w:val="0"/>
          <w:sz w:val="24"/>
          <w:szCs w:val="24"/>
          <w:rtl/>
        </w:rPr>
        <w:t xml:space="preserve"> پژوهش</w:t>
      </w:r>
      <w:r w:rsidRPr="006D0C65">
        <w:rPr>
          <w:rFonts w:hint="cs"/>
          <w:b w:val="0"/>
          <w:bCs w:val="0"/>
          <w:sz w:val="24"/>
          <w:szCs w:val="24"/>
          <w:rtl/>
        </w:rPr>
        <w:t>ی</w:t>
      </w:r>
      <w:r w:rsidRPr="006D0C65">
        <w:rPr>
          <w:b w:val="0"/>
          <w:bCs w:val="0"/>
          <w:sz w:val="24"/>
          <w:szCs w:val="24"/>
          <w:rtl/>
        </w:rPr>
        <w:t xml:space="preserve"> نو</w:t>
      </w:r>
      <w:r w:rsidRPr="006D0C65">
        <w:rPr>
          <w:rFonts w:hint="cs"/>
          <w:b w:val="0"/>
          <w:bCs w:val="0"/>
          <w:sz w:val="24"/>
          <w:szCs w:val="24"/>
          <w:rtl/>
        </w:rPr>
        <w:t>ی</w:t>
      </w:r>
      <w:r w:rsidRPr="006D0C65">
        <w:rPr>
          <w:rFonts w:hint="eastAsia"/>
          <w:b w:val="0"/>
          <w:bCs w:val="0"/>
          <w:sz w:val="24"/>
          <w:szCs w:val="24"/>
          <w:rtl/>
        </w:rPr>
        <w:t>ن</w:t>
      </w:r>
      <w:r w:rsidRPr="006D0C65">
        <w:rPr>
          <w:b w:val="0"/>
          <w:bCs w:val="0"/>
          <w:sz w:val="24"/>
          <w:szCs w:val="24"/>
          <w:rtl/>
        </w:rPr>
        <w:t xml:space="preserve"> در مد</w:t>
      </w:r>
      <w:r w:rsidRPr="006D0C65">
        <w:rPr>
          <w:rFonts w:hint="cs"/>
          <w:b w:val="0"/>
          <w:bCs w:val="0"/>
          <w:sz w:val="24"/>
          <w:szCs w:val="24"/>
          <w:rtl/>
        </w:rPr>
        <w:t>ی</w:t>
      </w:r>
      <w:r w:rsidRPr="006D0C65">
        <w:rPr>
          <w:rFonts w:hint="eastAsia"/>
          <w:b w:val="0"/>
          <w:bCs w:val="0"/>
          <w:sz w:val="24"/>
          <w:szCs w:val="24"/>
          <w:rtl/>
        </w:rPr>
        <w:t>ر</w:t>
      </w:r>
      <w:r w:rsidRPr="006D0C65">
        <w:rPr>
          <w:rFonts w:hint="cs"/>
          <w:b w:val="0"/>
          <w:bCs w:val="0"/>
          <w:sz w:val="24"/>
          <w:szCs w:val="24"/>
          <w:rtl/>
        </w:rPr>
        <w:t>ی</w:t>
      </w:r>
      <w:r w:rsidRPr="006D0C65">
        <w:rPr>
          <w:rFonts w:hint="eastAsia"/>
          <w:b w:val="0"/>
          <w:bCs w:val="0"/>
          <w:sz w:val="24"/>
          <w:szCs w:val="24"/>
          <w:rtl/>
        </w:rPr>
        <w:t>ت</w:t>
      </w:r>
      <w:r w:rsidRPr="006D0C65">
        <w:rPr>
          <w:b w:val="0"/>
          <w:bCs w:val="0"/>
          <w:sz w:val="24"/>
          <w:szCs w:val="24"/>
          <w:rtl/>
        </w:rPr>
        <w:t xml:space="preserve"> و حسابدار</w:t>
      </w:r>
      <w:r w:rsidRPr="006D0C65">
        <w:rPr>
          <w:rFonts w:hint="cs"/>
          <w:b w:val="0"/>
          <w:bCs w:val="0"/>
          <w:sz w:val="24"/>
          <w:szCs w:val="24"/>
          <w:rtl/>
        </w:rPr>
        <w:t>ی</w:t>
      </w:r>
      <w:r w:rsidRPr="006D0C65">
        <w:rPr>
          <w:rFonts w:hint="eastAsia"/>
          <w:b w:val="0"/>
          <w:bCs w:val="0"/>
          <w:sz w:val="24"/>
          <w:szCs w:val="24"/>
          <w:rtl/>
        </w:rPr>
        <w:t>،</w:t>
      </w:r>
      <w:r w:rsidRPr="006D0C65">
        <w:rPr>
          <w:b w:val="0"/>
          <w:bCs w:val="0"/>
          <w:sz w:val="24"/>
          <w:szCs w:val="24"/>
          <w:rtl/>
        </w:rPr>
        <w:t xml:space="preserve"> 6(84)</w:t>
      </w:r>
      <w:r w:rsidR="005D7851">
        <w:rPr>
          <w:rFonts w:hint="cs"/>
          <w:b w:val="0"/>
          <w:bCs w:val="0"/>
          <w:sz w:val="24"/>
          <w:szCs w:val="24"/>
          <w:rtl/>
        </w:rPr>
        <w:t>،</w:t>
      </w:r>
      <w:r w:rsidRPr="006D0C65">
        <w:rPr>
          <w:b w:val="0"/>
          <w:bCs w:val="0"/>
          <w:sz w:val="24"/>
          <w:szCs w:val="24"/>
          <w:rtl/>
        </w:rPr>
        <w:t xml:space="preserve"> 995-1016.</w:t>
      </w:r>
    </w:p>
    <w:p w14:paraId="55E84422" w14:textId="2CD76472" w:rsidR="00AF2E25" w:rsidRDefault="00AF2E25" w:rsidP="00EC7F76">
      <w:pPr>
        <w:pStyle w:val="ListParagraph"/>
        <w:numPr>
          <w:ilvl w:val="0"/>
          <w:numId w:val="7"/>
        </w:numPr>
        <w:bidi/>
        <w:ind w:left="360"/>
        <w:jc w:val="both"/>
        <w:rPr>
          <w:b w:val="0"/>
          <w:bCs w:val="0"/>
          <w:sz w:val="24"/>
          <w:szCs w:val="24"/>
        </w:rPr>
      </w:pPr>
      <w:r w:rsidRPr="00351BC9">
        <w:rPr>
          <w:b w:val="0"/>
          <w:bCs w:val="0"/>
          <w:sz w:val="24"/>
          <w:szCs w:val="24"/>
          <w:rtl/>
        </w:rPr>
        <w:t xml:space="preserve">عارف‌نژاد، محسن؛ </w:t>
      </w:r>
      <w:bookmarkStart w:id="17" w:name="_Hlk186103195"/>
      <w:r w:rsidRPr="00351BC9">
        <w:rPr>
          <w:b w:val="0"/>
          <w:bCs w:val="0"/>
          <w:sz w:val="24"/>
          <w:szCs w:val="24"/>
          <w:rtl/>
        </w:rPr>
        <w:t>شر</w:t>
      </w:r>
      <w:r w:rsidRPr="00351BC9">
        <w:rPr>
          <w:rFonts w:hint="cs"/>
          <w:b w:val="0"/>
          <w:bCs w:val="0"/>
          <w:sz w:val="24"/>
          <w:szCs w:val="24"/>
          <w:rtl/>
        </w:rPr>
        <w:t>ی</w:t>
      </w:r>
      <w:r w:rsidRPr="00351BC9">
        <w:rPr>
          <w:rFonts w:hint="eastAsia"/>
          <w:b w:val="0"/>
          <w:bCs w:val="0"/>
          <w:sz w:val="24"/>
          <w:szCs w:val="24"/>
          <w:rtl/>
        </w:rPr>
        <w:t>عت‌نژاد،</w:t>
      </w:r>
      <w:r w:rsidRPr="00351BC9">
        <w:rPr>
          <w:b w:val="0"/>
          <w:bCs w:val="0"/>
          <w:sz w:val="24"/>
          <w:szCs w:val="24"/>
          <w:rtl/>
        </w:rPr>
        <w:t xml:space="preserve"> عل</w:t>
      </w:r>
      <w:r w:rsidRPr="00351BC9">
        <w:rPr>
          <w:rFonts w:hint="cs"/>
          <w:b w:val="0"/>
          <w:bCs w:val="0"/>
          <w:sz w:val="24"/>
          <w:szCs w:val="24"/>
          <w:rtl/>
        </w:rPr>
        <w:t>ی</w:t>
      </w:r>
      <w:r w:rsidR="005D7851">
        <w:rPr>
          <w:rFonts w:hint="cs"/>
          <w:b w:val="0"/>
          <w:bCs w:val="0"/>
          <w:sz w:val="24"/>
          <w:szCs w:val="24"/>
          <w:rtl/>
        </w:rPr>
        <w:t>؛</w:t>
      </w:r>
      <w:r w:rsidRPr="00351BC9">
        <w:rPr>
          <w:b w:val="0"/>
          <w:bCs w:val="0"/>
          <w:sz w:val="24"/>
          <w:szCs w:val="24"/>
          <w:rtl/>
        </w:rPr>
        <w:t xml:space="preserve"> و فتح</w:t>
      </w:r>
      <w:r w:rsidRPr="00351BC9">
        <w:rPr>
          <w:rFonts w:hint="cs"/>
          <w:b w:val="0"/>
          <w:bCs w:val="0"/>
          <w:sz w:val="24"/>
          <w:szCs w:val="24"/>
          <w:rtl/>
        </w:rPr>
        <w:t>ی</w:t>
      </w:r>
      <w:r w:rsidR="005D7851">
        <w:rPr>
          <w:rFonts w:hint="cs"/>
          <w:b w:val="0"/>
          <w:bCs w:val="0"/>
          <w:sz w:val="24"/>
          <w:szCs w:val="24"/>
          <w:rtl/>
        </w:rPr>
        <w:t>‌</w:t>
      </w:r>
      <w:r w:rsidRPr="00351BC9">
        <w:rPr>
          <w:b w:val="0"/>
          <w:bCs w:val="0"/>
          <w:sz w:val="24"/>
          <w:szCs w:val="24"/>
          <w:rtl/>
        </w:rPr>
        <w:t>چگن</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w:t>
      </w:r>
      <w:bookmarkEnd w:id="17"/>
      <w:r w:rsidRPr="00351BC9">
        <w:rPr>
          <w:b w:val="0"/>
          <w:bCs w:val="0"/>
          <w:sz w:val="24"/>
          <w:szCs w:val="24"/>
          <w:rtl/>
        </w:rPr>
        <w:t>فر</w:t>
      </w:r>
      <w:r w:rsidRPr="00351BC9">
        <w:rPr>
          <w:rFonts w:hint="cs"/>
          <w:b w:val="0"/>
          <w:bCs w:val="0"/>
          <w:sz w:val="24"/>
          <w:szCs w:val="24"/>
          <w:rtl/>
        </w:rPr>
        <w:t>ی</w:t>
      </w:r>
      <w:r w:rsidRPr="00351BC9">
        <w:rPr>
          <w:rFonts w:hint="eastAsia"/>
          <w:b w:val="0"/>
          <w:bCs w:val="0"/>
          <w:sz w:val="24"/>
          <w:szCs w:val="24"/>
          <w:rtl/>
        </w:rPr>
        <w:t>برز</w:t>
      </w:r>
      <w:r w:rsidRPr="00351BC9">
        <w:rPr>
          <w:b w:val="0"/>
          <w:bCs w:val="0"/>
          <w:sz w:val="24"/>
          <w:szCs w:val="24"/>
          <w:rtl/>
        </w:rPr>
        <w:t>(1401). شناسا</w:t>
      </w:r>
      <w:r w:rsidRPr="00351BC9">
        <w:rPr>
          <w:rFonts w:hint="cs"/>
          <w:b w:val="0"/>
          <w:bCs w:val="0"/>
          <w:sz w:val="24"/>
          <w:szCs w:val="24"/>
          <w:rtl/>
        </w:rPr>
        <w:t>یی</w:t>
      </w:r>
      <w:r w:rsidRPr="00351BC9">
        <w:rPr>
          <w:b w:val="0"/>
          <w:bCs w:val="0"/>
          <w:sz w:val="24"/>
          <w:szCs w:val="24"/>
          <w:rtl/>
        </w:rPr>
        <w:t xml:space="preserve"> و اولو</w:t>
      </w:r>
      <w:r w:rsidRPr="00351BC9">
        <w:rPr>
          <w:rFonts w:hint="cs"/>
          <w:b w:val="0"/>
          <w:bCs w:val="0"/>
          <w:sz w:val="24"/>
          <w:szCs w:val="24"/>
          <w:rtl/>
        </w:rPr>
        <w:t>ی</w:t>
      </w:r>
      <w:r w:rsidRPr="00351BC9">
        <w:rPr>
          <w:rFonts w:hint="eastAsia"/>
          <w:b w:val="0"/>
          <w:bCs w:val="0"/>
          <w:sz w:val="24"/>
          <w:szCs w:val="24"/>
          <w:rtl/>
        </w:rPr>
        <w:t>ت‌بند</w:t>
      </w:r>
      <w:r w:rsidRPr="00351BC9">
        <w:rPr>
          <w:rFonts w:hint="cs"/>
          <w:b w:val="0"/>
          <w:bCs w:val="0"/>
          <w:sz w:val="24"/>
          <w:szCs w:val="24"/>
          <w:rtl/>
        </w:rPr>
        <w:t>ی</w:t>
      </w:r>
      <w:r w:rsidRPr="00351BC9">
        <w:rPr>
          <w:b w:val="0"/>
          <w:bCs w:val="0"/>
          <w:sz w:val="24"/>
          <w:szCs w:val="24"/>
          <w:rtl/>
        </w:rPr>
        <w:t xml:space="preserve"> پ</w:t>
      </w:r>
      <w:r w:rsidRPr="00351BC9">
        <w:rPr>
          <w:rFonts w:hint="cs"/>
          <w:b w:val="0"/>
          <w:bCs w:val="0"/>
          <w:sz w:val="24"/>
          <w:szCs w:val="24"/>
          <w:rtl/>
        </w:rPr>
        <w:t>ی</w:t>
      </w:r>
      <w:r w:rsidRPr="00351BC9">
        <w:rPr>
          <w:rFonts w:hint="eastAsia"/>
          <w:b w:val="0"/>
          <w:bCs w:val="0"/>
          <w:sz w:val="24"/>
          <w:szCs w:val="24"/>
          <w:rtl/>
        </w:rPr>
        <w:t>ش</w:t>
      </w:r>
      <w:r w:rsidRPr="00351BC9">
        <w:rPr>
          <w:b w:val="0"/>
          <w:bCs w:val="0"/>
          <w:sz w:val="24"/>
          <w:szCs w:val="24"/>
          <w:rtl/>
        </w:rPr>
        <w:t>-آ</w:t>
      </w:r>
      <w:r w:rsidRPr="00351BC9">
        <w:rPr>
          <w:rFonts w:hint="cs"/>
          <w:b w:val="0"/>
          <w:bCs w:val="0"/>
          <w:sz w:val="24"/>
          <w:szCs w:val="24"/>
          <w:rtl/>
        </w:rPr>
        <w:t>ی</w:t>
      </w:r>
      <w:r w:rsidRPr="00351BC9">
        <w:rPr>
          <w:rFonts w:hint="eastAsia"/>
          <w:b w:val="0"/>
          <w:bCs w:val="0"/>
          <w:sz w:val="24"/>
          <w:szCs w:val="24"/>
          <w:rtl/>
        </w:rPr>
        <w:t>ندها</w:t>
      </w:r>
      <w:r w:rsidRPr="00351BC9">
        <w:rPr>
          <w:b w:val="0"/>
          <w:bCs w:val="0"/>
          <w:sz w:val="24"/>
          <w:szCs w:val="24"/>
          <w:rtl/>
        </w:rPr>
        <w:t xml:space="preserve"> و پس‌آ</w:t>
      </w:r>
      <w:r w:rsidRPr="00351BC9">
        <w:rPr>
          <w:rFonts w:hint="cs"/>
          <w:b w:val="0"/>
          <w:bCs w:val="0"/>
          <w:sz w:val="24"/>
          <w:szCs w:val="24"/>
          <w:rtl/>
        </w:rPr>
        <w:t>ی</w:t>
      </w:r>
      <w:r w:rsidRPr="00351BC9">
        <w:rPr>
          <w:rFonts w:hint="eastAsia"/>
          <w:b w:val="0"/>
          <w:bCs w:val="0"/>
          <w:sz w:val="24"/>
          <w:szCs w:val="24"/>
          <w:rtl/>
        </w:rPr>
        <w:t>ندها</w:t>
      </w:r>
      <w:r w:rsidRPr="00351BC9">
        <w:rPr>
          <w:rFonts w:hint="cs"/>
          <w:b w:val="0"/>
          <w:bCs w:val="0"/>
          <w:sz w:val="24"/>
          <w:szCs w:val="24"/>
          <w:rtl/>
        </w:rPr>
        <w:t>ی</w:t>
      </w:r>
      <w:r w:rsidRPr="00351BC9">
        <w:rPr>
          <w:b w:val="0"/>
          <w:bCs w:val="0"/>
          <w:sz w:val="24"/>
          <w:szCs w:val="24"/>
          <w:rtl/>
        </w:rPr>
        <w:t xml:space="preserve"> سبک رهبر</w:t>
      </w:r>
      <w:r w:rsidRPr="00351BC9">
        <w:rPr>
          <w:rFonts w:hint="cs"/>
          <w:b w:val="0"/>
          <w:bCs w:val="0"/>
          <w:sz w:val="24"/>
          <w:szCs w:val="24"/>
          <w:rtl/>
        </w:rPr>
        <w:t>ی</w:t>
      </w:r>
      <w:r w:rsidRPr="00351BC9">
        <w:rPr>
          <w:b w:val="0"/>
          <w:bCs w:val="0"/>
          <w:sz w:val="24"/>
          <w:szCs w:val="24"/>
          <w:rtl/>
        </w:rPr>
        <w:t xml:space="preserve"> متواضعانه مد</w:t>
      </w:r>
      <w:r w:rsidRPr="00351BC9">
        <w:rPr>
          <w:rFonts w:hint="cs"/>
          <w:b w:val="0"/>
          <w:bCs w:val="0"/>
          <w:sz w:val="24"/>
          <w:szCs w:val="24"/>
          <w:rtl/>
        </w:rPr>
        <w:t>ی</w:t>
      </w:r>
      <w:r w:rsidRPr="00351BC9">
        <w:rPr>
          <w:rFonts w:hint="eastAsia"/>
          <w:b w:val="0"/>
          <w:bCs w:val="0"/>
          <w:sz w:val="24"/>
          <w:szCs w:val="24"/>
          <w:rtl/>
        </w:rPr>
        <w:t>ران</w:t>
      </w:r>
      <w:r w:rsidRPr="00351BC9">
        <w:rPr>
          <w:b w:val="0"/>
          <w:bCs w:val="0"/>
          <w:sz w:val="24"/>
          <w:szCs w:val="24"/>
          <w:rtl/>
        </w:rPr>
        <w:t xml:space="preserve"> با رو</w:t>
      </w:r>
      <w:r w:rsidRPr="00351BC9">
        <w:rPr>
          <w:rFonts w:hint="cs"/>
          <w:b w:val="0"/>
          <w:bCs w:val="0"/>
          <w:sz w:val="24"/>
          <w:szCs w:val="24"/>
          <w:rtl/>
        </w:rPr>
        <w:t>ی</w:t>
      </w:r>
      <w:r w:rsidRPr="00351BC9">
        <w:rPr>
          <w:rFonts w:hint="eastAsia"/>
          <w:b w:val="0"/>
          <w:bCs w:val="0"/>
          <w:sz w:val="24"/>
          <w:szCs w:val="24"/>
          <w:rtl/>
        </w:rPr>
        <w:t>کرد</w:t>
      </w:r>
      <w:r w:rsidRPr="00351BC9">
        <w:rPr>
          <w:b w:val="0"/>
          <w:bCs w:val="0"/>
          <w:sz w:val="24"/>
          <w:szCs w:val="24"/>
          <w:rtl/>
        </w:rPr>
        <w:t xml:space="preserve"> دلف</w:t>
      </w:r>
      <w:r w:rsidRPr="00351BC9">
        <w:rPr>
          <w:rFonts w:hint="cs"/>
          <w:b w:val="0"/>
          <w:bCs w:val="0"/>
          <w:sz w:val="24"/>
          <w:szCs w:val="24"/>
          <w:rtl/>
        </w:rPr>
        <w:t>ی</w:t>
      </w:r>
      <w:r w:rsidRPr="00351BC9">
        <w:rPr>
          <w:b w:val="0"/>
          <w:bCs w:val="0"/>
          <w:sz w:val="24"/>
          <w:szCs w:val="24"/>
          <w:rtl/>
        </w:rPr>
        <w:t xml:space="preserve"> فاز</w:t>
      </w:r>
      <w:r w:rsidRPr="00351BC9">
        <w:rPr>
          <w:rFonts w:hint="cs"/>
          <w:b w:val="0"/>
          <w:bCs w:val="0"/>
          <w:sz w:val="24"/>
          <w:szCs w:val="24"/>
          <w:rtl/>
        </w:rPr>
        <w:t>ی</w:t>
      </w:r>
      <w:r w:rsidR="005D7851">
        <w:rPr>
          <w:rFonts w:hint="cs"/>
          <w:b w:val="0"/>
          <w:bCs w:val="0"/>
          <w:sz w:val="24"/>
          <w:szCs w:val="24"/>
          <w:rtl/>
        </w:rPr>
        <w:t>.</w:t>
      </w:r>
      <w:r w:rsidRPr="00351BC9">
        <w:rPr>
          <w:b w:val="0"/>
          <w:bCs w:val="0"/>
          <w:sz w:val="24"/>
          <w:szCs w:val="24"/>
          <w:rtl/>
        </w:rPr>
        <w:t xml:space="preserve"> </w:t>
      </w:r>
      <w:r w:rsidRPr="00351BC9">
        <w:rPr>
          <w:rFonts w:hint="cs"/>
          <w:b w:val="0"/>
          <w:bCs w:val="0"/>
          <w:sz w:val="24"/>
          <w:szCs w:val="24"/>
          <w:rtl/>
        </w:rPr>
        <w:t>ی</w:t>
      </w:r>
      <w:r w:rsidRPr="00351BC9">
        <w:rPr>
          <w:rFonts w:hint="eastAsia"/>
          <w:b w:val="0"/>
          <w:bCs w:val="0"/>
          <w:sz w:val="24"/>
          <w:szCs w:val="24"/>
          <w:rtl/>
        </w:rPr>
        <w:t>ک</w:t>
      </w:r>
      <w:r w:rsidRPr="00351BC9">
        <w:rPr>
          <w:b w:val="0"/>
          <w:bCs w:val="0"/>
          <w:sz w:val="24"/>
          <w:szCs w:val="24"/>
          <w:rtl/>
        </w:rPr>
        <w:t xml:space="preserve"> پژوهش ترک</w:t>
      </w:r>
      <w:r w:rsidRPr="00351BC9">
        <w:rPr>
          <w:rFonts w:hint="cs"/>
          <w:b w:val="0"/>
          <w:bCs w:val="0"/>
          <w:sz w:val="24"/>
          <w:szCs w:val="24"/>
          <w:rtl/>
        </w:rPr>
        <w:t>ی</w:t>
      </w:r>
      <w:r w:rsidRPr="00351BC9">
        <w:rPr>
          <w:rFonts w:hint="eastAsia"/>
          <w:b w:val="0"/>
          <w:bCs w:val="0"/>
          <w:sz w:val="24"/>
          <w:szCs w:val="24"/>
          <w:rtl/>
        </w:rPr>
        <w:t>ب</w:t>
      </w:r>
      <w:r w:rsidRPr="00351BC9">
        <w:rPr>
          <w:rFonts w:hint="cs"/>
          <w:b w:val="0"/>
          <w:bCs w:val="0"/>
          <w:sz w:val="24"/>
          <w:szCs w:val="24"/>
          <w:rtl/>
        </w:rPr>
        <w:t>ی</w:t>
      </w:r>
      <w:r w:rsidRPr="00351BC9">
        <w:rPr>
          <w:b w:val="0"/>
          <w:bCs w:val="0"/>
          <w:sz w:val="24"/>
          <w:szCs w:val="24"/>
          <w:rtl/>
        </w:rPr>
        <w:t>. مجله علم</w:t>
      </w:r>
      <w:r w:rsidRPr="00351BC9">
        <w:rPr>
          <w:rFonts w:hint="cs"/>
          <w:b w:val="0"/>
          <w:bCs w:val="0"/>
          <w:sz w:val="24"/>
          <w:szCs w:val="24"/>
          <w:rtl/>
        </w:rPr>
        <w:t>ی</w:t>
      </w:r>
      <w:r w:rsidRPr="00351BC9">
        <w:rPr>
          <w:b w:val="0"/>
          <w:bCs w:val="0"/>
          <w:sz w:val="24"/>
          <w:szCs w:val="24"/>
          <w:rtl/>
        </w:rPr>
        <w:t xml:space="preserve"> رهبر</w:t>
      </w:r>
      <w:r w:rsidRPr="00351BC9">
        <w:rPr>
          <w:rFonts w:hint="cs"/>
          <w:b w:val="0"/>
          <w:bCs w:val="0"/>
          <w:sz w:val="24"/>
          <w:szCs w:val="24"/>
          <w:rtl/>
        </w:rPr>
        <w:t>ی</w:t>
      </w:r>
      <w:r w:rsidRPr="00351BC9">
        <w:rPr>
          <w:b w:val="0"/>
          <w:bCs w:val="0"/>
          <w:sz w:val="24"/>
          <w:szCs w:val="24"/>
          <w:rtl/>
        </w:rPr>
        <w:t xml:space="preserve"> آموزش کاربرد</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3(3)</w:t>
      </w:r>
      <w:r w:rsidR="005D7851">
        <w:rPr>
          <w:rFonts w:hint="cs"/>
          <w:b w:val="0"/>
          <w:bCs w:val="0"/>
          <w:sz w:val="24"/>
          <w:szCs w:val="24"/>
          <w:rtl/>
        </w:rPr>
        <w:t>،</w:t>
      </w:r>
      <w:r w:rsidRPr="00351BC9">
        <w:rPr>
          <w:b w:val="0"/>
          <w:bCs w:val="0"/>
          <w:sz w:val="24"/>
          <w:szCs w:val="24"/>
          <w:rtl/>
        </w:rPr>
        <w:t xml:space="preserve"> 1-18.</w:t>
      </w:r>
      <w:r w:rsidRPr="00AF2E25">
        <w:rPr>
          <w:rFonts w:asciiTheme="majorBidi" w:hAnsiTheme="majorBidi" w:cstheme="majorBidi"/>
          <w:sz w:val="20"/>
          <w:szCs w:val="20"/>
        </w:rPr>
        <w:t xml:space="preserve"> </w:t>
      </w:r>
      <w:r>
        <w:rPr>
          <w:rFonts w:asciiTheme="majorBidi" w:hAnsiTheme="majorBidi" w:cstheme="majorBidi"/>
          <w:sz w:val="20"/>
          <w:szCs w:val="20"/>
        </w:rPr>
        <w:t>d</w:t>
      </w:r>
      <w:r w:rsidRPr="00397AAE">
        <w:rPr>
          <w:rFonts w:asciiTheme="majorBidi" w:hAnsiTheme="majorBidi" w:cstheme="majorBidi"/>
          <w:sz w:val="20"/>
          <w:szCs w:val="20"/>
        </w:rPr>
        <w:t>oi:</w:t>
      </w:r>
      <w:hyperlink r:id="rId14" w:history="1">
        <w:r w:rsidRPr="00397AAE">
          <w:rPr>
            <w:rStyle w:val="Hyperlink"/>
            <w:rFonts w:asciiTheme="majorBidi" w:hAnsiTheme="majorBidi" w:cstheme="majorBidi"/>
            <w:color w:val="auto"/>
            <w:sz w:val="20"/>
            <w:szCs w:val="20"/>
            <w:u w:val="none"/>
          </w:rPr>
          <w:t>10.22098/ael.2022.11116.1117</w:t>
        </w:r>
      </w:hyperlink>
    </w:p>
    <w:p w14:paraId="4A8AB63A" w14:textId="192151D6" w:rsidR="00AF2E25" w:rsidRDefault="00AF2E25" w:rsidP="00EC7F76">
      <w:pPr>
        <w:pStyle w:val="ListParagraph"/>
        <w:numPr>
          <w:ilvl w:val="0"/>
          <w:numId w:val="7"/>
        </w:numPr>
        <w:bidi/>
        <w:ind w:left="360"/>
        <w:jc w:val="both"/>
        <w:rPr>
          <w:b w:val="0"/>
          <w:bCs w:val="0"/>
          <w:sz w:val="24"/>
          <w:szCs w:val="24"/>
        </w:rPr>
      </w:pPr>
      <w:r w:rsidRPr="00351BC9">
        <w:rPr>
          <w:b w:val="0"/>
          <w:bCs w:val="0"/>
          <w:sz w:val="24"/>
          <w:szCs w:val="24"/>
          <w:rtl/>
        </w:rPr>
        <w:t>مراد</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زهرا؛ ا</w:t>
      </w:r>
      <w:r w:rsidRPr="00351BC9">
        <w:rPr>
          <w:rFonts w:hint="cs"/>
          <w:b w:val="0"/>
          <w:bCs w:val="0"/>
          <w:sz w:val="24"/>
          <w:szCs w:val="24"/>
          <w:rtl/>
        </w:rPr>
        <w:t>ی</w:t>
      </w:r>
      <w:r w:rsidRPr="00351BC9">
        <w:rPr>
          <w:rFonts w:hint="eastAsia"/>
          <w:b w:val="0"/>
          <w:bCs w:val="0"/>
          <w:sz w:val="24"/>
          <w:szCs w:val="24"/>
          <w:rtl/>
        </w:rPr>
        <w:t>روان</w:t>
      </w:r>
      <w:r w:rsidRPr="00351BC9">
        <w:rPr>
          <w:rFonts w:hint="cs"/>
          <w:b w:val="0"/>
          <w:bCs w:val="0"/>
          <w:sz w:val="24"/>
          <w:szCs w:val="24"/>
          <w:rtl/>
        </w:rPr>
        <w:t>ی‌</w:t>
      </w:r>
      <w:r w:rsidRPr="00351BC9">
        <w:rPr>
          <w:rFonts w:hint="eastAsia"/>
          <w:b w:val="0"/>
          <w:bCs w:val="0"/>
          <w:sz w:val="24"/>
          <w:szCs w:val="24"/>
          <w:rtl/>
        </w:rPr>
        <w:t>نژاد،</w:t>
      </w:r>
      <w:r w:rsidRPr="00351BC9">
        <w:rPr>
          <w:b w:val="0"/>
          <w:bCs w:val="0"/>
          <w:sz w:val="24"/>
          <w:szCs w:val="24"/>
          <w:rtl/>
        </w:rPr>
        <w:t xml:space="preserve"> سرو</w:t>
      </w:r>
      <w:r w:rsidRPr="00351BC9">
        <w:rPr>
          <w:rFonts w:hint="cs"/>
          <w:b w:val="0"/>
          <w:bCs w:val="0"/>
          <w:sz w:val="24"/>
          <w:szCs w:val="24"/>
          <w:rtl/>
        </w:rPr>
        <w:t>ی</w:t>
      </w:r>
      <w:r w:rsidR="005D7851">
        <w:rPr>
          <w:rFonts w:hint="cs"/>
          <w:b w:val="0"/>
          <w:bCs w:val="0"/>
          <w:sz w:val="24"/>
          <w:szCs w:val="24"/>
          <w:rtl/>
        </w:rPr>
        <w:t>؛</w:t>
      </w:r>
      <w:r w:rsidRPr="00351BC9">
        <w:rPr>
          <w:b w:val="0"/>
          <w:bCs w:val="0"/>
          <w:sz w:val="24"/>
          <w:szCs w:val="24"/>
          <w:rtl/>
        </w:rPr>
        <w:t xml:space="preserve"> و مع</w:t>
      </w:r>
      <w:r w:rsidRPr="00351BC9">
        <w:rPr>
          <w:rFonts w:hint="cs"/>
          <w:b w:val="0"/>
          <w:bCs w:val="0"/>
          <w:sz w:val="24"/>
          <w:szCs w:val="24"/>
          <w:rtl/>
        </w:rPr>
        <w:t>ی</w:t>
      </w:r>
      <w:r w:rsidRPr="00351BC9">
        <w:rPr>
          <w:rFonts w:hint="eastAsia"/>
          <w:b w:val="0"/>
          <w:bCs w:val="0"/>
          <w:sz w:val="24"/>
          <w:szCs w:val="24"/>
          <w:rtl/>
        </w:rPr>
        <w:t>ن</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مه</w:t>
      </w:r>
      <w:r w:rsidRPr="00351BC9">
        <w:rPr>
          <w:rFonts w:hint="cs"/>
          <w:b w:val="0"/>
          <w:bCs w:val="0"/>
          <w:sz w:val="24"/>
          <w:szCs w:val="24"/>
          <w:rtl/>
        </w:rPr>
        <w:t>ی</w:t>
      </w:r>
      <w:r w:rsidRPr="00351BC9">
        <w:rPr>
          <w:rFonts w:hint="eastAsia"/>
          <w:b w:val="0"/>
          <w:bCs w:val="0"/>
          <w:sz w:val="24"/>
          <w:szCs w:val="24"/>
          <w:rtl/>
        </w:rPr>
        <w:t>ن</w:t>
      </w:r>
      <w:r w:rsidRPr="00351BC9">
        <w:rPr>
          <w:b w:val="0"/>
          <w:bCs w:val="0"/>
          <w:sz w:val="24"/>
          <w:szCs w:val="24"/>
          <w:rtl/>
        </w:rPr>
        <w:t>(1401). بررس</w:t>
      </w:r>
      <w:r w:rsidRPr="00351BC9">
        <w:rPr>
          <w:rFonts w:hint="cs"/>
          <w:b w:val="0"/>
          <w:bCs w:val="0"/>
          <w:sz w:val="24"/>
          <w:szCs w:val="24"/>
          <w:rtl/>
        </w:rPr>
        <w:t>ی</w:t>
      </w:r>
      <w:r w:rsidRPr="00351BC9">
        <w:rPr>
          <w:b w:val="0"/>
          <w:bCs w:val="0"/>
          <w:sz w:val="24"/>
          <w:szCs w:val="24"/>
          <w:rtl/>
        </w:rPr>
        <w:t xml:space="preserve"> رابطه سبک رهبر</w:t>
      </w:r>
      <w:r w:rsidRPr="00351BC9">
        <w:rPr>
          <w:rFonts w:hint="cs"/>
          <w:b w:val="0"/>
          <w:bCs w:val="0"/>
          <w:sz w:val="24"/>
          <w:szCs w:val="24"/>
          <w:rtl/>
        </w:rPr>
        <w:t>ی</w:t>
      </w:r>
      <w:r w:rsidRPr="00351BC9">
        <w:rPr>
          <w:b w:val="0"/>
          <w:bCs w:val="0"/>
          <w:sz w:val="24"/>
          <w:szCs w:val="24"/>
          <w:rtl/>
        </w:rPr>
        <w:t xml:space="preserve"> سرپرستاران و انگ</w:t>
      </w:r>
      <w:r w:rsidRPr="00351BC9">
        <w:rPr>
          <w:rFonts w:hint="cs"/>
          <w:b w:val="0"/>
          <w:bCs w:val="0"/>
          <w:sz w:val="24"/>
          <w:szCs w:val="24"/>
          <w:rtl/>
        </w:rPr>
        <w:t>ی</w:t>
      </w:r>
      <w:r w:rsidRPr="00351BC9">
        <w:rPr>
          <w:rFonts w:hint="eastAsia"/>
          <w:b w:val="0"/>
          <w:bCs w:val="0"/>
          <w:sz w:val="24"/>
          <w:szCs w:val="24"/>
          <w:rtl/>
        </w:rPr>
        <w:t>زه</w:t>
      </w:r>
      <w:r w:rsidRPr="00351BC9">
        <w:rPr>
          <w:b w:val="0"/>
          <w:bCs w:val="0"/>
          <w:sz w:val="24"/>
          <w:szCs w:val="24"/>
          <w:rtl/>
        </w:rPr>
        <w:t xml:space="preserve"> شغل</w:t>
      </w:r>
      <w:r w:rsidRPr="00351BC9">
        <w:rPr>
          <w:rFonts w:hint="cs"/>
          <w:b w:val="0"/>
          <w:bCs w:val="0"/>
          <w:sz w:val="24"/>
          <w:szCs w:val="24"/>
          <w:rtl/>
        </w:rPr>
        <w:t>ی</w:t>
      </w:r>
      <w:r w:rsidRPr="00351BC9">
        <w:rPr>
          <w:b w:val="0"/>
          <w:bCs w:val="0"/>
          <w:sz w:val="24"/>
          <w:szCs w:val="24"/>
          <w:rtl/>
        </w:rPr>
        <w:t xml:space="preserve"> پرستاران شاغل در ب</w:t>
      </w:r>
      <w:r w:rsidRPr="00351BC9">
        <w:rPr>
          <w:rFonts w:hint="cs"/>
          <w:b w:val="0"/>
          <w:bCs w:val="0"/>
          <w:sz w:val="24"/>
          <w:szCs w:val="24"/>
          <w:rtl/>
        </w:rPr>
        <w:t>ی</w:t>
      </w:r>
      <w:r w:rsidRPr="00351BC9">
        <w:rPr>
          <w:rFonts w:hint="eastAsia"/>
          <w:b w:val="0"/>
          <w:bCs w:val="0"/>
          <w:sz w:val="24"/>
          <w:szCs w:val="24"/>
          <w:rtl/>
        </w:rPr>
        <w:t>مارستان</w:t>
      </w:r>
      <w:r w:rsidRPr="00351BC9">
        <w:rPr>
          <w:b w:val="0"/>
          <w:bCs w:val="0"/>
          <w:sz w:val="24"/>
          <w:szCs w:val="24"/>
          <w:rtl/>
        </w:rPr>
        <w:t xml:space="preserve"> شه</w:t>
      </w:r>
      <w:r w:rsidRPr="00351BC9">
        <w:rPr>
          <w:rFonts w:hint="cs"/>
          <w:b w:val="0"/>
          <w:bCs w:val="0"/>
          <w:sz w:val="24"/>
          <w:szCs w:val="24"/>
          <w:rtl/>
        </w:rPr>
        <w:t>ی</w:t>
      </w:r>
      <w:r w:rsidRPr="00351BC9">
        <w:rPr>
          <w:rFonts w:hint="eastAsia"/>
          <w:b w:val="0"/>
          <w:bCs w:val="0"/>
          <w:sz w:val="24"/>
          <w:szCs w:val="24"/>
          <w:rtl/>
        </w:rPr>
        <w:t>د</w:t>
      </w:r>
      <w:r w:rsidRPr="00351BC9">
        <w:rPr>
          <w:b w:val="0"/>
          <w:bCs w:val="0"/>
          <w:sz w:val="24"/>
          <w:szCs w:val="24"/>
          <w:rtl/>
        </w:rPr>
        <w:t xml:space="preserve"> چمران اصفهان در سال 1392. آموزش و اخلاق در پرستار</w:t>
      </w:r>
      <w:r w:rsidRPr="00351BC9">
        <w:rPr>
          <w:rFonts w:hint="cs"/>
          <w:b w:val="0"/>
          <w:bCs w:val="0"/>
          <w:sz w:val="24"/>
          <w:szCs w:val="24"/>
          <w:rtl/>
        </w:rPr>
        <w:t>ی</w:t>
      </w:r>
      <w:r w:rsidRPr="00351BC9">
        <w:rPr>
          <w:rFonts w:hint="eastAsia"/>
          <w:b w:val="0"/>
          <w:bCs w:val="0"/>
          <w:sz w:val="24"/>
          <w:szCs w:val="24"/>
          <w:rtl/>
        </w:rPr>
        <w:t>،</w:t>
      </w:r>
      <w:r w:rsidRPr="00351BC9">
        <w:rPr>
          <w:b w:val="0"/>
          <w:bCs w:val="0"/>
          <w:sz w:val="24"/>
          <w:szCs w:val="24"/>
          <w:rtl/>
        </w:rPr>
        <w:t xml:space="preserve"> 4(2)</w:t>
      </w:r>
      <w:r w:rsidR="005D7851">
        <w:rPr>
          <w:rFonts w:hint="cs"/>
          <w:b w:val="0"/>
          <w:bCs w:val="0"/>
          <w:sz w:val="24"/>
          <w:szCs w:val="24"/>
          <w:rtl/>
        </w:rPr>
        <w:t>،</w:t>
      </w:r>
      <w:r w:rsidRPr="00351BC9">
        <w:rPr>
          <w:b w:val="0"/>
          <w:bCs w:val="0"/>
          <w:sz w:val="24"/>
          <w:szCs w:val="24"/>
          <w:rtl/>
        </w:rPr>
        <w:t xml:space="preserve"> 15-23.</w:t>
      </w:r>
    </w:p>
    <w:p w14:paraId="28D67C78" w14:textId="1BF9C785" w:rsidR="009E2565" w:rsidRPr="00A70B9B" w:rsidRDefault="00080F23" w:rsidP="00EC7F76">
      <w:pPr>
        <w:pStyle w:val="ListParagraph"/>
        <w:numPr>
          <w:ilvl w:val="0"/>
          <w:numId w:val="7"/>
        </w:numPr>
        <w:ind w:left="360"/>
        <w:jc w:val="both"/>
        <w:rPr>
          <w:rFonts w:asciiTheme="majorBidi" w:hAnsiTheme="majorBidi" w:cstheme="majorBidi"/>
          <w:b w:val="0"/>
          <w:bCs w:val="0"/>
          <w:sz w:val="20"/>
          <w:szCs w:val="20"/>
        </w:rPr>
      </w:pPr>
      <w:r w:rsidRPr="00080F23">
        <w:rPr>
          <w:rFonts w:asciiTheme="majorBidi" w:hAnsiTheme="majorBidi" w:cstheme="majorBidi"/>
          <w:b w:val="0"/>
          <w:bCs w:val="0"/>
          <w:sz w:val="20"/>
          <w:szCs w:val="20"/>
        </w:rPr>
        <w:t>Ali, M., Li, Z., Durrani, D. K., Shah, A. M., &amp; Khuram, W. (2021). Goal clarity as a link between humble leadership and project success: the interactive effects of organizational culture. </w:t>
      </w:r>
      <w:r w:rsidRPr="00080F23">
        <w:rPr>
          <w:rFonts w:asciiTheme="majorBidi" w:hAnsiTheme="majorBidi" w:cstheme="majorBidi"/>
          <w:b w:val="0"/>
          <w:bCs w:val="0"/>
          <w:i/>
          <w:iCs/>
          <w:sz w:val="20"/>
          <w:szCs w:val="20"/>
        </w:rPr>
        <w:t>Baltic journal of management</w:t>
      </w:r>
      <w:r w:rsidRPr="00080F23">
        <w:rPr>
          <w:rFonts w:asciiTheme="majorBidi" w:hAnsiTheme="majorBidi" w:cstheme="majorBidi"/>
          <w:b w:val="0"/>
          <w:bCs w:val="0"/>
          <w:sz w:val="20"/>
          <w:szCs w:val="20"/>
        </w:rPr>
        <w:t>, </w:t>
      </w:r>
      <w:r w:rsidRPr="00080F23">
        <w:rPr>
          <w:rFonts w:asciiTheme="majorBidi" w:hAnsiTheme="majorBidi" w:cstheme="majorBidi"/>
          <w:b w:val="0"/>
          <w:bCs w:val="0"/>
          <w:i/>
          <w:iCs/>
          <w:sz w:val="20"/>
          <w:szCs w:val="20"/>
        </w:rPr>
        <w:t>16</w:t>
      </w:r>
      <w:r w:rsidRPr="00080F23">
        <w:rPr>
          <w:rFonts w:asciiTheme="majorBidi" w:hAnsiTheme="majorBidi" w:cstheme="majorBidi"/>
          <w:b w:val="0"/>
          <w:bCs w:val="0"/>
          <w:sz w:val="20"/>
          <w:szCs w:val="20"/>
        </w:rPr>
        <w:t>(3), 407-423.</w:t>
      </w:r>
      <w:r w:rsidR="002F73D9">
        <w:rPr>
          <w:rFonts w:asciiTheme="majorBidi" w:hAnsiTheme="majorBidi" w:cstheme="majorBidi"/>
          <w:b w:val="0"/>
          <w:bCs w:val="0"/>
          <w:sz w:val="20"/>
          <w:szCs w:val="20"/>
        </w:rPr>
        <w:t xml:space="preserve"> </w:t>
      </w:r>
      <w:r w:rsidR="009E2565" w:rsidRPr="00A70B9B">
        <w:rPr>
          <w:rFonts w:asciiTheme="majorBidi" w:hAnsiTheme="majorBidi" w:cstheme="majorBidi"/>
          <w:sz w:val="20"/>
          <w:szCs w:val="20"/>
        </w:rPr>
        <w:t>d</w:t>
      </w:r>
      <w:r w:rsidR="00D610C6" w:rsidRPr="00A70B9B">
        <w:rPr>
          <w:rFonts w:asciiTheme="majorBidi" w:hAnsiTheme="majorBidi" w:cstheme="majorBidi"/>
          <w:sz w:val="20"/>
          <w:szCs w:val="20"/>
        </w:rPr>
        <w:t>oi</w:t>
      </w:r>
      <w:r w:rsidR="009E2565" w:rsidRPr="00A70B9B">
        <w:rPr>
          <w:rFonts w:asciiTheme="majorBidi" w:hAnsiTheme="majorBidi" w:cstheme="majorBidi"/>
          <w:sz w:val="20"/>
          <w:szCs w:val="20"/>
        </w:rPr>
        <w:t>:10.1108/BJM-09-2020-0341</w:t>
      </w:r>
      <w:r w:rsidR="00D610C6" w:rsidRPr="00A70B9B">
        <w:rPr>
          <w:rFonts w:asciiTheme="majorBidi" w:hAnsiTheme="majorBidi" w:cstheme="majorBidi"/>
          <w:sz w:val="20"/>
          <w:szCs w:val="20"/>
        </w:rPr>
        <w:t>.</w:t>
      </w:r>
    </w:p>
    <w:p w14:paraId="44A724A4" w14:textId="30A74473" w:rsidR="004919D4" w:rsidRPr="002F73D9" w:rsidRDefault="009D6E36" w:rsidP="00EC7F76">
      <w:pPr>
        <w:pStyle w:val="ListParagraph"/>
        <w:numPr>
          <w:ilvl w:val="0"/>
          <w:numId w:val="7"/>
        </w:numPr>
        <w:ind w:left="360"/>
        <w:jc w:val="both"/>
        <w:rPr>
          <w:rFonts w:asciiTheme="majorBidi" w:hAnsiTheme="majorBidi" w:cstheme="majorBidi"/>
          <w:b w:val="0"/>
          <w:bCs w:val="0"/>
          <w:sz w:val="20"/>
          <w:szCs w:val="20"/>
        </w:rPr>
      </w:pPr>
      <w:proofErr w:type="spellStart"/>
      <w:r w:rsidRPr="009D6E36">
        <w:rPr>
          <w:rFonts w:asciiTheme="majorBidi" w:hAnsiTheme="majorBidi" w:cstheme="majorBidi"/>
          <w:b w:val="0"/>
          <w:bCs w:val="0"/>
          <w:sz w:val="20"/>
          <w:szCs w:val="20"/>
        </w:rPr>
        <w:t>Aryanto</w:t>
      </w:r>
      <w:proofErr w:type="spellEnd"/>
      <w:r w:rsidRPr="009D6E36">
        <w:rPr>
          <w:rFonts w:asciiTheme="majorBidi" w:hAnsiTheme="majorBidi" w:cstheme="majorBidi"/>
          <w:b w:val="0"/>
          <w:bCs w:val="0"/>
          <w:sz w:val="20"/>
          <w:szCs w:val="20"/>
        </w:rPr>
        <w:t>, V. D. W. (2017). The Role of Local Wisdom-Based e-Eco-Innovation to Promote Firms' Marketing Performance. </w:t>
      </w:r>
      <w:r w:rsidRPr="009D6E36">
        <w:rPr>
          <w:rFonts w:asciiTheme="majorBidi" w:hAnsiTheme="majorBidi" w:cstheme="majorBidi"/>
          <w:b w:val="0"/>
          <w:bCs w:val="0"/>
          <w:i/>
          <w:iCs/>
          <w:sz w:val="20"/>
          <w:szCs w:val="20"/>
        </w:rPr>
        <w:t>International Journal of Social Ecology and Sustainable Development (IJSESD)</w:t>
      </w:r>
      <w:r w:rsidRPr="009D6E36">
        <w:rPr>
          <w:rFonts w:asciiTheme="majorBidi" w:hAnsiTheme="majorBidi" w:cstheme="majorBidi"/>
          <w:b w:val="0"/>
          <w:bCs w:val="0"/>
          <w:sz w:val="20"/>
          <w:szCs w:val="20"/>
        </w:rPr>
        <w:t>, </w:t>
      </w:r>
      <w:r w:rsidRPr="009D6E36">
        <w:rPr>
          <w:rFonts w:asciiTheme="majorBidi" w:hAnsiTheme="majorBidi" w:cstheme="majorBidi"/>
          <w:b w:val="0"/>
          <w:bCs w:val="0"/>
          <w:i/>
          <w:iCs/>
          <w:sz w:val="20"/>
          <w:szCs w:val="20"/>
        </w:rPr>
        <w:t>8</w:t>
      </w:r>
      <w:r w:rsidRPr="009D6E36">
        <w:rPr>
          <w:rFonts w:asciiTheme="majorBidi" w:hAnsiTheme="majorBidi" w:cstheme="majorBidi"/>
          <w:b w:val="0"/>
          <w:bCs w:val="0"/>
          <w:sz w:val="20"/>
          <w:szCs w:val="20"/>
        </w:rPr>
        <w:t>(1), 17-31.</w:t>
      </w:r>
      <w:r w:rsidR="002F73D9">
        <w:rPr>
          <w:rFonts w:asciiTheme="majorBidi" w:hAnsiTheme="majorBidi" w:cstheme="majorBidi"/>
          <w:b w:val="0"/>
          <w:bCs w:val="0"/>
          <w:sz w:val="20"/>
          <w:szCs w:val="20"/>
        </w:rPr>
        <w:t xml:space="preserve"> </w:t>
      </w:r>
      <w:r w:rsidR="00D610C6" w:rsidRPr="002F73D9">
        <w:rPr>
          <w:rStyle w:val="isbn-label"/>
          <w:rFonts w:asciiTheme="majorBidi" w:hAnsiTheme="majorBidi" w:cstheme="majorBidi"/>
          <w:sz w:val="20"/>
          <w:szCs w:val="20"/>
          <w:shd w:val="clear" w:color="auto" w:fill="FFFFFF"/>
        </w:rPr>
        <w:t>doi:</w:t>
      </w:r>
      <w:r w:rsidR="00D610C6" w:rsidRPr="002F73D9">
        <w:rPr>
          <w:rFonts w:asciiTheme="majorBidi" w:hAnsiTheme="majorBidi" w:cstheme="majorBidi"/>
          <w:sz w:val="20"/>
          <w:szCs w:val="20"/>
          <w:shd w:val="clear" w:color="auto" w:fill="FFFFFF"/>
        </w:rPr>
        <w:t>10.4018/IJSESD.2017010102</w:t>
      </w:r>
      <w:r w:rsidR="004919D4" w:rsidRPr="002F73D9">
        <w:rPr>
          <w:rFonts w:asciiTheme="majorBidi" w:hAnsiTheme="majorBidi" w:cstheme="majorBidi"/>
          <w:b w:val="0"/>
          <w:bCs w:val="0"/>
          <w:sz w:val="20"/>
          <w:szCs w:val="20"/>
          <w:rtl/>
        </w:rPr>
        <w:t>.</w:t>
      </w:r>
    </w:p>
    <w:p w14:paraId="6D7D75E2" w14:textId="685958DC" w:rsidR="00600364" w:rsidRPr="00A03FC4" w:rsidRDefault="009A7F8A" w:rsidP="00EC7F76">
      <w:pPr>
        <w:pStyle w:val="ListParagraph"/>
        <w:numPr>
          <w:ilvl w:val="0"/>
          <w:numId w:val="7"/>
        </w:numPr>
        <w:ind w:left="360"/>
        <w:jc w:val="both"/>
        <w:rPr>
          <w:rFonts w:asciiTheme="majorBidi" w:hAnsiTheme="majorBidi" w:cstheme="majorBidi"/>
          <w:b w:val="0"/>
          <w:bCs w:val="0"/>
          <w:sz w:val="20"/>
          <w:szCs w:val="20"/>
        </w:rPr>
      </w:pPr>
      <w:r w:rsidRPr="009A7F8A">
        <w:rPr>
          <w:rFonts w:asciiTheme="majorBidi" w:hAnsiTheme="majorBidi" w:cstheme="majorBidi"/>
          <w:b w:val="0"/>
          <w:bCs w:val="0"/>
          <w:sz w:val="20"/>
          <w:szCs w:val="20"/>
        </w:rPr>
        <w:t>Guo, H. (2018, October). The formation of highly-cooperative organizational climate considering impacts of organizational commitment and team cohesion. In </w:t>
      </w:r>
      <w:r w:rsidRPr="009A7F8A">
        <w:rPr>
          <w:rFonts w:asciiTheme="majorBidi" w:hAnsiTheme="majorBidi" w:cstheme="majorBidi"/>
          <w:b w:val="0"/>
          <w:bCs w:val="0"/>
          <w:i/>
          <w:iCs/>
          <w:sz w:val="20"/>
          <w:szCs w:val="20"/>
        </w:rPr>
        <w:t>3rd International Symposium on Asian B&amp;R Conference on International Business Cooperation (ISBCD 2018)</w:t>
      </w:r>
      <w:r w:rsidRPr="009A7F8A">
        <w:rPr>
          <w:rFonts w:asciiTheme="majorBidi" w:hAnsiTheme="majorBidi" w:cstheme="majorBidi"/>
          <w:b w:val="0"/>
          <w:bCs w:val="0"/>
          <w:sz w:val="20"/>
          <w:szCs w:val="20"/>
        </w:rPr>
        <w:t> (pp. 431-434). Atlantis Press.</w:t>
      </w:r>
      <w:r w:rsidR="00600364" w:rsidRPr="00A03FC4">
        <w:rPr>
          <w:rFonts w:asciiTheme="majorBidi" w:hAnsiTheme="majorBidi" w:cstheme="majorBidi"/>
          <w:sz w:val="20"/>
          <w:szCs w:val="20"/>
        </w:rPr>
        <w:t>doi:</w:t>
      </w:r>
      <w:hyperlink r:id="rId15" w:history="1">
        <w:r w:rsidR="00600364" w:rsidRPr="00A03FC4">
          <w:rPr>
            <w:rStyle w:val="Hyperlink"/>
            <w:rFonts w:asciiTheme="majorBidi" w:hAnsiTheme="majorBidi" w:cstheme="majorBidi"/>
            <w:color w:val="auto"/>
            <w:sz w:val="20"/>
            <w:szCs w:val="20"/>
            <w:u w:val="none"/>
          </w:rPr>
          <w:t>10.2991/isbcd-18.2018.86</w:t>
        </w:r>
      </w:hyperlink>
      <w:r w:rsidR="00600364" w:rsidRPr="00A03FC4">
        <w:rPr>
          <w:rFonts w:asciiTheme="majorBidi" w:hAnsiTheme="majorBidi" w:cstheme="majorBidi"/>
          <w:sz w:val="20"/>
          <w:szCs w:val="20"/>
        </w:rPr>
        <w:t>.</w:t>
      </w:r>
    </w:p>
    <w:p w14:paraId="5E11752D" w14:textId="17C3EACD" w:rsidR="000B4AEF" w:rsidRPr="00A03FC4" w:rsidRDefault="004919D4" w:rsidP="00EC7F76">
      <w:pPr>
        <w:pStyle w:val="ListParagraph"/>
        <w:numPr>
          <w:ilvl w:val="0"/>
          <w:numId w:val="7"/>
        </w:numPr>
        <w:ind w:left="360"/>
        <w:jc w:val="both"/>
        <w:rPr>
          <w:rFonts w:asciiTheme="majorBidi" w:hAnsiTheme="majorBidi" w:cstheme="majorBidi"/>
          <w:b w:val="0"/>
          <w:bCs w:val="0"/>
          <w:sz w:val="20"/>
          <w:szCs w:val="20"/>
        </w:rPr>
      </w:pPr>
      <w:r w:rsidRPr="00351BC9">
        <w:rPr>
          <w:rFonts w:asciiTheme="majorBidi" w:hAnsiTheme="majorBidi" w:cstheme="majorBidi"/>
          <w:b w:val="0"/>
          <w:bCs w:val="0"/>
          <w:sz w:val="20"/>
          <w:szCs w:val="20"/>
        </w:rPr>
        <w:t>Liu, C.Y. (2016), “Does Humble Leadership Behavior Promote Employees’ Voice Behavior?-A Dual Mediating Model”. Open Journal of Business and Management, 4, pp: 731-740</w:t>
      </w:r>
      <w:r w:rsidRPr="00351BC9">
        <w:rPr>
          <w:rFonts w:asciiTheme="majorBidi" w:hAnsiTheme="majorBidi" w:cstheme="majorBidi"/>
          <w:b w:val="0"/>
          <w:bCs w:val="0"/>
          <w:sz w:val="20"/>
          <w:szCs w:val="20"/>
          <w:rtl/>
        </w:rPr>
        <w:t>.</w:t>
      </w:r>
      <w:r w:rsidR="00A03FC4" w:rsidRPr="00A03FC4">
        <w:rPr>
          <w:rFonts w:asciiTheme="majorBidi" w:hAnsiTheme="majorBidi" w:cstheme="majorBidi"/>
          <w:sz w:val="20"/>
          <w:szCs w:val="20"/>
        </w:rPr>
        <w:t>d</w:t>
      </w:r>
      <w:r w:rsidR="000B4AEF" w:rsidRPr="00A03FC4">
        <w:rPr>
          <w:rFonts w:asciiTheme="majorBidi" w:hAnsiTheme="majorBidi" w:cstheme="majorBidi"/>
          <w:sz w:val="20"/>
          <w:szCs w:val="20"/>
        </w:rPr>
        <w:t>oi:</w:t>
      </w:r>
      <w:hyperlink r:id="rId16" w:tgtFrame="_blank" w:history="1">
        <w:r w:rsidR="00A03FC4" w:rsidRPr="00A03FC4">
          <w:rPr>
            <w:rStyle w:val="Hyperlink"/>
            <w:rFonts w:asciiTheme="majorBidi" w:hAnsiTheme="majorBidi" w:cstheme="majorBidi"/>
            <w:color w:val="auto"/>
            <w:sz w:val="20"/>
            <w:szCs w:val="20"/>
            <w:u w:val="none"/>
          </w:rPr>
          <w:t>10.4236/ojbm.2016.44071</w:t>
        </w:r>
      </w:hyperlink>
      <w:r w:rsidR="00A03FC4" w:rsidRPr="00A03FC4">
        <w:rPr>
          <w:rFonts w:asciiTheme="majorBidi" w:hAnsiTheme="majorBidi" w:cstheme="majorBidi"/>
          <w:sz w:val="20"/>
          <w:szCs w:val="20"/>
        </w:rPr>
        <w:t>.</w:t>
      </w:r>
    </w:p>
    <w:p w14:paraId="3050A4EC" w14:textId="29FBEAFE" w:rsidR="004919D4" w:rsidRPr="00351BC9" w:rsidRDefault="004919D4" w:rsidP="00EC7F76">
      <w:pPr>
        <w:pStyle w:val="ListParagraph"/>
        <w:numPr>
          <w:ilvl w:val="0"/>
          <w:numId w:val="7"/>
        </w:numPr>
        <w:ind w:left="360"/>
        <w:jc w:val="both"/>
        <w:rPr>
          <w:rFonts w:asciiTheme="majorBidi" w:hAnsiTheme="majorBidi" w:cstheme="majorBidi"/>
          <w:b w:val="0"/>
          <w:bCs w:val="0"/>
          <w:sz w:val="20"/>
          <w:szCs w:val="20"/>
        </w:rPr>
      </w:pPr>
      <w:r w:rsidRPr="00351BC9">
        <w:rPr>
          <w:rFonts w:asciiTheme="majorBidi" w:hAnsiTheme="majorBidi" w:cstheme="majorBidi"/>
          <w:b w:val="0"/>
          <w:bCs w:val="0"/>
          <w:sz w:val="20"/>
          <w:szCs w:val="20"/>
        </w:rPr>
        <w:t xml:space="preserve">Luu, T. T. (2021). Can humble leaders nurture employee well-being? The roles of job crafting and public service </w:t>
      </w:r>
      <w:r w:rsidRPr="00305B47">
        <w:rPr>
          <w:rFonts w:asciiTheme="majorBidi" w:hAnsiTheme="majorBidi" w:cstheme="majorBidi"/>
          <w:b w:val="0"/>
          <w:bCs w:val="0"/>
          <w:i/>
          <w:iCs/>
          <w:sz w:val="20"/>
          <w:szCs w:val="20"/>
        </w:rPr>
        <w:t>motivation. Personnel Review</w:t>
      </w:r>
      <w:r w:rsidRPr="00351BC9">
        <w:rPr>
          <w:rFonts w:asciiTheme="majorBidi" w:hAnsiTheme="majorBidi" w:cstheme="majorBidi"/>
          <w:b w:val="0"/>
          <w:bCs w:val="0"/>
          <w:sz w:val="20"/>
          <w:szCs w:val="20"/>
        </w:rPr>
        <w:t>, 50(3), 789-811</w:t>
      </w:r>
      <w:r w:rsidRPr="00351BC9">
        <w:rPr>
          <w:rFonts w:asciiTheme="majorBidi" w:hAnsiTheme="majorBidi" w:cstheme="majorBidi"/>
          <w:b w:val="0"/>
          <w:bCs w:val="0"/>
          <w:sz w:val="20"/>
          <w:szCs w:val="20"/>
          <w:rtl/>
        </w:rPr>
        <w:t>.</w:t>
      </w:r>
      <w:r w:rsidR="00305B47">
        <w:rPr>
          <w:rFonts w:asciiTheme="majorBidi" w:hAnsiTheme="majorBidi" w:cstheme="majorBidi"/>
          <w:b w:val="0"/>
          <w:bCs w:val="0"/>
          <w:sz w:val="20"/>
          <w:szCs w:val="20"/>
        </w:rPr>
        <w:t xml:space="preserve"> </w:t>
      </w:r>
      <w:r w:rsidR="002F73D9">
        <w:rPr>
          <w:rFonts w:asciiTheme="majorBidi" w:hAnsiTheme="majorBidi" w:cstheme="majorBidi"/>
          <w:sz w:val="20"/>
          <w:szCs w:val="20"/>
        </w:rPr>
        <w:t>d</w:t>
      </w:r>
      <w:r w:rsidR="00305B47" w:rsidRPr="00305B47">
        <w:rPr>
          <w:rFonts w:asciiTheme="majorBidi" w:hAnsiTheme="majorBidi" w:cstheme="majorBidi"/>
          <w:sz w:val="20"/>
          <w:szCs w:val="20"/>
        </w:rPr>
        <w:t>oi:</w:t>
      </w:r>
      <w:hyperlink r:id="rId17" w:tooltip="DOI: https://doi.org/10.1108/PR-12-2019-0701" w:history="1">
        <w:r w:rsidR="00305B47" w:rsidRPr="00305B47">
          <w:rPr>
            <w:rStyle w:val="Hyperlink"/>
            <w:rFonts w:asciiTheme="majorBidi" w:hAnsiTheme="majorBidi" w:cstheme="majorBidi"/>
            <w:color w:val="auto"/>
            <w:sz w:val="20"/>
            <w:szCs w:val="20"/>
            <w:u w:val="none"/>
          </w:rPr>
          <w:t>10.1108/PR-12-2019-0701</w:t>
        </w:r>
      </w:hyperlink>
      <w:r w:rsidR="00305B47">
        <w:rPr>
          <w:rFonts w:asciiTheme="majorBidi" w:hAnsiTheme="majorBidi" w:cstheme="majorBidi"/>
          <w:sz w:val="20"/>
          <w:szCs w:val="20"/>
        </w:rPr>
        <w:t>.</w:t>
      </w:r>
    </w:p>
    <w:p w14:paraId="20D3B925" w14:textId="77777777" w:rsidR="004919D4" w:rsidRPr="00351BC9" w:rsidRDefault="004919D4" w:rsidP="00EC7F76">
      <w:pPr>
        <w:pStyle w:val="ListParagraph"/>
        <w:numPr>
          <w:ilvl w:val="0"/>
          <w:numId w:val="7"/>
        </w:numPr>
        <w:ind w:left="360"/>
        <w:jc w:val="both"/>
        <w:rPr>
          <w:rFonts w:asciiTheme="majorBidi" w:hAnsiTheme="majorBidi" w:cstheme="majorBidi"/>
          <w:b w:val="0"/>
          <w:bCs w:val="0"/>
          <w:sz w:val="20"/>
          <w:szCs w:val="20"/>
        </w:rPr>
      </w:pPr>
      <w:r w:rsidRPr="00351BC9">
        <w:rPr>
          <w:rFonts w:asciiTheme="majorBidi" w:hAnsiTheme="majorBidi" w:cstheme="majorBidi"/>
          <w:b w:val="0"/>
          <w:bCs w:val="0"/>
          <w:sz w:val="20"/>
          <w:szCs w:val="20"/>
        </w:rPr>
        <w:t xml:space="preserve">Mathis, R. L., Jackson, J. H., Valentine, S. R., &amp; Meglich, P. (2016). </w:t>
      </w:r>
      <w:r w:rsidRPr="00D032B4">
        <w:rPr>
          <w:rFonts w:asciiTheme="majorBidi" w:hAnsiTheme="majorBidi" w:cstheme="majorBidi"/>
          <w:b w:val="0"/>
          <w:bCs w:val="0"/>
          <w:i/>
          <w:iCs/>
          <w:sz w:val="20"/>
          <w:szCs w:val="20"/>
        </w:rPr>
        <w:t>Human resource management. Nelson Education</w:t>
      </w:r>
      <w:r w:rsidRPr="00351BC9">
        <w:rPr>
          <w:rFonts w:asciiTheme="majorBidi" w:hAnsiTheme="majorBidi" w:cstheme="majorBidi"/>
          <w:b w:val="0"/>
          <w:bCs w:val="0"/>
          <w:sz w:val="20"/>
          <w:szCs w:val="20"/>
        </w:rPr>
        <w:t>, 9(3), pp 5-16</w:t>
      </w:r>
      <w:r w:rsidRPr="00351BC9">
        <w:rPr>
          <w:rFonts w:asciiTheme="majorBidi" w:hAnsiTheme="majorBidi" w:cstheme="majorBidi"/>
          <w:b w:val="0"/>
          <w:bCs w:val="0"/>
          <w:sz w:val="20"/>
          <w:szCs w:val="20"/>
          <w:rtl/>
        </w:rPr>
        <w:t>.</w:t>
      </w:r>
    </w:p>
    <w:p w14:paraId="757277E3" w14:textId="134DDC60" w:rsidR="004919D4" w:rsidRPr="00351BC9" w:rsidRDefault="004919D4" w:rsidP="00EC7F76">
      <w:pPr>
        <w:pStyle w:val="ListParagraph"/>
        <w:numPr>
          <w:ilvl w:val="0"/>
          <w:numId w:val="7"/>
        </w:numPr>
        <w:ind w:left="360"/>
        <w:jc w:val="both"/>
        <w:rPr>
          <w:rFonts w:asciiTheme="majorBidi" w:hAnsiTheme="majorBidi" w:cstheme="majorBidi"/>
          <w:b w:val="0"/>
          <w:bCs w:val="0"/>
          <w:sz w:val="20"/>
          <w:szCs w:val="20"/>
        </w:rPr>
      </w:pPr>
      <w:proofErr w:type="spellStart"/>
      <w:r w:rsidRPr="00351BC9">
        <w:rPr>
          <w:rFonts w:asciiTheme="majorBidi" w:hAnsiTheme="majorBidi" w:cstheme="majorBidi"/>
          <w:b w:val="0"/>
          <w:bCs w:val="0"/>
          <w:sz w:val="20"/>
          <w:szCs w:val="20"/>
        </w:rPr>
        <w:t>Tharikh</w:t>
      </w:r>
      <w:proofErr w:type="spellEnd"/>
      <w:r w:rsidRPr="00351BC9">
        <w:rPr>
          <w:rFonts w:asciiTheme="majorBidi" w:hAnsiTheme="majorBidi" w:cstheme="majorBidi"/>
          <w:b w:val="0"/>
          <w:bCs w:val="0"/>
          <w:sz w:val="20"/>
          <w:szCs w:val="20"/>
        </w:rPr>
        <w:t>, S. M</w:t>
      </w:r>
      <w:bookmarkStart w:id="18" w:name="_Hlk186102772"/>
      <w:r w:rsidRPr="00351BC9">
        <w:rPr>
          <w:rFonts w:asciiTheme="majorBidi" w:hAnsiTheme="majorBidi" w:cstheme="majorBidi"/>
          <w:b w:val="0"/>
          <w:bCs w:val="0"/>
          <w:sz w:val="20"/>
          <w:szCs w:val="20"/>
        </w:rPr>
        <w:t xml:space="preserve">., Ying, C. Y., &amp; Saad, </w:t>
      </w:r>
      <w:bookmarkEnd w:id="18"/>
      <w:r w:rsidRPr="00351BC9">
        <w:rPr>
          <w:rFonts w:asciiTheme="majorBidi" w:hAnsiTheme="majorBidi" w:cstheme="majorBidi"/>
          <w:b w:val="0"/>
          <w:bCs w:val="0"/>
          <w:sz w:val="20"/>
          <w:szCs w:val="20"/>
        </w:rPr>
        <w:t>Z. M. (2016). Managing Job Attitudes: The Roles of Job Satisfaction and Organizational Commitment on Organizational Citizenship Behaviors.</w:t>
      </w:r>
      <w:r w:rsidRPr="00BA6FC7">
        <w:rPr>
          <w:rFonts w:asciiTheme="majorBidi" w:hAnsiTheme="majorBidi" w:cstheme="majorBidi"/>
          <w:b w:val="0"/>
          <w:bCs w:val="0"/>
          <w:i/>
          <w:iCs/>
          <w:sz w:val="20"/>
          <w:szCs w:val="20"/>
        </w:rPr>
        <w:t xml:space="preserve"> Procedia Economics and Finance</w:t>
      </w:r>
      <w:r w:rsidRPr="00351BC9">
        <w:rPr>
          <w:rFonts w:asciiTheme="majorBidi" w:hAnsiTheme="majorBidi" w:cstheme="majorBidi"/>
          <w:b w:val="0"/>
          <w:bCs w:val="0"/>
          <w:sz w:val="20"/>
          <w:szCs w:val="20"/>
        </w:rPr>
        <w:t>, 35, 604-611</w:t>
      </w:r>
      <w:r w:rsidRPr="00351BC9">
        <w:rPr>
          <w:rFonts w:asciiTheme="majorBidi" w:hAnsiTheme="majorBidi" w:cstheme="majorBidi"/>
          <w:b w:val="0"/>
          <w:bCs w:val="0"/>
          <w:sz w:val="20"/>
          <w:szCs w:val="20"/>
          <w:rtl/>
        </w:rPr>
        <w:t>.</w:t>
      </w:r>
      <w:r w:rsidR="00BA6FC7">
        <w:rPr>
          <w:rFonts w:asciiTheme="majorBidi" w:hAnsiTheme="majorBidi" w:cstheme="majorBidi"/>
          <w:b w:val="0"/>
          <w:bCs w:val="0"/>
          <w:sz w:val="20"/>
          <w:szCs w:val="20"/>
        </w:rPr>
        <w:t xml:space="preserve"> </w:t>
      </w:r>
      <w:r w:rsidR="00BA6FC7" w:rsidRPr="00BA6FC7">
        <w:rPr>
          <w:rFonts w:asciiTheme="majorBidi" w:hAnsiTheme="majorBidi" w:cstheme="majorBidi"/>
          <w:sz w:val="20"/>
          <w:szCs w:val="20"/>
        </w:rPr>
        <w:t>doi:</w:t>
      </w:r>
      <w:hyperlink r:id="rId18" w:tgtFrame="_blank" w:tooltip="Persistent link using digital object identifier" w:history="1">
        <w:r w:rsidR="00BA6FC7" w:rsidRPr="00BA6FC7">
          <w:rPr>
            <w:rStyle w:val="Hyperlink"/>
            <w:rFonts w:asciiTheme="majorBidi" w:hAnsiTheme="majorBidi" w:cstheme="majorBidi"/>
            <w:color w:val="auto"/>
            <w:sz w:val="20"/>
            <w:szCs w:val="20"/>
            <w:u w:val="none"/>
          </w:rPr>
          <w:t>10.1016/S2212-5671(16)00074-5</w:t>
        </w:r>
      </w:hyperlink>
      <w:r w:rsidR="00BA6FC7" w:rsidRPr="00BA6FC7">
        <w:rPr>
          <w:rFonts w:asciiTheme="majorBidi" w:hAnsiTheme="majorBidi" w:cstheme="majorBidi"/>
          <w:sz w:val="20"/>
          <w:szCs w:val="20"/>
        </w:rPr>
        <w:t>.</w:t>
      </w:r>
    </w:p>
    <w:p w14:paraId="1CA52D0F" w14:textId="47F35B73" w:rsidR="00667B1B" w:rsidRPr="00432149" w:rsidRDefault="004919D4" w:rsidP="00EC7F76">
      <w:pPr>
        <w:pStyle w:val="ListParagraph"/>
        <w:numPr>
          <w:ilvl w:val="0"/>
          <w:numId w:val="7"/>
        </w:numPr>
        <w:ind w:left="360"/>
        <w:jc w:val="both"/>
        <w:rPr>
          <w:rFonts w:asciiTheme="majorBidi" w:hAnsiTheme="majorBidi" w:cstheme="majorBidi"/>
          <w:b w:val="0"/>
          <w:bCs w:val="0"/>
          <w:sz w:val="20"/>
          <w:szCs w:val="20"/>
        </w:rPr>
      </w:pPr>
      <w:r w:rsidRPr="00351BC9">
        <w:rPr>
          <w:rFonts w:asciiTheme="majorBidi" w:hAnsiTheme="majorBidi" w:cstheme="majorBidi"/>
          <w:b w:val="0"/>
          <w:bCs w:val="0"/>
          <w:sz w:val="20"/>
          <w:szCs w:val="20"/>
        </w:rPr>
        <w:t xml:space="preserve">Zhu, Y., Zhang, S., &amp; Shen, Y. (2019). Humble leadership and employee resilience: exploring the mediating mechanism of work-related promotion focus and perceived insider identity. </w:t>
      </w:r>
      <w:r w:rsidRPr="00667B1B">
        <w:rPr>
          <w:rFonts w:asciiTheme="majorBidi" w:hAnsiTheme="majorBidi" w:cstheme="majorBidi"/>
          <w:b w:val="0"/>
          <w:bCs w:val="0"/>
          <w:i/>
          <w:iCs/>
          <w:sz w:val="20"/>
          <w:szCs w:val="20"/>
        </w:rPr>
        <w:t>Frontiers in Psychology</w:t>
      </w:r>
      <w:r w:rsidRPr="00351BC9">
        <w:rPr>
          <w:rFonts w:asciiTheme="majorBidi" w:hAnsiTheme="majorBidi" w:cstheme="majorBidi"/>
          <w:b w:val="0"/>
          <w:bCs w:val="0"/>
          <w:sz w:val="20"/>
          <w:szCs w:val="20"/>
        </w:rPr>
        <w:t>, 10, 673.</w:t>
      </w:r>
      <w:r w:rsidR="00432149">
        <w:rPr>
          <w:rFonts w:asciiTheme="majorBidi" w:hAnsiTheme="majorBidi" w:cstheme="majorBidi"/>
          <w:b w:val="0"/>
          <w:bCs w:val="0"/>
          <w:sz w:val="20"/>
          <w:szCs w:val="20"/>
        </w:rPr>
        <w:t xml:space="preserve"> </w:t>
      </w:r>
      <w:hyperlink r:id="rId19" w:history="1">
        <w:r w:rsidR="00667B1B" w:rsidRPr="00432149">
          <w:rPr>
            <w:rStyle w:val="Hyperlink"/>
            <w:rFonts w:asciiTheme="majorBidi" w:hAnsiTheme="majorBidi" w:cstheme="majorBidi"/>
            <w:color w:val="auto"/>
            <w:sz w:val="20"/>
            <w:szCs w:val="20"/>
            <w:u w:val="none"/>
          </w:rPr>
          <w:t>doi:10.3389/fpsyg.2019.00673</w:t>
        </w:r>
      </w:hyperlink>
      <w:r w:rsidR="00667B1B" w:rsidRPr="00432149">
        <w:rPr>
          <w:rFonts w:asciiTheme="majorBidi" w:hAnsiTheme="majorBidi" w:cstheme="majorBidi"/>
          <w:sz w:val="20"/>
          <w:szCs w:val="20"/>
        </w:rPr>
        <w:t>.</w:t>
      </w:r>
    </w:p>
    <w:p w14:paraId="25A050EC" w14:textId="4A9571FD" w:rsidR="00072ED7" w:rsidRPr="008F3DD4" w:rsidRDefault="00072ED7" w:rsidP="00EC7F76">
      <w:pPr>
        <w:pStyle w:val="ListParagraph"/>
        <w:numPr>
          <w:ilvl w:val="0"/>
          <w:numId w:val="7"/>
        </w:numPr>
        <w:ind w:left="360"/>
        <w:jc w:val="both"/>
        <w:rPr>
          <w:rFonts w:asciiTheme="majorBidi" w:hAnsiTheme="majorBidi" w:cstheme="majorBidi"/>
          <w:sz w:val="20"/>
          <w:szCs w:val="20"/>
        </w:rPr>
      </w:pPr>
      <w:r w:rsidRPr="00072ED7">
        <w:rPr>
          <w:rFonts w:asciiTheme="majorBidi" w:hAnsiTheme="majorBidi" w:cstheme="majorBidi"/>
          <w:b w:val="0"/>
          <w:bCs w:val="0"/>
          <w:sz w:val="20"/>
          <w:szCs w:val="20"/>
        </w:rPr>
        <w:t xml:space="preserve">Park, J., Han, S. J., Kim, J., &amp; Kim, W. (2022). Structural relationships among transformational leadership, affective organizational commitment, and job performance: the mediating role of employee engagement. </w:t>
      </w:r>
      <w:r w:rsidRPr="00667B1B">
        <w:rPr>
          <w:rFonts w:asciiTheme="majorBidi" w:hAnsiTheme="majorBidi" w:cstheme="majorBidi"/>
          <w:b w:val="0"/>
          <w:bCs w:val="0"/>
          <w:i/>
          <w:iCs/>
          <w:sz w:val="20"/>
          <w:szCs w:val="20"/>
        </w:rPr>
        <w:t>European Journal of Training and Development</w:t>
      </w:r>
      <w:r w:rsidRPr="00072ED7">
        <w:rPr>
          <w:rFonts w:asciiTheme="majorBidi" w:hAnsiTheme="majorBidi" w:cstheme="majorBidi"/>
          <w:b w:val="0"/>
          <w:bCs w:val="0"/>
          <w:sz w:val="20"/>
          <w:szCs w:val="20"/>
        </w:rPr>
        <w:t>, 46(9), 920-936.</w:t>
      </w:r>
      <w:r w:rsidR="008F3DD4">
        <w:rPr>
          <w:rFonts w:asciiTheme="majorBidi" w:hAnsiTheme="majorBidi" w:cstheme="majorBidi"/>
          <w:b w:val="0"/>
          <w:bCs w:val="0"/>
          <w:sz w:val="20"/>
          <w:szCs w:val="20"/>
        </w:rPr>
        <w:t xml:space="preserve"> </w:t>
      </w:r>
      <w:r w:rsidR="008F3DD4" w:rsidRPr="008F3DD4">
        <w:rPr>
          <w:rFonts w:asciiTheme="majorBidi" w:hAnsiTheme="majorBidi" w:cstheme="majorBidi"/>
          <w:sz w:val="20"/>
          <w:szCs w:val="20"/>
        </w:rPr>
        <w:t>doi:</w:t>
      </w:r>
      <w:hyperlink r:id="rId20" w:tgtFrame="_blank" w:history="1">
        <w:r w:rsidR="008F3DD4" w:rsidRPr="008F3DD4">
          <w:rPr>
            <w:rStyle w:val="Hyperlink"/>
            <w:rFonts w:asciiTheme="majorBidi" w:hAnsiTheme="majorBidi" w:cstheme="majorBidi"/>
            <w:color w:val="auto"/>
            <w:sz w:val="20"/>
            <w:szCs w:val="20"/>
            <w:u w:val="none"/>
          </w:rPr>
          <w:t>10.1108/EJTD-10-2020-0149</w:t>
        </w:r>
      </w:hyperlink>
      <w:r w:rsidR="008F3DD4" w:rsidRPr="008F3DD4">
        <w:rPr>
          <w:rFonts w:asciiTheme="majorBidi" w:hAnsiTheme="majorBidi" w:cstheme="majorBidi"/>
          <w:sz w:val="20"/>
          <w:szCs w:val="20"/>
        </w:rPr>
        <w:t>.</w:t>
      </w:r>
    </w:p>
    <w:p w14:paraId="28F2698C" w14:textId="470BC750" w:rsidR="00943565" w:rsidRDefault="00943565" w:rsidP="00EC7F76">
      <w:pPr>
        <w:pStyle w:val="ListParagraph"/>
        <w:numPr>
          <w:ilvl w:val="0"/>
          <w:numId w:val="7"/>
        </w:numPr>
        <w:ind w:left="360"/>
        <w:jc w:val="both"/>
        <w:rPr>
          <w:rFonts w:asciiTheme="majorBidi" w:hAnsiTheme="majorBidi" w:cstheme="majorBidi"/>
          <w:b w:val="0"/>
          <w:bCs w:val="0"/>
          <w:sz w:val="20"/>
          <w:szCs w:val="20"/>
        </w:rPr>
      </w:pPr>
      <w:r w:rsidRPr="00943565">
        <w:rPr>
          <w:rFonts w:asciiTheme="majorBidi" w:hAnsiTheme="majorBidi" w:cstheme="majorBidi"/>
          <w:b w:val="0"/>
          <w:bCs w:val="0"/>
          <w:sz w:val="20"/>
          <w:szCs w:val="20"/>
        </w:rPr>
        <w:t xml:space="preserve">Cho, J., Schilpzand, P., Huang, L., &amp; Paterson, T. (2021). How and when humble leadership facilitates employee job performance: the roles of feeling trusted and job autonomy. </w:t>
      </w:r>
      <w:r w:rsidRPr="008F3DD4">
        <w:rPr>
          <w:rFonts w:asciiTheme="majorBidi" w:hAnsiTheme="majorBidi" w:cstheme="majorBidi"/>
          <w:b w:val="0"/>
          <w:bCs w:val="0"/>
          <w:i/>
          <w:iCs/>
          <w:sz w:val="20"/>
          <w:szCs w:val="20"/>
        </w:rPr>
        <w:t>Journal of Leadership &amp; Organizational Studies</w:t>
      </w:r>
      <w:r w:rsidRPr="00943565">
        <w:rPr>
          <w:rFonts w:asciiTheme="majorBidi" w:hAnsiTheme="majorBidi" w:cstheme="majorBidi"/>
          <w:b w:val="0"/>
          <w:bCs w:val="0"/>
          <w:sz w:val="20"/>
          <w:szCs w:val="20"/>
        </w:rPr>
        <w:t>, 28(2), 169-184.</w:t>
      </w:r>
      <w:r w:rsidR="007B5C85">
        <w:rPr>
          <w:rFonts w:asciiTheme="majorBidi" w:hAnsiTheme="majorBidi" w:cstheme="majorBidi"/>
          <w:b w:val="0"/>
          <w:bCs w:val="0"/>
          <w:sz w:val="20"/>
          <w:szCs w:val="20"/>
        </w:rPr>
        <w:t xml:space="preserve"> </w:t>
      </w:r>
      <w:hyperlink r:id="rId21" w:history="1">
        <w:r w:rsidR="007B5C85" w:rsidRPr="007B5C85">
          <w:rPr>
            <w:rStyle w:val="Hyperlink"/>
            <w:rFonts w:asciiTheme="majorBidi" w:hAnsiTheme="majorBidi" w:cstheme="majorBidi"/>
            <w:color w:val="auto"/>
            <w:sz w:val="20"/>
            <w:szCs w:val="20"/>
            <w:u w:val="none"/>
          </w:rPr>
          <w:t>doi:10.1177/154805182097963</w:t>
        </w:r>
      </w:hyperlink>
      <w:r w:rsidR="007B5C85" w:rsidRPr="007B5C85">
        <w:rPr>
          <w:rFonts w:asciiTheme="majorBidi" w:hAnsiTheme="majorBidi" w:cstheme="majorBidi"/>
          <w:sz w:val="20"/>
          <w:szCs w:val="20"/>
        </w:rPr>
        <w:t>.</w:t>
      </w:r>
    </w:p>
    <w:p w14:paraId="27B54590" w14:textId="2819A70C" w:rsidR="00C663CD" w:rsidRPr="00402A9B" w:rsidRDefault="00C663CD" w:rsidP="00EC7F76">
      <w:pPr>
        <w:pStyle w:val="ListParagraph"/>
        <w:numPr>
          <w:ilvl w:val="0"/>
          <w:numId w:val="7"/>
        </w:numPr>
        <w:ind w:left="360"/>
        <w:jc w:val="both"/>
        <w:rPr>
          <w:rFonts w:asciiTheme="majorBidi" w:hAnsiTheme="majorBidi" w:cstheme="majorBidi"/>
          <w:sz w:val="20"/>
          <w:szCs w:val="20"/>
        </w:rPr>
      </w:pPr>
      <w:r w:rsidRPr="00C663CD">
        <w:rPr>
          <w:rFonts w:asciiTheme="majorBidi" w:hAnsiTheme="majorBidi" w:cstheme="majorBidi"/>
          <w:b w:val="0"/>
          <w:bCs w:val="0"/>
          <w:sz w:val="20"/>
          <w:szCs w:val="20"/>
        </w:rPr>
        <w:t xml:space="preserve">Zhou, X., Wu, Z., Liang, D., Jia, R., Wang, M., Chen, C., &amp; Lu, G. (2021). Nurses' voice </w:t>
      </w:r>
      <w:proofErr w:type="spellStart"/>
      <w:r w:rsidRPr="00C663CD">
        <w:rPr>
          <w:rFonts w:asciiTheme="majorBidi" w:hAnsiTheme="majorBidi" w:cstheme="majorBidi"/>
          <w:b w:val="0"/>
          <w:bCs w:val="0"/>
          <w:sz w:val="20"/>
          <w:szCs w:val="20"/>
        </w:rPr>
        <w:t>behaviour</w:t>
      </w:r>
      <w:proofErr w:type="spellEnd"/>
      <w:r w:rsidRPr="00C663CD">
        <w:rPr>
          <w:rFonts w:asciiTheme="majorBidi" w:hAnsiTheme="majorBidi" w:cstheme="majorBidi"/>
          <w:b w:val="0"/>
          <w:bCs w:val="0"/>
          <w:sz w:val="20"/>
          <w:szCs w:val="20"/>
        </w:rPr>
        <w:t xml:space="preserve">: The influence of humble leadership, affective commitment and job embeddedness in China. </w:t>
      </w:r>
      <w:r w:rsidRPr="00710C21">
        <w:rPr>
          <w:rFonts w:asciiTheme="majorBidi" w:hAnsiTheme="majorBidi" w:cstheme="majorBidi"/>
          <w:b w:val="0"/>
          <w:bCs w:val="0"/>
          <w:i/>
          <w:iCs/>
          <w:sz w:val="20"/>
          <w:szCs w:val="20"/>
        </w:rPr>
        <w:t>Journal of Nursing Management</w:t>
      </w:r>
      <w:r w:rsidRPr="00C663CD">
        <w:rPr>
          <w:rFonts w:asciiTheme="majorBidi" w:hAnsiTheme="majorBidi" w:cstheme="majorBidi"/>
          <w:b w:val="0"/>
          <w:bCs w:val="0"/>
          <w:sz w:val="20"/>
          <w:szCs w:val="20"/>
        </w:rPr>
        <w:t>, 29(6), 1603-1612.</w:t>
      </w:r>
      <w:r w:rsidR="00983D5C">
        <w:rPr>
          <w:rFonts w:asciiTheme="majorBidi" w:hAnsiTheme="majorBidi" w:cstheme="majorBidi"/>
          <w:b w:val="0"/>
          <w:bCs w:val="0"/>
          <w:sz w:val="20"/>
          <w:szCs w:val="20"/>
        </w:rPr>
        <w:t xml:space="preserve"> </w:t>
      </w:r>
      <w:r w:rsidR="00402A9B" w:rsidRPr="00402A9B">
        <w:rPr>
          <w:rFonts w:asciiTheme="majorBidi" w:hAnsiTheme="majorBidi" w:cstheme="majorBidi"/>
          <w:sz w:val="20"/>
          <w:szCs w:val="20"/>
        </w:rPr>
        <w:t>doi:</w:t>
      </w:r>
      <w:hyperlink r:id="rId22" w:tgtFrame="_blank" w:history="1">
        <w:r w:rsidR="00402A9B" w:rsidRPr="00402A9B">
          <w:rPr>
            <w:rStyle w:val="Hyperlink"/>
            <w:rFonts w:asciiTheme="majorBidi" w:hAnsiTheme="majorBidi" w:cstheme="majorBidi"/>
            <w:color w:val="auto"/>
            <w:sz w:val="20"/>
            <w:szCs w:val="20"/>
            <w:u w:val="none"/>
          </w:rPr>
          <w:t>10.1111/jonm.13306</w:t>
        </w:r>
      </w:hyperlink>
      <w:r w:rsidR="00402A9B" w:rsidRPr="00402A9B">
        <w:rPr>
          <w:rFonts w:asciiTheme="majorBidi" w:hAnsiTheme="majorBidi" w:cstheme="majorBidi"/>
          <w:sz w:val="20"/>
          <w:szCs w:val="20"/>
        </w:rPr>
        <w:t>.</w:t>
      </w:r>
    </w:p>
    <w:p w14:paraId="019B0BEA" w14:textId="1C1ABFF9" w:rsidR="00CC70B7" w:rsidRPr="00343B33" w:rsidRDefault="00CC70B7" w:rsidP="00EC7F76">
      <w:pPr>
        <w:pStyle w:val="ListParagraph"/>
        <w:numPr>
          <w:ilvl w:val="0"/>
          <w:numId w:val="7"/>
        </w:numPr>
        <w:ind w:left="360"/>
        <w:jc w:val="both"/>
        <w:rPr>
          <w:rFonts w:asciiTheme="majorBidi" w:hAnsiTheme="majorBidi" w:cstheme="majorBidi"/>
          <w:sz w:val="20"/>
          <w:szCs w:val="20"/>
        </w:rPr>
      </w:pPr>
      <w:proofErr w:type="gramStart"/>
      <w:r w:rsidRPr="00CC70B7">
        <w:rPr>
          <w:rFonts w:asciiTheme="majorBidi" w:hAnsiTheme="majorBidi" w:cstheme="majorBidi"/>
          <w:b w:val="0"/>
          <w:bCs w:val="0"/>
          <w:sz w:val="20"/>
          <w:szCs w:val="20"/>
        </w:rPr>
        <w:t>Allen ,</w:t>
      </w:r>
      <w:proofErr w:type="spellStart"/>
      <w:r w:rsidRPr="00CC70B7">
        <w:rPr>
          <w:rFonts w:asciiTheme="majorBidi" w:hAnsiTheme="majorBidi" w:cstheme="majorBidi"/>
          <w:b w:val="0"/>
          <w:bCs w:val="0"/>
          <w:sz w:val="20"/>
          <w:szCs w:val="20"/>
        </w:rPr>
        <w:t>N</w:t>
      </w:r>
      <w:proofErr w:type="gramEnd"/>
      <w:r w:rsidRPr="00CC70B7">
        <w:rPr>
          <w:rFonts w:asciiTheme="majorBidi" w:hAnsiTheme="majorBidi" w:cstheme="majorBidi"/>
          <w:b w:val="0"/>
          <w:bCs w:val="0"/>
          <w:sz w:val="20"/>
          <w:szCs w:val="20"/>
        </w:rPr>
        <w:t>.j</w:t>
      </w:r>
      <w:proofErr w:type="spellEnd"/>
      <w:r w:rsidRPr="00CC70B7">
        <w:rPr>
          <w:rFonts w:asciiTheme="majorBidi" w:hAnsiTheme="majorBidi" w:cstheme="majorBidi"/>
          <w:b w:val="0"/>
          <w:bCs w:val="0"/>
          <w:sz w:val="20"/>
          <w:szCs w:val="20"/>
        </w:rPr>
        <w:t xml:space="preserve"> .and Meger ,</w:t>
      </w:r>
      <w:proofErr w:type="spellStart"/>
      <w:r w:rsidRPr="00CC70B7">
        <w:rPr>
          <w:rFonts w:asciiTheme="majorBidi" w:hAnsiTheme="majorBidi" w:cstheme="majorBidi"/>
          <w:b w:val="0"/>
          <w:bCs w:val="0"/>
          <w:sz w:val="20"/>
          <w:szCs w:val="20"/>
        </w:rPr>
        <w:t>j.p</w:t>
      </w:r>
      <w:proofErr w:type="spellEnd"/>
      <w:r w:rsidRPr="00CC70B7">
        <w:rPr>
          <w:rFonts w:asciiTheme="majorBidi" w:hAnsiTheme="majorBidi" w:cstheme="majorBidi"/>
          <w:b w:val="0"/>
          <w:bCs w:val="0"/>
          <w:sz w:val="20"/>
          <w:szCs w:val="20"/>
        </w:rPr>
        <w:t xml:space="preserve"> (1990) " the </w:t>
      </w:r>
      <w:proofErr w:type="spellStart"/>
      <w:r w:rsidRPr="00CC70B7">
        <w:rPr>
          <w:rFonts w:asciiTheme="majorBidi" w:hAnsiTheme="majorBidi" w:cstheme="majorBidi"/>
          <w:b w:val="0"/>
          <w:bCs w:val="0"/>
          <w:sz w:val="20"/>
          <w:szCs w:val="20"/>
        </w:rPr>
        <w:t>measurment</w:t>
      </w:r>
      <w:proofErr w:type="spellEnd"/>
      <w:r w:rsidRPr="00CC70B7">
        <w:rPr>
          <w:rFonts w:asciiTheme="majorBidi" w:hAnsiTheme="majorBidi" w:cstheme="majorBidi"/>
          <w:b w:val="0"/>
          <w:bCs w:val="0"/>
          <w:sz w:val="20"/>
          <w:szCs w:val="20"/>
        </w:rPr>
        <w:t xml:space="preserve"> and Antecedents of Affective, </w:t>
      </w:r>
      <w:proofErr w:type="spellStart"/>
      <w:r w:rsidRPr="00710C21">
        <w:rPr>
          <w:rFonts w:asciiTheme="majorBidi" w:hAnsiTheme="majorBidi" w:cstheme="majorBidi"/>
          <w:b w:val="0"/>
          <w:bCs w:val="0"/>
          <w:i/>
          <w:iCs/>
          <w:sz w:val="20"/>
          <w:szCs w:val="20"/>
        </w:rPr>
        <w:t>countinuance</w:t>
      </w:r>
      <w:proofErr w:type="spellEnd"/>
      <w:r w:rsidRPr="00710C21">
        <w:rPr>
          <w:rFonts w:asciiTheme="majorBidi" w:hAnsiTheme="majorBidi" w:cstheme="majorBidi"/>
          <w:b w:val="0"/>
          <w:bCs w:val="0"/>
          <w:i/>
          <w:iCs/>
          <w:sz w:val="20"/>
          <w:szCs w:val="20"/>
        </w:rPr>
        <w:t xml:space="preserve"> and Normative commitment to the organization</w:t>
      </w:r>
      <w:r w:rsidRPr="00CC70B7">
        <w:rPr>
          <w:rFonts w:asciiTheme="majorBidi" w:hAnsiTheme="majorBidi" w:cstheme="majorBidi"/>
          <w:b w:val="0"/>
          <w:bCs w:val="0"/>
          <w:sz w:val="20"/>
          <w:szCs w:val="20"/>
        </w:rPr>
        <w:t xml:space="preserve"> , "pp.1-18.</w:t>
      </w:r>
      <w:r w:rsidR="00343B33">
        <w:rPr>
          <w:rFonts w:asciiTheme="majorBidi" w:hAnsiTheme="majorBidi" w:cstheme="majorBidi"/>
          <w:b w:val="0"/>
          <w:bCs w:val="0"/>
          <w:sz w:val="20"/>
          <w:szCs w:val="20"/>
        </w:rPr>
        <w:t xml:space="preserve"> </w:t>
      </w:r>
      <w:hyperlink r:id="rId23" w:history="1">
        <w:r w:rsidR="00343B33" w:rsidRPr="00343B33">
          <w:rPr>
            <w:rStyle w:val="Hyperlink"/>
            <w:rFonts w:asciiTheme="majorBidi" w:hAnsiTheme="majorBidi" w:cstheme="majorBidi"/>
            <w:color w:val="auto"/>
            <w:sz w:val="20"/>
            <w:szCs w:val="20"/>
            <w:u w:val="none"/>
          </w:rPr>
          <w:t>doi:10.1111/j.2044-8325.1990.tb00506.x</w:t>
        </w:r>
      </w:hyperlink>
      <w:r w:rsidR="00343B33" w:rsidRPr="00343B33">
        <w:rPr>
          <w:rFonts w:asciiTheme="majorBidi" w:hAnsiTheme="majorBidi" w:cstheme="majorBidi"/>
          <w:sz w:val="20"/>
          <w:szCs w:val="20"/>
        </w:rPr>
        <w:t>.</w:t>
      </w:r>
    </w:p>
    <w:p w14:paraId="1B9243AD" w14:textId="2C2FC4C1" w:rsidR="008B20C1" w:rsidRPr="00351BC9" w:rsidRDefault="008B20C1" w:rsidP="00EC7F76">
      <w:pPr>
        <w:pStyle w:val="ListParagraph"/>
        <w:numPr>
          <w:ilvl w:val="0"/>
          <w:numId w:val="7"/>
        </w:numPr>
        <w:ind w:left="360"/>
        <w:jc w:val="both"/>
        <w:rPr>
          <w:rFonts w:asciiTheme="majorBidi" w:hAnsiTheme="majorBidi" w:cstheme="majorBidi"/>
          <w:b w:val="0"/>
          <w:bCs w:val="0"/>
          <w:sz w:val="20"/>
          <w:szCs w:val="20"/>
          <w:rtl/>
        </w:rPr>
      </w:pPr>
      <w:r w:rsidRPr="008B20C1">
        <w:rPr>
          <w:rFonts w:asciiTheme="majorBidi" w:hAnsiTheme="majorBidi" w:cstheme="majorBidi"/>
          <w:b w:val="0"/>
          <w:bCs w:val="0"/>
          <w:sz w:val="20"/>
          <w:szCs w:val="20"/>
        </w:rPr>
        <w:t xml:space="preserve">Owens, B.P., Johnson, M.D., Mitchell, T.R. Expressed humility in organizations: </w:t>
      </w:r>
      <w:r w:rsidRPr="00670AA5">
        <w:rPr>
          <w:rFonts w:asciiTheme="majorBidi" w:hAnsiTheme="majorBidi" w:cstheme="majorBidi"/>
          <w:b w:val="0"/>
          <w:bCs w:val="0"/>
          <w:i/>
          <w:iCs/>
          <w:sz w:val="20"/>
          <w:szCs w:val="20"/>
        </w:rPr>
        <w:t xml:space="preserve">implications for performance, teams, and leadership. </w:t>
      </w:r>
      <w:r w:rsidRPr="008B20C1">
        <w:rPr>
          <w:rFonts w:asciiTheme="majorBidi" w:hAnsiTheme="majorBidi" w:cstheme="majorBidi"/>
          <w:b w:val="0"/>
          <w:bCs w:val="0"/>
          <w:sz w:val="20"/>
          <w:szCs w:val="20"/>
        </w:rPr>
        <w:t>Organ. Sci. 2013, 24: 1517-</w:t>
      </w:r>
      <w:proofErr w:type="gramStart"/>
      <w:r w:rsidRPr="008B20C1">
        <w:rPr>
          <w:rFonts w:asciiTheme="majorBidi" w:hAnsiTheme="majorBidi" w:cstheme="majorBidi"/>
          <w:b w:val="0"/>
          <w:bCs w:val="0"/>
          <w:sz w:val="20"/>
          <w:szCs w:val="20"/>
        </w:rPr>
        <w:t>1538 .</w:t>
      </w:r>
      <w:proofErr w:type="gramEnd"/>
      <w:r w:rsidR="00670AA5">
        <w:rPr>
          <w:rFonts w:asciiTheme="majorBidi" w:hAnsiTheme="majorBidi" w:cstheme="majorBidi"/>
          <w:b w:val="0"/>
          <w:bCs w:val="0"/>
          <w:sz w:val="20"/>
          <w:szCs w:val="20"/>
        </w:rPr>
        <w:t xml:space="preserve"> </w:t>
      </w:r>
      <w:hyperlink r:id="rId24" w:history="1">
        <w:r w:rsidR="00670AA5" w:rsidRPr="00670AA5">
          <w:rPr>
            <w:rStyle w:val="Hyperlink"/>
            <w:rFonts w:asciiTheme="majorBidi" w:hAnsiTheme="majorBidi" w:cstheme="majorBidi"/>
            <w:color w:val="auto"/>
            <w:sz w:val="20"/>
            <w:szCs w:val="20"/>
            <w:u w:val="none"/>
          </w:rPr>
          <w:t>doi</w:t>
        </w:r>
        <w:r w:rsidR="00670AA5">
          <w:rPr>
            <w:rStyle w:val="Hyperlink"/>
            <w:rFonts w:asciiTheme="majorBidi" w:hAnsiTheme="majorBidi" w:cstheme="majorBidi"/>
            <w:color w:val="auto"/>
            <w:sz w:val="20"/>
            <w:szCs w:val="20"/>
            <w:u w:val="none"/>
          </w:rPr>
          <w:t>:</w:t>
        </w:r>
        <w:r w:rsidR="00670AA5" w:rsidRPr="00670AA5">
          <w:rPr>
            <w:rStyle w:val="Hyperlink"/>
            <w:rFonts w:asciiTheme="majorBidi" w:hAnsiTheme="majorBidi" w:cstheme="majorBidi"/>
            <w:color w:val="auto"/>
            <w:sz w:val="20"/>
            <w:szCs w:val="20"/>
            <w:u w:val="none"/>
          </w:rPr>
          <w:t>10.1287/orsc.1120.0795</w:t>
        </w:r>
      </w:hyperlink>
      <w:r w:rsidR="00670AA5">
        <w:rPr>
          <w:rFonts w:asciiTheme="majorBidi" w:hAnsiTheme="majorBidi" w:cstheme="majorBidi"/>
          <w:sz w:val="20"/>
          <w:szCs w:val="20"/>
        </w:rPr>
        <w:t>.</w:t>
      </w:r>
    </w:p>
    <w:p w14:paraId="11398046" w14:textId="3FE534EF" w:rsidR="00400E69" w:rsidRDefault="00400E69">
      <w:pPr>
        <w:jc w:val="left"/>
        <w:rPr>
          <w:rFonts w:asciiTheme="majorBidi" w:hAnsiTheme="majorBidi"/>
          <w:sz w:val="30"/>
          <w:szCs w:val="30"/>
        </w:rPr>
      </w:pPr>
      <w:r>
        <w:rPr>
          <w:rFonts w:asciiTheme="majorBidi" w:hAnsiTheme="majorBidi"/>
          <w:sz w:val="30"/>
          <w:szCs w:val="30"/>
        </w:rPr>
        <w:br w:type="page"/>
      </w:r>
    </w:p>
    <w:p w14:paraId="5E8C9557" w14:textId="77777777" w:rsidR="000A76CE" w:rsidRPr="00590C66" w:rsidRDefault="000A76CE" w:rsidP="00EC7F76">
      <w:pPr>
        <w:spacing w:before="100" w:beforeAutospacing="1" w:after="100" w:afterAutospacing="1" w:line="240" w:lineRule="auto"/>
        <w:jc w:val="center"/>
        <w:rPr>
          <w:rFonts w:ascii="Times New Roman" w:eastAsia="Times New Roman" w:hAnsi="Times New Roman" w:cs="Times New Roman"/>
          <w:kern w:val="0"/>
          <w:sz w:val="32"/>
          <w:szCs w:val="32"/>
          <w14:ligatures w14:val="none"/>
        </w:rPr>
      </w:pPr>
      <w:r w:rsidRPr="00590C66">
        <w:rPr>
          <w:rFonts w:ascii="Times New Roman" w:eastAsia="Times New Roman" w:hAnsi="Times New Roman" w:cs="Times New Roman"/>
          <w:b/>
          <w:bCs/>
          <w:kern w:val="0"/>
          <w:sz w:val="32"/>
          <w:szCs w:val="32"/>
          <w14:ligatures w14:val="none"/>
        </w:rPr>
        <w:t>Humble Leadership and Organizational Commitment: The Flourishing Role of Women in the Private Workplace</w:t>
      </w:r>
    </w:p>
    <w:p w14:paraId="07A16A07" w14:textId="0AF03595" w:rsidR="00B95638" w:rsidRPr="00CF439E" w:rsidRDefault="000A76CE" w:rsidP="00EC7F76">
      <w:pPr>
        <w:spacing w:before="100" w:beforeAutospacing="1" w:after="100" w:afterAutospacing="1" w:line="240" w:lineRule="auto"/>
        <w:ind w:left="720"/>
        <w:jc w:val="center"/>
        <w:rPr>
          <w:rFonts w:ascii="Times New Roman" w:eastAsia="Times New Roman" w:hAnsi="Times New Roman" w:cs="Times New Roman"/>
          <w:b/>
          <w:bCs/>
          <w:kern w:val="0"/>
          <w:vertAlign w:val="superscript"/>
          <w14:ligatures w14:val="none"/>
        </w:rPr>
      </w:pPr>
      <w:r w:rsidRPr="00CF439E">
        <w:rPr>
          <w:rFonts w:ascii="Times New Roman" w:eastAsia="Times New Roman" w:hAnsi="Times New Roman" w:cs="Times New Roman"/>
          <w:b/>
          <w:bCs/>
          <w:kern w:val="0"/>
          <w14:ligatures w14:val="none"/>
        </w:rPr>
        <w:t>Nasim Mohammad Ali Zadeh Nobar</w:t>
      </w:r>
      <w:r w:rsidR="000F1BB7" w:rsidRPr="00CF439E">
        <w:rPr>
          <w:rFonts w:ascii="Times New Roman" w:eastAsia="Times New Roman" w:hAnsi="Times New Roman" w:cs="Times New Roman"/>
          <w:b/>
          <w:bCs/>
          <w:kern w:val="0"/>
          <w:vertAlign w:val="superscript"/>
          <w14:ligatures w14:val="none"/>
        </w:rPr>
        <w:t>1</w:t>
      </w:r>
      <w:r w:rsidR="000F1BB7" w:rsidRPr="00CF439E">
        <w:rPr>
          <w:rFonts w:ascii="Times New Roman" w:eastAsia="Times New Roman" w:hAnsi="Times New Roman" w:cs="Times New Roman"/>
          <w:b/>
          <w:bCs/>
          <w:kern w:val="0"/>
          <w14:ligatures w14:val="none"/>
        </w:rPr>
        <w:t>, Hajer Kohan Sal</w:t>
      </w:r>
      <w:r w:rsidR="000F1BB7" w:rsidRPr="00CF439E">
        <w:rPr>
          <w:rFonts w:ascii="Times New Roman" w:eastAsia="Times New Roman" w:hAnsi="Times New Roman" w:cs="Times New Roman"/>
          <w:b/>
          <w:bCs/>
          <w:kern w:val="0"/>
          <w:vertAlign w:val="superscript"/>
          <w14:ligatures w14:val="none"/>
        </w:rPr>
        <w:t>*2</w:t>
      </w:r>
    </w:p>
    <w:p w14:paraId="524A02CC" w14:textId="6950488F" w:rsidR="000A76CE" w:rsidRPr="00B95638" w:rsidRDefault="000A76CE" w:rsidP="00EB2929">
      <w:pPr>
        <w:spacing w:after="0" w:line="240" w:lineRule="auto"/>
        <w:jc w:val="left"/>
        <w:rPr>
          <w:rFonts w:ascii="Times New Roman" w:eastAsia="Times New Roman" w:hAnsi="Times New Roman" w:cs="Times New Roman"/>
          <w:kern w:val="0"/>
          <w:sz w:val="18"/>
          <w:szCs w:val="18"/>
          <w14:ligatures w14:val="none"/>
        </w:rPr>
      </w:pPr>
      <w:r w:rsidRPr="000A76CE">
        <w:rPr>
          <w:rFonts w:ascii="Times New Roman" w:eastAsia="Times New Roman" w:hAnsi="Times New Roman" w:cs="Times New Roman"/>
          <w:kern w:val="0"/>
          <w:sz w:val="24"/>
          <w:szCs w:val="24"/>
          <w14:ligatures w14:val="none"/>
        </w:rPr>
        <w:br/>
      </w:r>
      <w:r w:rsidR="006C0555" w:rsidRPr="006847AC">
        <w:rPr>
          <w:rFonts w:ascii="Times New Roman" w:eastAsia="Times New Roman" w:hAnsi="Times New Roman" w:cs="Times New Roman"/>
          <w:kern w:val="0"/>
          <w:sz w:val="22"/>
          <w:szCs w:val="22"/>
          <w14:ligatures w14:val="none"/>
        </w:rPr>
        <w:t>1-</w:t>
      </w:r>
      <w:proofErr w:type="gramStart"/>
      <w:r w:rsidRPr="006847AC">
        <w:rPr>
          <w:rFonts w:ascii="Times New Roman" w:eastAsia="Times New Roman" w:hAnsi="Times New Roman" w:cs="Times New Roman"/>
          <w:kern w:val="0"/>
          <w:sz w:val="22"/>
          <w:szCs w:val="22"/>
          <w14:ligatures w14:val="none"/>
        </w:rPr>
        <w:t>Master's</w:t>
      </w:r>
      <w:proofErr w:type="gramEnd"/>
      <w:r w:rsidRPr="006847AC">
        <w:rPr>
          <w:rFonts w:ascii="Times New Roman" w:eastAsia="Times New Roman" w:hAnsi="Times New Roman" w:cs="Times New Roman"/>
          <w:kern w:val="0"/>
          <w:sz w:val="22"/>
          <w:szCs w:val="22"/>
          <w14:ligatures w14:val="none"/>
        </w:rPr>
        <w:t xml:space="preserve"> in Industrial-Organizational Psychology, Department of Psychology, </w:t>
      </w:r>
      <w:proofErr w:type="spellStart"/>
      <w:r w:rsidRPr="006847AC">
        <w:rPr>
          <w:rFonts w:ascii="Times New Roman" w:eastAsia="Times New Roman" w:hAnsi="Times New Roman" w:cs="Times New Roman"/>
          <w:kern w:val="0"/>
          <w:sz w:val="22"/>
          <w:szCs w:val="22"/>
          <w14:ligatures w14:val="none"/>
        </w:rPr>
        <w:t>Fatemieh</w:t>
      </w:r>
      <w:proofErr w:type="spellEnd"/>
      <w:r w:rsidRPr="006847AC">
        <w:rPr>
          <w:rFonts w:ascii="Times New Roman" w:eastAsia="Times New Roman" w:hAnsi="Times New Roman" w:cs="Times New Roman"/>
          <w:kern w:val="0"/>
          <w:sz w:val="22"/>
          <w:szCs w:val="22"/>
          <w14:ligatures w14:val="none"/>
        </w:rPr>
        <w:t xml:space="preserve"> Non-profit Institute, Shiraz, Fars, Iran</w:t>
      </w:r>
      <w:r w:rsidR="00B95638" w:rsidRPr="006847AC">
        <w:rPr>
          <w:rFonts w:ascii="Times New Roman" w:eastAsia="Times New Roman" w:hAnsi="Times New Roman" w:cs="Times New Roman"/>
          <w:kern w:val="0"/>
          <w:sz w:val="22"/>
          <w:szCs w:val="22"/>
          <w14:ligatures w14:val="none"/>
        </w:rPr>
        <w:t>.</w:t>
      </w:r>
      <w:r w:rsidRPr="000A76CE">
        <w:rPr>
          <w:rFonts w:ascii="Times New Roman" w:eastAsia="Times New Roman" w:hAnsi="Times New Roman" w:cs="Times New Roman"/>
          <w:kern w:val="0"/>
          <w:sz w:val="18"/>
          <w:szCs w:val="18"/>
          <w14:ligatures w14:val="none"/>
        </w:rPr>
        <w:br/>
      </w:r>
      <w:r w:rsidR="00B95638">
        <w:rPr>
          <w:rFonts w:ascii="Times New Roman" w:eastAsia="Times New Roman" w:hAnsi="Times New Roman" w:cs="Times New Roman"/>
          <w:kern w:val="0"/>
          <w:sz w:val="18"/>
          <w:szCs w:val="18"/>
          <w14:ligatures w14:val="none"/>
        </w:rPr>
        <w:t xml:space="preserve">                                                                       </w:t>
      </w:r>
      <w:r w:rsidRPr="001B3F45">
        <w:rPr>
          <w:rFonts w:ascii="Times New Roman" w:eastAsia="Times New Roman" w:hAnsi="Times New Roman" w:cs="Times New Roman"/>
          <w:kern w:val="0"/>
          <w:sz w:val="20"/>
          <w:szCs w:val="20"/>
          <w14:ligatures w14:val="none"/>
        </w:rPr>
        <w:t>alizadehnasimpsy@gmail.com</w:t>
      </w:r>
    </w:p>
    <w:p w14:paraId="7C5A1DED" w14:textId="76C4E374" w:rsidR="000A76CE" w:rsidRDefault="000A76CE" w:rsidP="00EB2929">
      <w:pPr>
        <w:spacing w:after="0" w:line="240" w:lineRule="auto"/>
        <w:jc w:val="both"/>
        <w:rPr>
          <w:rFonts w:ascii="Times New Roman" w:eastAsia="Times New Roman" w:hAnsi="Times New Roman" w:cs="Times New Roman"/>
          <w:kern w:val="0"/>
          <w:sz w:val="20"/>
          <w:szCs w:val="20"/>
          <w14:ligatures w14:val="none"/>
        </w:rPr>
      </w:pPr>
      <w:r w:rsidRPr="000A76CE">
        <w:rPr>
          <w:rFonts w:ascii="Times New Roman" w:eastAsia="Times New Roman" w:hAnsi="Times New Roman" w:cs="Times New Roman"/>
          <w:kern w:val="0"/>
          <w:sz w:val="24"/>
          <w:szCs w:val="24"/>
          <w14:ligatures w14:val="none"/>
        </w:rPr>
        <w:br/>
      </w:r>
      <w:r w:rsidR="006C0555" w:rsidRPr="006847AC">
        <w:rPr>
          <w:rFonts w:ascii="Times New Roman" w:eastAsia="Times New Roman" w:hAnsi="Times New Roman" w:cs="Times New Roman"/>
          <w:kern w:val="0"/>
          <w:sz w:val="22"/>
          <w:szCs w:val="22"/>
          <w14:ligatures w14:val="none"/>
        </w:rPr>
        <w:t>2-</w:t>
      </w:r>
      <w:r w:rsidRPr="006847AC">
        <w:rPr>
          <w:rFonts w:ascii="Times New Roman" w:eastAsia="Times New Roman" w:hAnsi="Times New Roman" w:cs="Times New Roman"/>
          <w:kern w:val="0"/>
          <w:sz w:val="22"/>
          <w:szCs w:val="22"/>
          <w14:ligatures w14:val="none"/>
        </w:rPr>
        <w:t>Assistant Professor,</w:t>
      </w:r>
      <w:r w:rsidR="006B4D97">
        <w:rPr>
          <w:rFonts w:ascii="Times New Roman" w:eastAsia="Times New Roman" w:hAnsi="Times New Roman" w:cs="Times New Roman" w:hint="cs"/>
          <w:kern w:val="0"/>
          <w:sz w:val="22"/>
          <w:szCs w:val="22"/>
          <w:rtl/>
          <w14:ligatures w14:val="none"/>
        </w:rPr>
        <w:t xml:space="preserve"> </w:t>
      </w:r>
      <w:r w:rsidRPr="006847AC">
        <w:rPr>
          <w:rFonts w:ascii="Times New Roman" w:eastAsia="Times New Roman" w:hAnsi="Times New Roman" w:cs="Times New Roman"/>
          <w:kern w:val="0"/>
          <w:sz w:val="22"/>
          <w:szCs w:val="22"/>
          <w14:ligatures w14:val="none"/>
        </w:rPr>
        <w:t xml:space="preserve">Department of Psychology, </w:t>
      </w:r>
      <w:proofErr w:type="spellStart"/>
      <w:r w:rsidRPr="006847AC">
        <w:rPr>
          <w:rFonts w:ascii="Times New Roman" w:eastAsia="Times New Roman" w:hAnsi="Times New Roman" w:cs="Times New Roman"/>
          <w:kern w:val="0"/>
          <w:sz w:val="22"/>
          <w:szCs w:val="22"/>
          <w14:ligatures w14:val="none"/>
        </w:rPr>
        <w:t>Fatemieh</w:t>
      </w:r>
      <w:proofErr w:type="spellEnd"/>
      <w:r w:rsidRPr="006847AC">
        <w:rPr>
          <w:rFonts w:ascii="Times New Roman" w:eastAsia="Times New Roman" w:hAnsi="Times New Roman" w:cs="Times New Roman"/>
          <w:kern w:val="0"/>
          <w:sz w:val="22"/>
          <w:szCs w:val="22"/>
          <w14:ligatures w14:val="none"/>
        </w:rPr>
        <w:t xml:space="preserve"> Non-profit Institute, Shiraz, Fars, Iran</w:t>
      </w:r>
      <w:r w:rsidR="000F1BB7" w:rsidRPr="006847AC">
        <w:rPr>
          <w:rFonts w:ascii="Times New Roman" w:eastAsia="Times New Roman" w:hAnsi="Times New Roman" w:cs="Times New Roman"/>
          <w:kern w:val="0"/>
          <w:sz w:val="22"/>
          <w:szCs w:val="22"/>
          <w14:ligatures w14:val="none"/>
        </w:rPr>
        <w:t>.</w:t>
      </w:r>
      <w:r w:rsidRPr="006847AC">
        <w:rPr>
          <w:rFonts w:ascii="Times New Roman" w:eastAsia="Times New Roman" w:hAnsi="Times New Roman" w:cs="Times New Roman"/>
          <w:kern w:val="0"/>
          <w:sz w:val="22"/>
          <w:szCs w:val="22"/>
          <w14:ligatures w14:val="none"/>
        </w:rPr>
        <w:t xml:space="preserve"> (Corresponding</w:t>
      </w:r>
      <w:r w:rsidR="00D81813">
        <w:rPr>
          <w:rFonts w:ascii="Times New Roman" w:eastAsia="Times New Roman" w:hAnsi="Times New Roman" w:cs="Times New Roman" w:hint="cs"/>
          <w:kern w:val="0"/>
          <w:sz w:val="22"/>
          <w:szCs w:val="22"/>
          <w:rtl/>
          <w14:ligatures w14:val="none"/>
        </w:rPr>
        <w:t>‌‌</w:t>
      </w:r>
      <w:r w:rsidRPr="006847AC">
        <w:rPr>
          <w:rFonts w:ascii="Times New Roman" w:eastAsia="Times New Roman" w:hAnsi="Times New Roman" w:cs="Times New Roman"/>
          <w:kern w:val="0"/>
          <w:sz w:val="22"/>
          <w:szCs w:val="22"/>
          <w14:ligatures w14:val="none"/>
        </w:rPr>
        <w:t>Author)</w:t>
      </w:r>
      <w:r w:rsidRPr="000A76CE">
        <w:rPr>
          <w:rFonts w:ascii="Times New Roman" w:eastAsia="Times New Roman" w:hAnsi="Times New Roman" w:cs="Times New Roman"/>
          <w:kern w:val="0"/>
          <w:sz w:val="18"/>
          <w:szCs w:val="18"/>
          <w14:ligatures w14:val="none"/>
        </w:rPr>
        <w:br/>
      </w:r>
      <w:r w:rsidR="006C0555">
        <w:rPr>
          <w:rFonts w:ascii="Times New Roman" w:eastAsia="Times New Roman" w:hAnsi="Times New Roman" w:cs="Times New Roman"/>
          <w:kern w:val="0"/>
          <w:sz w:val="18"/>
          <w:szCs w:val="18"/>
          <w14:ligatures w14:val="none"/>
        </w:rPr>
        <w:t xml:space="preserve">                                                                       </w:t>
      </w:r>
      <w:r w:rsidR="00EB2929">
        <w:rPr>
          <w:rFonts w:ascii="Times New Roman" w:eastAsia="Times New Roman" w:hAnsi="Times New Roman" w:cs="Times New Roman"/>
          <w:kern w:val="0"/>
          <w:sz w:val="18"/>
          <w:szCs w:val="18"/>
          <w14:ligatures w14:val="none"/>
        </w:rPr>
        <w:t xml:space="preserve">  </w:t>
      </w:r>
      <w:r w:rsidR="006C0555">
        <w:rPr>
          <w:rFonts w:ascii="Times New Roman" w:eastAsia="Times New Roman" w:hAnsi="Times New Roman" w:cs="Times New Roman"/>
          <w:kern w:val="0"/>
          <w:sz w:val="18"/>
          <w:szCs w:val="18"/>
          <w14:ligatures w14:val="none"/>
        </w:rPr>
        <w:t xml:space="preserve">  </w:t>
      </w:r>
      <w:r w:rsidR="006C0555" w:rsidRPr="001B3F45">
        <w:rPr>
          <w:rFonts w:ascii="Times New Roman" w:eastAsia="Times New Roman" w:hAnsi="Times New Roman" w:cs="Times New Roman"/>
          <w:kern w:val="0"/>
          <w:sz w:val="20"/>
          <w:szCs w:val="20"/>
          <w14:ligatures w14:val="none"/>
        </w:rPr>
        <w:t xml:space="preserve">  </w:t>
      </w:r>
      <w:r w:rsidR="00EB2929" w:rsidRPr="00EB2929">
        <w:rPr>
          <w:rFonts w:ascii="Times New Roman" w:eastAsia="Times New Roman" w:hAnsi="Times New Roman" w:cs="Times New Roman"/>
          <w:kern w:val="0"/>
          <w:sz w:val="20"/>
          <w:szCs w:val="20"/>
          <w14:ligatures w14:val="none"/>
        </w:rPr>
        <w:t>kohansal.h@gmail.com</w:t>
      </w:r>
    </w:p>
    <w:p w14:paraId="540A48BF" w14:textId="77777777" w:rsidR="00EB2929" w:rsidRPr="000A76CE" w:rsidRDefault="00EB2929" w:rsidP="00EB2929">
      <w:pPr>
        <w:spacing w:before="100" w:beforeAutospacing="1" w:after="0" w:line="240" w:lineRule="auto"/>
        <w:jc w:val="both"/>
        <w:rPr>
          <w:rFonts w:ascii="Times New Roman" w:eastAsia="Times New Roman" w:hAnsi="Times New Roman" w:cs="Times New Roman"/>
          <w:kern w:val="0"/>
          <w:sz w:val="24"/>
          <w:szCs w:val="24"/>
          <w14:ligatures w14:val="none"/>
        </w:rPr>
      </w:pPr>
    </w:p>
    <w:p w14:paraId="283B1ACA" w14:textId="2046010C" w:rsidR="000A76CE" w:rsidRPr="00407F88" w:rsidRDefault="000A76CE" w:rsidP="00EC7F76">
      <w:pPr>
        <w:spacing w:before="100" w:beforeAutospacing="1" w:after="100" w:afterAutospacing="1" w:line="240" w:lineRule="auto"/>
        <w:jc w:val="lowKashida"/>
        <w:rPr>
          <w:rFonts w:ascii="Times New Roman" w:eastAsia="Times New Roman" w:hAnsi="Times New Roman" w:cs="Times New Roman"/>
          <w:b/>
          <w:bCs/>
          <w:kern w:val="0"/>
          <w:sz w:val="24"/>
          <w:szCs w:val="24"/>
          <w14:ligatures w14:val="none"/>
        </w:rPr>
      </w:pPr>
      <w:r w:rsidRPr="000A76CE">
        <w:rPr>
          <w:rFonts w:ascii="Times New Roman" w:eastAsia="Times New Roman" w:hAnsi="Times New Roman" w:cs="Times New Roman"/>
          <w:b/>
          <w:bCs/>
          <w:kern w:val="0"/>
          <w:sz w:val="24"/>
          <w:szCs w:val="24"/>
          <w14:ligatures w14:val="none"/>
        </w:rPr>
        <w:t>Abstract</w:t>
      </w:r>
      <w:r w:rsidRPr="000A76CE">
        <w:rPr>
          <w:rFonts w:ascii="Times New Roman" w:eastAsia="Times New Roman" w:hAnsi="Times New Roman" w:cs="Times New Roman"/>
          <w:kern w:val="0"/>
          <w:sz w:val="24"/>
          <w:szCs w:val="24"/>
          <w14:ligatures w14:val="none"/>
        </w:rPr>
        <w:br/>
        <w:t>Choosing an appropriate leadership style can significantly improve employee performance, increase job satisfaction, and strengthen organizational commitment. This study aimed to investigate the role of humble leadership style in enhancing the organizational commitment of women employees in the city of Tabriz. The research was fundamental in nature and employed a descriptive-correlational approach (path analysis). The sample consisted of 150 women employed in private organizations in Tabriz, selected using a convenience sampling method in 2023. Data were collected using the humble leadership style questionnaire by Evans et al. (2013) and the organizational commitment questionnaire by Allen and Meyer (1990). Data analysis revealed that humble leadership style has a positive and significant impact on organizational commitment. These findings highlight the importance of adopting humble leadership style in private organizations, which often face challenges such as high competition, retention of talented human resources, and increased productivity. Humble leadership style can serve as an effective approach to enhancing employee motivation and job commitment, especially for women employees. Given that women in the workplace may encounter additional barriers, fostering their organizational commitment through the humble support and guidance of managers can significantly contribute to improving organizational performance. This approach not only boosts employee motivation but also facilitates the long-term retention and development of human capital.</w:t>
      </w:r>
    </w:p>
    <w:p w14:paraId="7E7F7D70" w14:textId="48792144" w:rsidR="000A76CE" w:rsidRDefault="000A76CE" w:rsidP="00EC7F76">
      <w:pPr>
        <w:spacing w:before="100" w:beforeAutospacing="1" w:after="100" w:afterAutospacing="1" w:line="240" w:lineRule="auto"/>
        <w:jc w:val="lowKashida"/>
        <w:rPr>
          <w:rFonts w:ascii="Times New Roman" w:eastAsia="Times New Roman" w:hAnsi="Times New Roman" w:cs="Times New Roman"/>
          <w:kern w:val="0"/>
          <w:sz w:val="24"/>
          <w:szCs w:val="24"/>
          <w14:ligatures w14:val="none"/>
        </w:rPr>
      </w:pPr>
      <w:r w:rsidRPr="000A76CE">
        <w:rPr>
          <w:rFonts w:ascii="Times New Roman" w:eastAsia="Times New Roman" w:hAnsi="Times New Roman" w:cs="Times New Roman"/>
          <w:b/>
          <w:bCs/>
          <w:kern w:val="0"/>
          <w:sz w:val="24"/>
          <w:szCs w:val="24"/>
          <w14:ligatures w14:val="none"/>
        </w:rPr>
        <w:t>Keywords</w:t>
      </w:r>
      <w:r w:rsidRPr="000A76CE">
        <w:rPr>
          <w:rFonts w:ascii="Times New Roman" w:eastAsia="Times New Roman" w:hAnsi="Times New Roman" w:cs="Times New Roman"/>
          <w:kern w:val="0"/>
          <w:sz w:val="24"/>
          <w:szCs w:val="24"/>
          <w14:ligatures w14:val="none"/>
        </w:rPr>
        <w:t>:</w:t>
      </w:r>
      <w:r w:rsidR="00B44846">
        <w:rPr>
          <w:rFonts w:ascii="Times New Roman" w:eastAsia="Times New Roman" w:hAnsi="Times New Roman" w:cs="Times New Roman"/>
          <w:kern w:val="0"/>
          <w:sz w:val="24"/>
          <w:szCs w:val="24"/>
          <w14:ligatures w14:val="none"/>
        </w:rPr>
        <w:t xml:space="preserve"> </w:t>
      </w:r>
      <w:r w:rsidRPr="000A76CE">
        <w:rPr>
          <w:rFonts w:ascii="Times New Roman" w:eastAsia="Times New Roman" w:hAnsi="Times New Roman" w:cs="Times New Roman"/>
          <w:kern w:val="0"/>
          <w:sz w:val="24"/>
          <w:szCs w:val="24"/>
          <w14:ligatures w14:val="none"/>
        </w:rPr>
        <w:t>Humble leadership style, organizational commitment, women</w:t>
      </w:r>
      <w:r w:rsidR="00B44846">
        <w:rPr>
          <w:rFonts w:ascii="Times New Roman" w:eastAsia="Times New Roman" w:hAnsi="Times New Roman" w:cs="Times New Roman"/>
          <w:kern w:val="0"/>
          <w:sz w:val="24"/>
          <w:szCs w:val="24"/>
          <w14:ligatures w14:val="none"/>
        </w:rPr>
        <w:t>.</w:t>
      </w:r>
    </w:p>
    <w:p w14:paraId="4D759D62" w14:textId="3423A446" w:rsidR="00EB2929" w:rsidRPr="000A76CE" w:rsidRDefault="00EB2929" w:rsidP="00EC7F76">
      <w:pPr>
        <w:spacing w:before="100" w:beforeAutospacing="1" w:after="100" w:afterAutospacing="1" w:line="240" w:lineRule="auto"/>
        <w:jc w:val="lowKashida"/>
        <w:rPr>
          <w:rFonts w:ascii="Times New Roman" w:eastAsia="Times New Roman" w:hAnsi="Times New Roman" w:cs="Times New Roman"/>
          <w:kern w:val="0"/>
          <w:sz w:val="24"/>
          <w:szCs w:val="24"/>
          <w14:ligatures w14:val="none"/>
        </w:rPr>
      </w:pPr>
      <w:r w:rsidRPr="00A71349">
        <w:rPr>
          <w:rFonts w:ascii="Calibri" w:eastAsia="Calibri" w:hAnsi="Calibri" w:cs="Arial"/>
          <w:noProof/>
        </w:rPr>
        <w:drawing>
          <wp:inline distT="0" distB="0" distL="0" distR="0" wp14:anchorId="5661EBF1" wp14:editId="5EC13A48">
            <wp:extent cx="6156960" cy="1140460"/>
            <wp:effectExtent l="0" t="0" r="0" b="2540"/>
            <wp:docPr id="1624353856" name="Picture 4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5401" cy="1156842"/>
                    </a:xfrm>
                    <a:prstGeom prst="rect">
                      <a:avLst/>
                    </a:prstGeom>
                    <a:noFill/>
                    <a:ln>
                      <a:noFill/>
                    </a:ln>
                  </pic:spPr>
                </pic:pic>
              </a:graphicData>
            </a:graphic>
          </wp:inline>
        </w:drawing>
      </w:r>
    </w:p>
    <w:p w14:paraId="1E8EEBD7" w14:textId="77777777" w:rsidR="00C30C4F" w:rsidRPr="000A76CE" w:rsidRDefault="00C30C4F" w:rsidP="00EC7F76">
      <w:pPr>
        <w:bidi/>
        <w:spacing w:line="240" w:lineRule="auto"/>
        <w:jc w:val="lowKashida"/>
        <w:rPr>
          <w:b/>
          <w:bCs/>
        </w:rPr>
      </w:pPr>
    </w:p>
    <w:sectPr w:rsidR="00C30C4F" w:rsidRPr="000A76CE" w:rsidSect="00D110A0">
      <w:headerReference w:type="even" r:id="rId26"/>
      <w:headerReference w:type="default" r:id="rId27"/>
      <w:footerReference w:type="even" r:id="rId28"/>
      <w:footerReference w:type="default" r:id="rId29"/>
      <w:footerReference w:type="first" r:id="rId30"/>
      <w:pgSz w:w="11907" w:h="16840" w:code="9"/>
      <w:pgMar w:top="1134" w:right="1134" w:bottom="1134" w:left="1134" w:header="1134" w:footer="1134" w:gutter="0"/>
      <w:pgNumType w:start="73"/>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D3F16" w14:textId="77777777" w:rsidR="00673B34" w:rsidRDefault="00673B34" w:rsidP="00A16A85">
      <w:pPr>
        <w:spacing w:after="0" w:line="240" w:lineRule="auto"/>
      </w:pPr>
      <w:r>
        <w:separator/>
      </w:r>
    </w:p>
  </w:endnote>
  <w:endnote w:type="continuationSeparator" w:id="0">
    <w:p w14:paraId="2893AD46" w14:textId="77777777" w:rsidR="00673B34" w:rsidRDefault="00673B34" w:rsidP="00A1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Lotus">
    <w:altName w:val="Cambria"/>
    <w:panose1 w:val="0000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Lotus">
    <w:altName w:val="Arial"/>
    <w:charset w:val="B2"/>
    <w:family w:val="auto"/>
    <w:pitch w:val="variable"/>
    <w:sig w:usb0="00002001" w:usb1="00000000" w:usb2="00000000" w:usb3="00000000" w:csb0="00000040" w:csb1="00000000"/>
  </w:font>
  <w:font w:name="BLotus">
    <w:altName w:val="Times New Roman"/>
    <w:panose1 w:val="00000000000000000000"/>
    <w:charset w:val="B2"/>
    <w:family w:val="auto"/>
    <w:notTrueType/>
    <w:pitch w:val="default"/>
    <w:sig w:usb0="00002000"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7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bo-thar">
    <w:panose1 w:val="05010101010101010101"/>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tl/>
      </w:rPr>
      <w:id w:val="-997732085"/>
      <w:docPartObj>
        <w:docPartGallery w:val="Page Numbers (Bottom of Page)"/>
        <w:docPartUnique/>
      </w:docPartObj>
    </w:sdtPr>
    <w:sdtContent>
      <w:p w14:paraId="51CDD2B5" w14:textId="476AAB8D" w:rsidR="008C12AA" w:rsidRPr="00EC7F76" w:rsidRDefault="008C12AA" w:rsidP="00EC7F76">
        <w:pPr>
          <w:pStyle w:val="Footer"/>
          <w:bidi/>
          <w:jc w:val="center"/>
          <w:rPr>
            <w:sz w:val="20"/>
            <w:szCs w:val="20"/>
          </w:rPr>
        </w:pPr>
        <w:r w:rsidRPr="00EC7F76">
          <w:rPr>
            <w:sz w:val="20"/>
            <w:szCs w:val="20"/>
          </w:rPr>
          <w:fldChar w:fldCharType="begin"/>
        </w:r>
        <w:r w:rsidRPr="00EC7F76">
          <w:rPr>
            <w:sz w:val="20"/>
            <w:szCs w:val="20"/>
          </w:rPr>
          <w:instrText xml:space="preserve"> PAGE   \* MERGEFORMAT </w:instrText>
        </w:r>
        <w:r w:rsidRPr="00EC7F76">
          <w:rPr>
            <w:sz w:val="20"/>
            <w:szCs w:val="20"/>
          </w:rPr>
          <w:fldChar w:fldCharType="separate"/>
        </w:r>
        <w:r w:rsidR="00500FB9">
          <w:rPr>
            <w:noProof/>
            <w:sz w:val="20"/>
            <w:szCs w:val="20"/>
            <w:rtl/>
          </w:rPr>
          <w:t>74</w:t>
        </w:r>
        <w:r w:rsidRPr="00EC7F76">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tl/>
      </w:rPr>
      <w:id w:val="1974788754"/>
      <w:docPartObj>
        <w:docPartGallery w:val="Page Numbers (Bottom of Page)"/>
        <w:docPartUnique/>
      </w:docPartObj>
    </w:sdtPr>
    <w:sdtEndPr>
      <w:rPr>
        <w:noProof/>
      </w:rPr>
    </w:sdtEndPr>
    <w:sdtContent>
      <w:p w14:paraId="6102CABE" w14:textId="0B4D985C" w:rsidR="008C12AA" w:rsidRPr="00EC7F76" w:rsidRDefault="008C12AA" w:rsidP="00EC7F76">
        <w:pPr>
          <w:pStyle w:val="Footer"/>
          <w:bidi/>
          <w:jc w:val="center"/>
          <w:rPr>
            <w:sz w:val="20"/>
            <w:szCs w:val="20"/>
          </w:rPr>
        </w:pPr>
        <w:r w:rsidRPr="00EC7F76">
          <w:rPr>
            <w:sz w:val="20"/>
            <w:szCs w:val="20"/>
          </w:rPr>
          <w:fldChar w:fldCharType="begin"/>
        </w:r>
        <w:r w:rsidRPr="00EC7F76">
          <w:rPr>
            <w:sz w:val="20"/>
            <w:szCs w:val="20"/>
          </w:rPr>
          <w:instrText xml:space="preserve"> PAGE   \* MERGEFORMAT </w:instrText>
        </w:r>
        <w:r w:rsidRPr="00EC7F76">
          <w:rPr>
            <w:sz w:val="20"/>
            <w:szCs w:val="20"/>
          </w:rPr>
          <w:fldChar w:fldCharType="separate"/>
        </w:r>
        <w:r w:rsidR="00500FB9">
          <w:rPr>
            <w:noProof/>
            <w:sz w:val="20"/>
            <w:szCs w:val="20"/>
            <w:rtl/>
          </w:rPr>
          <w:t>75</w:t>
        </w:r>
        <w:r w:rsidRPr="00EC7F76">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tl/>
      </w:rPr>
      <w:id w:val="296960967"/>
      <w:docPartObj>
        <w:docPartGallery w:val="Page Numbers (Bottom of Page)"/>
        <w:docPartUnique/>
      </w:docPartObj>
    </w:sdtPr>
    <w:sdtContent>
      <w:p w14:paraId="3E524C50" w14:textId="087EF069" w:rsidR="008C12AA" w:rsidRPr="00EC7F76" w:rsidRDefault="008C12AA" w:rsidP="00EC7F76">
        <w:pPr>
          <w:pStyle w:val="Footer"/>
          <w:bidi/>
          <w:jc w:val="center"/>
          <w:rPr>
            <w:sz w:val="20"/>
            <w:szCs w:val="20"/>
          </w:rPr>
        </w:pPr>
        <w:r w:rsidRPr="00EC7F76">
          <w:rPr>
            <w:sz w:val="20"/>
            <w:szCs w:val="20"/>
          </w:rPr>
          <w:fldChar w:fldCharType="begin"/>
        </w:r>
        <w:r w:rsidRPr="00EC7F76">
          <w:rPr>
            <w:sz w:val="20"/>
            <w:szCs w:val="20"/>
          </w:rPr>
          <w:instrText xml:space="preserve"> PAGE   \* MERGEFORMAT </w:instrText>
        </w:r>
        <w:r w:rsidRPr="00EC7F76">
          <w:rPr>
            <w:sz w:val="20"/>
            <w:szCs w:val="20"/>
          </w:rPr>
          <w:fldChar w:fldCharType="separate"/>
        </w:r>
        <w:r w:rsidR="00500FB9">
          <w:rPr>
            <w:noProof/>
            <w:sz w:val="20"/>
            <w:szCs w:val="20"/>
            <w:rtl/>
          </w:rPr>
          <w:t>73</w:t>
        </w:r>
        <w:r w:rsidRPr="00EC7F76">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8F8F6" w14:textId="77777777" w:rsidR="00673B34" w:rsidRDefault="00673B34" w:rsidP="00D81813">
      <w:pPr>
        <w:spacing w:after="0" w:line="240" w:lineRule="auto"/>
        <w:jc w:val="left"/>
      </w:pPr>
      <w:r>
        <w:separator/>
      </w:r>
    </w:p>
  </w:footnote>
  <w:footnote w:type="continuationSeparator" w:id="0">
    <w:p w14:paraId="71AAA319" w14:textId="77777777" w:rsidR="00673B34" w:rsidRDefault="00673B34" w:rsidP="00A16A85">
      <w:pPr>
        <w:spacing w:after="0" w:line="240" w:lineRule="auto"/>
      </w:pPr>
      <w:r>
        <w:continuationSeparator/>
      </w:r>
    </w:p>
  </w:footnote>
  <w:footnote w:type="continuationNotice" w:id="1">
    <w:p w14:paraId="4187CF79" w14:textId="77777777" w:rsidR="00673B34" w:rsidRDefault="00673B34">
      <w:pPr>
        <w:spacing w:after="0" w:line="240" w:lineRule="auto"/>
      </w:pPr>
    </w:p>
  </w:footnote>
  <w:footnote w:id="2">
    <w:p w14:paraId="15A90BEA" w14:textId="3BB2C579" w:rsidR="008C12AA" w:rsidRPr="00D110A0" w:rsidRDefault="008C12AA" w:rsidP="00943565">
      <w:pPr>
        <w:pStyle w:val="FootnoteText"/>
        <w:jc w:val="left"/>
        <w:rPr>
          <w:rFonts w:asciiTheme="majorBidi" w:hAnsiTheme="majorBidi" w:cstheme="majorBidi"/>
          <w:rtl/>
          <w:lang w:bidi="fa-IR"/>
        </w:rPr>
      </w:pPr>
      <w:r w:rsidRPr="00D110A0">
        <w:rPr>
          <w:rStyle w:val="FootnoteReference"/>
          <w:rFonts w:asciiTheme="majorBidi" w:hAnsiTheme="majorBidi" w:cstheme="majorBidi"/>
          <w:vertAlign w:val="baseline"/>
        </w:rPr>
        <w:footnoteRef/>
      </w:r>
      <w:r w:rsidRPr="00D110A0">
        <w:rPr>
          <w:rFonts w:asciiTheme="majorBidi" w:hAnsiTheme="majorBidi" w:cstheme="majorBidi"/>
        </w:rPr>
        <w:t xml:space="preserve"> Park</w:t>
      </w:r>
      <w:r w:rsidRPr="00D110A0">
        <w:rPr>
          <w:rFonts w:asciiTheme="majorBidi" w:hAnsiTheme="majorBidi" w:cstheme="majorBidi"/>
          <w:rtl/>
        </w:rPr>
        <w:t xml:space="preserve"> </w:t>
      </w:r>
      <w:r w:rsidRPr="00D110A0">
        <w:rPr>
          <w:rFonts w:asciiTheme="majorBidi" w:hAnsiTheme="majorBidi" w:cstheme="majorBidi"/>
        </w:rPr>
        <w:t>&amp;</w:t>
      </w:r>
      <w:r w:rsidRPr="00D110A0">
        <w:rPr>
          <w:rFonts w:asciiTheme="majorBidi" w:hAnsiTheme="majorBidi" w:cstheme="majorBidi"/>
          <w:rtl/>
        </w:rPr>
        <w:t xml:space="preserve"> </w:t>
      </w:r>
      <w:r w:rsidRPr="00D110A0">
        <w:rPr>
          <w:rFonts w:asciiTheme="majorBidi" w:hAnsiTheme="majorBidi" w:cstheme="majorBidi"/>
        </w:rPr>
        <w:t>Kim</w:t>
      </w:r>
    </w:p>
  </w:footnote>
  <w:footnote w:id="3">
    <w:p w14:paraId="36B3243F" w14:textId="383C2891" w:rsidR="008C12AA" w:rsidRPr="00D110A0" w:rsidRDefault="008C12AA" w:rsidP="00943565">
      <w:pPr>
        <w:pStyle w:val="FootnoteText"/>
        <w:jc w:val="left"/>
        <w:rPr>
          <w:rFonts w:asciiTheme="majorBidi" w:hAnsiTheme="majorBidi" w:cstheme="majorBidi"/>
          <w:rtl/>
          <w:lang w:bidi="fa-IR"/>
        </w:rPr>
      </w:pPr>
      <w:r w:rsidRPr="00D110A0">
        <w:rPr>
          <w:rStyle w:val="FootnoteReference"/>
          <w:rFonts w:asciiTheme="majorBidi" w:hAnsiTheme="majorBidi" w:cstheme="majorBidi"/>
          <w:vertAlign w:val="baseline"/>
        </w:rPr>
        <w:footnoteRef/>
      </w:r>
      <w:r w:rsidRPr="00D110A0">
        <w:rPr>
          <w:rFonts w:asciiTheme="majorBidi" w:hAnsiTheme="majorBidi" w:cstheme="majorBidi"/>
        </w:rPr>
        <w:t xml:space="preserve"> Cho</w:t>
      </w:r>
      <w:r w:rsidRPr="00D110A0">
        <w:rPr>
          <w:rFonts w:asciiTheme="majorBidi" w:hAnsiTheme="majorBidi" w:cstheme="majorBidi"/>
          <w:rtl/>
        </w:rPr>
        <w:t xml:space="preserve"> </w:t>
      </w:r>
      <w:bookmarkStart w:id="1" w:name="_Hlk186104982"/>
      <w:r w:rsidRPr="00D110A0">
        <w:rPr>
          <w:rFonts w:asciiTheme="majorBidi" w:hAnsiTheme="majorBidi" w:cstheme="majorBidi"/>
        </w:rPr>
        <w:t>&amp;</w:t>
      </w:r>
      <w:bookmarkEnd w:id="1"/>
      <w:r w:rsidRPr="00D110A0">
        <w:rPr>
          <w:rFonts w:asciiTheme="majorBidi" w:hAnsiTheme="majorBidi" w:cstheme="majorBidi"/>
        </w:rPr>
        <w:t xml:space="preserve"> Paterson</w:t>
      </w:r>
    </w:p>
  </w:footnote>
  <w:footnote w:id="4">
    <w:p w14:paraId="16387FD5" w14:textId="308C1D40" w:rsidR="008C12AA" w:rsidRPr="00D110A0" w:rsidRDefault="008C12AA" w:rsidP="00C663CD">
      <w:pPr>
        <w:pStyle w:val="FootnoteText"/>
        <w:jc w:val="left"/>
        <w:rPr>
          <w:rFonts w:asciiTheme="majorBidi" w:hAnsiTheme="majorBidi" w:cstheme="majorBidi"/>
          <w:rtl/>
          <w:lang w:bidi="fa-IR"/>
        </w:rPr>
      </w:pPr>
      <w:r w:rsidRPr="00D110A0">
        <w:rPr>
          <w:rStyle w:val="FootnoteReference"/>
          <w:rFonts w:asciiTheme="majorBidi" w:hAnsiTheme="majorBidi" w:cstheme="majorBidi"/>
          <w:vertAlign w:val="baseline"/>
        </w:rPr>
        <w:footnoteRef/>
      </w:r>
      <w:r w:rsidRPr="00D110A0">
        <w:rPr>
          <w:rFonts w:asciiTheme="majorBidi" w:hAnsiTheme="majorBidi" w:cstheme="majorBidi"/>
        </w:rPr>
        <w:t xml:space="preserve"> Zhou</w:t>
      </w:r>
      <w:r w:rsidRPr="00D110A0">
        <w:rPr>
          <w:rFonts w:asciiTheme="majorBidi" w:hAnsiTheme="majorBidi" w:cstheme="majorBidi"/>
          <w:rtl/>
        </w:rPr>
        <w:t xml:space="preserve"> </w:t>
      </w:r>
      <w:r w:rsidRPr="00D110A0">
        <w:rPr>
          <w:rFonts w:asciiTheme="majorBidi" w:hAnsiTheme="majorBidi" w:cstheme="majorBidi"/>
        </w:rPr>
        <w:t>&amp; Lu</w:t>
      </w:r>
    </w:p>
  </w:footnote>
  <w:footnote w:id="5">
    <w:p w14:paraId="172D903F" w14:textId="095AF034" w:rsidR="008C12AA" w:rsidRPr="00D110A0" w:rsidRDefault="008C12AA" w:rsidP="008B20C1">
      <w:pPr>
        <w:pStyle w:val="FootnoteText"/>
        <w:jc w:val="left"/>
        <w:rPr>
          <w:rFonts w:asciiTheme="majorBidi" w:hAnsiTheme="majorBidi" w:cstheme="majorBidi"/>
          <w:rtl/>
          <w:lang w:bidi="fa-IR"/>
        </w:rPr>
      </w:pPr>
      <w:r w:rsidRPr="00D110A0">
        <w:rPr>
          <w:rStyle w:val="FootnoteReference"/>
          <w:rFonts w:asciiTheme="majorBidi" w:hAnsiTheme="majorBidi" w:cstheme="majorBidi"/>
          <w:vertAlign w:val="baseline"/>
        </w:rPr>
        <w:footnoteRef/>
      </w:r>
      <w:r w:rsidRPr="00D110A0">
        <w:rPr>
          <w:rFonts w:asciiTheme="majorBidi" w:hAnsiTheme="majorBidi" w:cstheme="majorBidi"/>
        </w:rPr>
        <w:t xml:space="preserve"> Owens</w:t>
      </w:r>
      <w:r w:rsidRPr="00D110A0">
        <w:rPr>
          <w:rFonts w:asciiTheme="majorBidi" w:hAnsiTheme="majorBidi" w:cstheme="majorBidi"/>
          <w:rtl/>
        </w:rPr>
        <w:t xml:space="preserve"> </w:t>
      </w:r>
      <w:r w:rsidRPr="00D110A0">
        <w:rPr>
          <w:rFonts w:asciiTheme="majorBidi" w:hAnsiTheme="majorBidi" w:cstheme="majorBidi"/>
        </w:rPr>
        <w:t>&amp;</w:t>
      </w:r>
      <w:r w:rsidRPr="00D110A0">
        <w:rPr>
          <w:rFonts w:asciiTheme="majorBidi" w:hAnsiTheme="majorBidi" w:cstheme="majorBidi"/>
          <w:rtl/>
        </w:rPr>
        <w:t xml:space="preserve"> </w:t>
      </w:r>
      <w:r w:rsidRPr="00D110A0">
        <w:rPr>
          <w:rFonts w:asciiTheme="majorBidi" w:hAnsiTheme="majorBidi" w:cstheme="majorBidi"/>
        </w:rPr>
        <w:t>Johnson</w:t>
      </w:r>
    </w:p>
  </w:footnote>
  <w:footnote w:id="6">
    <w:p w14:paraId="34F7ACD0" w14:textId="643454DD" w:rsidR="008C12AA" w:rsidRPr="00D110A0" w:rsidRDefault="008C12AA" w:rsidP="00CC70B7">
      <w:pPr>
        <w:pStyle w:val="FootnoteText"/>
        <w:jc w:val="left"/>
        <w:rPr>
          <w:rFonts w:asciiTheme="majorBidi" w:hAnsiTheme="majorBidi" w:cstheme="majorBidi"/>
        </w:rPr>
      </w:pPr>
      <w:r w:rsidRPr="00D110A0">
        <w:rPr>
          <w:rStyle w:val="FootnoteReference"/>
          <w:rFonts w:asciiTheme="majorBidi" w:hAnsiTheme="majorBidi" w:cstheme="majorBidi"/>
          <w:vertAlign w:val="baseline"/>
        </w:rPr>
        <w:footnoteRef/>
      </w:r>
      <w:r w:rsidRPr="00D110A0">
        <w:rPr>
          <w:rFonts w:asciiTheme="majorBidi" w:hAnsiTheme="majorBidi" w:cstheme="majorBidi"/>
        </w:rPr>
        <w:t xml:space="preserve"> Allen &amp; Meger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5DD7" w14:textId="19E29058" w:rsidR="008C12AA" w:rsidRPr="00AB792F" w:rsidRDefault="008C12AA" w:rsidP="00D110A0">
    <w:pPr>
      <w:pStyle w:val="NoSpacing"/>
      <w:bidi/>
      <w:ind w:firstLine="1"/>
      <w:rPr>
        <w:color w:val="000000"/>
        <w:spacing w:val="-6"/>
        <w:sz w:val="2"/>
        <w:szCs w:val="22"/>
      </w:rPr>
    </w:pPr>
    <w:r w:rsidRPr="009C7C40">
      <w:rPr>
        <w:noProof/>
        <w:color w:val="000000"/>
        <w:spacing w:val="-6"/>
        <w:sz w:val="2"/>
        <w:szCs w:val="22"/>
        <w:lang w:bidi="fa-IR"/>
      </w:rPr>
      <mc:AlternateContent>
        <mc:Choice Requires="wps">
          <w:drawing>
            <wp:anchor distT="0" distB="0" distL="114300" distR="114300" simplePos="0" relativeHeight="251662336" behindDoc="0" locked="0" layoutInCell="1" allowOverlap="1" wp14:anchorId="7AF8EB47" wp14:editId="3A66EB65">
              <wp:simplePos x="0" y="0"/>
              <wp:positionH relativeFrom="column">
                <wp:posOffset>1270</wp:posOffset>
              </wp:positionH>
              <wp:positionV relativeFrom="paragraph">
                <wp:posOffset>212090</wp:posOffset>
              </wp:positionV>
              <wp:extent cx="6104890" cy="11430"/>
              <wp:effectExtent l="0" t="0" r="10160" b="266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7BC637" id="Straight Connector 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7pt" to="48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" strokecolor="#5b9bd5" strokeweight=".5pt">
              <v:stroke joinstyle="miter"/>
              <o:lock v:ext="edit" shapetype="f"/>
            </v:line>
          </w:pict>
        </mc:Fallback>
      </mc:AlternateContent>
    </w:r>
    <w:r w:rsidRPr="009C7C40">
      <w:rPr>
        <w:noProof/>
        <w:color w:val="000000"/>
        <w:spacing w:val="-6"/>
        <w:sz w:val="2"/>
        <w:szCs w:val="22"/>
        <w:lang w:bidi="fa-IR"/>
      </w:rPr>
      <mc:AlternateContent>
        <mc:Choice Requires="wps">
          <w:drawing>
            <wp:anchor distT="4294967285" distB="4294967285" distL="114300" distR="114300" simplePos="0" relativeHeight="251663360" behindDoc="0" locked="0" layoutInCell="1" allowOverlap="1" wp14:anchorId="19614B0D" wp14:editId="4488DE88">
              <wp:simplePos x="0" y="0"/>
              <wp:positionH relativeFrom="column">
                <wp:posOffset>-8255</wp:posOffset>
              </wp:positionH>
              <wp:positionV relativeFrom="paragraph">
                <wp:posOffset>-7620</wp:posOffset>
              </wp:positionV>
              <wp:extent cx="61150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8B598C7" id="Straight Connector 2" o:spid="_x0000_s1026" style="position:absolute;flip:x;z-index:251663360;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D110A0">
      <w:rPr>
        <w:color w:val="000000"/>
        <w:spacing w:val="-6"/>
        <w:sz w:val="2"/>
        <w:szCs w:val="22"/>
        <w:rtl/>
      </w:rPr>
      <w:t xml:space="preserve"> رهبری متواضعانه و تعهد سازمانی</w:t>
    </w:r>
    <w:r w:rsidRPr="009C7C40">
      <w:rPr>
        <w:rFonts w:hint="cs"/>
        <w:color w:val="000000"/>
        <w:spacing w:val="-6"/>
        <w:sz w:val="2"/>
        <w:szCs w:val="22"/>
        <w:rtl/>
      </w:rPr>
      <w:t xml:space="preserve"> </w:t>
    </w:r>
    <w:r w:rsidRPr="009C7C40">
      <w:rPr>
        <w:color w:val="000000"/>
        <w:spacing w:val="-6"/>
        <w:sz w:val="2"/>
        <w:szCs w:val="22"/>
      </w:rPr>
      <w:t xml:space="preserve"> </w:t>
    </w:r>
    <w:r w:rsidRPr="009C7C40">
      <w:rPr>
        <w:rFonts w:hint="cs"/>
        <w:color w:val="000000"/>
        <w:spacing w:val="-6"/>
        <w:sz w:val="2"/>
        <w:szCs w:val="22"/>
        <w:rtl/>
      </w:rPr>
      <w:t xml:space="preserve">...                     </w:t>
    </w:r>
    <w:r>
      <w:rPr>
        <w:rFonts w:hint="cs"/>
        <w:color w:val="000000"/>
        <w:spacing w:val="-6"/>
        <w:sz w:val="2"/>
        <w:szCs w:val="22"/>
        <w:rtl/>
      </w:rPr>
      <w:t xml:space="preserve">                </w:t>
    </w:r>
    <w:r w:rsidRPr="009C7C40">
      <w:rPr>
        <w:rFonts w:hint="cs"/>
        <w:color w:val="000000"/>
        <w:spacing w:val="-6"/>
        <w:sz w:val="2"/>
        <w:szCs w:val="22"/>
        <w:rtl/>
      </w:rPr>
      <w:t xml:space="preserve">                                                           </w:t>
    </w:r>
    <w:r w:rsidRPr="00D110A0">
      <w:rPr>
        <w:rFonts w:hint="cs"/>
        <w:color w:val="000000"/>
        <w:spacing w:val="-6"/>
        <w:sz w:val="2"/>
        <w:szCs w:val="22"/>
        <w:rtl/>
      </w:rPr>
      <w:t>نسیم محمد علی زاده نوبر</w:t>
    </w:r>
    <w:r>
      <w:rPr>
        <w:rFonts w:hint="cs"/>
        <w:color w:val="000000"/>
        <w:spacing w:val="-6"/>
        <w:sz w:val="2"/>
        <w:szCs w:val="22"/>
        <w:rtl/>
      </w:rPr>
      <w:t xml:space="preserve"> و</w:t>
    </w:r>
    <w:r w:rsidRPr="00D110A0">
      <w:rPr>
        <w:rFonts w:hint="cs"/>
        <w:color w:val="000000"/>
        <w:spacing w:val="-6"/>
        <w:sz w:val="2"/>
        <w:szCs w:val="22"/>
        <w:rtl/>
      </w:rPr>
      <w:t xml:space="preserve"> هاجر کهن</w:t>
    </w:r>
    <w:r w:rsidRPr="00D110A0">
      <w:rPr>
        <w:color w:val="000000"/>
        <w:spacing w:val="-6"/>
        <w:sz w:val="2"/>
        <w:szCs w:val="22"/>
        <w:rtl/>
      </w:rPr>
      <w:softHyphen/>
    </w:r>
    <w:r w:rsidRPr="00D110A0">
      <w:rPr>
        <w:rFonts w:hint="cs"/>
        <w:color w:val="000000"/>
        <w:spacing w:val="-6"/>
        <w:sz w:val="2"/>
        <w:szCs w:val="22"/>
        <w:rtl/>
      </w:rPr>
      <w:t>سال</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84F9" w14:textId="195B5C3B" w:rsidR="008C12AA" w:rsidRPr="00AB792F" w:rsidRDefault="008C12AA" w:rsidP="00D110A0">
    <w:pPr>
      <w:pStyle w:val="NoSpacing"/>
      <w:bidi/>
      <w:ind w:firstLine="1"/>
      <w:rPr>
        <w:sz w:val="16"/>
        <w:szCs w:val="22"/>
      </w:rPr>
    </w:pPr>
    <w:r w:rsidRPr="009C7C40">
      <w:rPr>
        <w:noProof/>
        <w:sz w:val="24"/>
        <w:szCs w:val="22"/>
        <w:lang w:bidi="fa-IR"/>
      </w:rPr>
      <mc:AlternateContent>
        <mc:Choice Requires="wps">
          <w:drawing>
            <wp:anchor distT="0" distB="0" distL="114300" distR="114300" simplePos="0" relativeHeight="251666432" behindDoc="0" locked="0" layoutInCell="1" allowOverlap="1" wp14:anchorId="5D642F87" wp14:editId="67803D9C">
              <wp:simplePos x="0" y="0"/>
              <wp:positionH relativeFrom="column">
                <wp:posOffset>1270</wp:posOffset>
              </wp:positionH>
              <wp:positionV relativeFrom="paragraph">
                <wp:posOffset>194310</wp:posOffset>
              </wp:positionV>
              <wp:extent cx="6104890" cy="11430"/>
              <wp:effectExtent l="0" t="0" r="10160" b="266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C3ED4D" id="Straight Connector 9"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" strokecolor="#5b9bd5" strokeweight=".5pt">
              <v:stroke joinstyle="miter"/>
              <o:lock v:ext="edit" shapetype="f"/>
            </v:line>
          </w:pict>
        </mc:Fallback>
      </mc:AlternateContent>
    </w:r>
    <w:r w:rsidRPr="009C7C40">
      <w:rPr>
        <w:noProof/>
        <w:sz w:val="24"/>
        <w:szCs w:val="22"/>
        <w:lang w:bidi="fa-IR"/>
      </w:rPr>
      <mc:AlternateContent>
        <mc:Choice Requires="wps">
          <w:drawing>
            <wp:anchor distT="4294967285" distB="4294967285" distL="114300" distR="114300" simplePos="0" relativeHeight="251665408" behindDoc="0" locked="0" layoutInCell="1" allowOverlap="1" wp14:anchorId="3DC87545" wp14:editId="4E47AB9C">
              <wp:simplePos x="0" y="0"/>
              <wp:positionH relativeFrom="column">
                <wp:posOffset>-8255</wp:posOffset>
              </wp:positionH>
              <wp:positionV relativeFrom="paragraph">
                <wp:posOffset>-7620</wp:posOffset>
              </wp:positionV>
              <wp:extent cx="611505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6E4F7A" id="Straight Connector 21" o:spid="_x0000_s1026" style="position:absolute;flip:x;z-index:251665408;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9C7C40">
      <w:rPr>
        <w:rFonts w:hint="cs"/>
        <w:color w:val="000000"/>
        <w:spacing w:val="-6"/>
        <w:sz w:val="2"/>
        <w:szCs w:val="22"/>
        <w:rtl/>
      </w:rPr>
      <w:t>فصلنامه پژوهش</w:t>
    </w:r>
    <w:r w:rsidRPr="009C7C40">
      <w:rPr>
        <w:rFonts w:hint="cs"/>
        <w:color w:val="000000"/>
        <w:spacing w:val="-6"/>
        <w:sz w:val="2"/>
        <w:szCs w:val="22"/>
        <w:rtl/>
      </w:rPr>
      <w:softHyphen/>
      <w:t>های میان</w:t>
    </w:r>
    <w:r w:rsidRPr="009C7C40">
      <w:rPr>
        <w:rFonts w:hint="cs"/>
        <w:color w:val="000000"/>
        <w:spacing w:val="-6"/>
        <w:sz w:val="2"/>
        <w:szCs w:val="22"/>
        <w:rtl/>
      </w:rPr>
      <w:softHyphen/>
      <w:t>رشته</w:t>
    </w:r>
    <w:r w:rsidRPr="009C7C40">
      <w:rPr>
        <w:rFonts w:hint="cs"/>
        <w:color w:val="000000"/>
        <w:spacing w:val="-6"/>
        <w:sz w:val="2"/>
        <w:szCs w:val="22"/>
        <w:rtl/>
      </w:rPr>
      <w:softHyphen/>
      <w:t>ای زنان</w:t>
    </w:r>
    <w:r w:rsidRPr="009C7C40">
      <w:rPr>
        <w:rFonts w:hint="cs"/>
        <w:color w:val="000000"/>
        <w:spacing w:val="-6"/>
        <w:sz w:val="2"/>
        <w:szCs w:val="22"/>
        <w:rtl/>
      </w:rPr>
      <w:tab/>
      <w:t xml:space="preserve">                                                                                دوره 6 </w:t>
    </w:r>
    <w:r w:rsidRPr="009C7C40">
      <w:rPr>
        <w:rFonts w:hint="cs"/>
        <w:color w:val="000000"/>
        <w:spacing w:val="-6"/>
        <w:sz w:val="16"/>
        <w:szCs w:val="22"/>
        <w:rtl/>
      </w:rPr>
      <w:t xml:space="preserve">/ </w:t>
    </w:r>
    <w:r w:rsidRPr="009C7C40">
      <w:rPr>
        <w:rFonts w:hint="cs"/>
        <w:color w:val="000000"/>
        <w:spacing w:val="-6"/>
        <w:sz w:val="2"/>
        <w:szCs w:val="22"/>
        <w:rtl/>
      </w:rPr>
      <w:t xml:space="preserve">شماره </w:t>
    </w:r>
    <w:r>
      <w:rPr>
        <w:rFonts w:hint="cs"/>
        <w:color w:val="000000"/>
        <w:spacing w:val="-6"/>
        <w:sz w:val="2"/>
        <w:szCs w:val="22"/>
        <w:rtl/>
      </w:rPr>
      <w:t>4</w:t>
    </w:r>
    <w:r w:rsidRPr="009C7C40">
      <w:rPr>
        <w:rFonts w:hint="cs"/>
        <w:color w:val="000000"/>
        <w:sz w:val="2"/>
        <w:szCs w:val="22"/>
        <w:rtl/>
      </w:rPr>
      <w:t xml:space="preserve"> (پیاپی </w:t>
    </w:r>
    <w:r>
      <w:rPr>
        <w:rFonts w:hint="cs"/>
        <w:color w:val="000000"/>
        <w:sz w:val="2"/>
        <w:szCs w:val="22"/>
        <w:rtl/>
      </w:rPr>
      <w:t>21</w:t>
    </w:r>
    <w:r w:rsidRPr="009C7C40">
      <w:rPr>
        <w:rFonts w:hint="cs"/>
        <w:color w:val="000000"/>
        <w:sz w:val="2"/>
        <w:szCs w:val="22"/>
        <w:rtl/>
      </w:rPr>
      <w:t>)</w:t>
    </w:r>
    <w:r w:rsidRPr="009C7C40">
      <w:rPr>
        <w:rFonts w:hint="cs"/>
        <w:color w:val="000000"/>
        <w:spacing w:val="-6"/>
        <w:sz w:val="16"/>
        <w:szCs w:val="22"/>
        <w:rtl/>
      </w:rPr>
      <w:t xml:space="preserve"> / </w:t>
    </w:r>
    <w:r>
      <w:rPr>
        <w:rFonts w:hint="cs"/>
        <w:color w:val="000000"/>
        <w:spacing w:val="-6"/>
        <w:sz w:val="2"/>
        <w:szCs w:val="22"/>
        <w:rtl/>
      </w:rPr>
      <w:t>زمستان</w:t>
    </w:r>
    <w:r w:rsidRPr="009C7C40">
      <w:rPr>
        <w:rFonts w:hint="cs"/>
        <w:color w:val="000000"/>
        <w:spacing w:val="-6"/>
        <w:sz w:val="2"/>
        <w:szCs w:val="22"/>
        <w:rtl/>
      </w:rPr>
      <w:t xml:space="preserve"> 1403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24228"/>
    <w:multiLevelType w:val="hybridMultilevel"/>
    <w:tmpl w:val="F37A3C3E"/>
    <w:lvl w:ilvl="0" w:tplc="AB0C7D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A75CF"/>
    <w:multiLevelType w:val="hybridMultilevel"/>
    <w:tmpl w:val="8E886CDA"/>
    <w:lvl w:ilvl="0" w:tplc="56382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D2BFA"/>
    <w:multiLevelType w:val="multilevel"/>
    <w:tmpl w:val="8BF4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F03916"/>
    <w:multiLevelType w:val="multilevel"/>
    <w:tmpl w:val="7EC0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C14E06"/>
    <w:multiLevelType w:val="hybridMultilevel"/>
    <w:tmpl w:val="4E60520C"/>
    <w:lvl w:ilvl="0" w:tplc="C3B0C69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2544F4"/>
    <w:multiLevelType w:val="hybridMultilevel"/>
    <w:tmpl w:val="2074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73AC8"/>
    <w:multiLevelType w:val="multilevel"/>
    <w:tmpl w:val="8700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543E91"/>
    <w:multiLevelType w:val="hybridMultilevel"/>
    <w:tmpl w:val="FAB4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977B57"/>
    <w:multiLevelType w:val="hybridMultilevel"/>
    <w:tmpl w:val="F2C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DD26EF"/>
    <w:multiLevelType w:val="hybridMultilevel"/>
    <w:tmpl w:val="C14AEA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395782090">
    <w:abstractNumId w:val="8"/>
  </w:num>
  <w:num w:numId="2" w16cid:durableId="578247128">
    <w:abstractNumId w:val="7"/>
  </w:num>
  <w:num w:numId="3" w16cid:durableId="2073656903">
    <w:abstractNumId w:val="5"/>
  </w:num>
  <w:num w:numId="4" w16cid:durableId="1340308299">
    <w:abstractNumId w:val="4"/>
  </w:num>
  <w:num w:numId="5" w16cid:durableId="341661094">
    <w:abstractNumId w:val="2"/>
  </w:num>
  <w:num w:numId="6" w16cid:durableId="1518425512">
    <w:abstractNumId w:val="1"/>
  </w:num>
  <w:num w:numId="7" w16cid:durableId="1512989647">
    <w:abstractNumId w:val="0"/>
  </w:num>
  <w:num w:numId="8" w16cid:durableId="1043864230">
    <w:abstractNumId w:val="9"/>
  </w:num>
  <w:num w:numId="9" w16cid:durableId="1939556014">
    <w:abstractNumId w:val="6"/>
  </w:num>
  <w:num w:numId="10" w16cid:durableId="11052315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savePreviewPicture/>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169"/>
    <w:rsid w:val="000055CB"/>
    <w:rsid w:val="00013537"/>
    <w:rsid w:val="00024AD1"/>
    <w:rsid w:val="000257CD"/>
    <w:rsid w:val="00032CC8"/>
    <w:rsid w:val="00045B43"/>
    <w:rsid w:val="000517D9"/>
    <w:rsid w:val="00065C88"/>
    <w:rsid w:val="00072ED7"/>
    <w:rsid w:val="00080F23"/>
    <w:rsid w:val="0008699A"/>
    <w:rsid w:val="00091E22"/>
    <w:rsid w:val="000A5404"/>
    <w:rsid w:val="000A67E2"/>
    <w:rsid w:val="000A76CE"/>
    <w:rsid w:val="000B4AEF"/>
    <w:rsid w:val="000B7AC5"/>
    <w:rsid w:val="000C6487"/>
    <w:rsid w:val="000C66D0"/>
    <w:rsid w:val="000E7629"/>
    <w:rsid w:val="000F1BB7"/>
    <w:rsid w:val="00105690"/>
    <w:rsid w:val="00112B6E"/>
    <w:rsid w:val="00121537"/>
    <w:rsid w:val="00121B9A"/>
    <w:rsid w:val="001272CF"/>
    <w:rsid w:val="001538A2"/>
    <w:rsid w:val="00153CA5"/>
    <w:rsid w:val="00157FE2"/>
    <w:rsid w:val="00162AFB"/>
    <w:rsid w:val="0017258E"/>
    <w:rsid w:val="00186016"/>
    <w:rsid w:val="00186B2B"/>
    <w:rsid w:val="001A4189"/>
    <w:rsid w:val="001B3F45"/>
    <w:rsid w:val="001E7B4D"/>
    <w:rsid w:val="001F2152"/>
    <w:rsid w:val="001F323E"/>
    <w:rsid w:val="001F569D"/>
    <w:rsid w:val="001F6D9F"/>
    <w:rsid w:val="00203305"/>
    <w:rsid w:val="002061DA"/>
    <w:rsid w:val="002111F3"/>
    <w:rsid w:val="0021348A"/>
    <w:rsid w:val="002307AB"/>
    <w:rsid w:val="00243DD8"/>
    <w:rsid w:val="00245E59"/>
    <w:rsid w:val="002462CD"/>
    <w:rsid w:val="00261B02"/>
    <w:rsid w:val="00262CC9"/>
    <w:rsid w:val="00273700"/>
    <w:rsid w:val="002777B7"/>
    <w:rsid w:val="002841DD"/>
    <w:rsid w:val="002863DE"/>
    <w:rsid w:val="002A2B39"/>
    <w:rsid w:val="002C18AD"/>
    <w:rsid w:val="002C1980"/>
    <w:rsid w:val="002C299E"/>
    <w:rsid w:val="002C4733"/>
    <w:rsid w:val="002C5BA5"/>
    <w:rsid w:val="002E7540"/>
    <w:rsid w:val="002F73D9"/>
    <w:rsid w:val="003013FE"/>
    <w:rsid w:val="00305B47"/>
    <w:rsid w:val="00307A89"/>
    <w:rsid w:val="0031209D"/>
    <w:rsid w:val="003206C2"/>
    <w:rsid w:val="00322FC8"/>
    <w:rsid w:val="00334A31"/>
    <w:rsid w:val="00343B33"/>
    <w:rsid w:val="00351BC9"/>
    <w:rsid w:val="00356743"/>
    <w:rsid w:val="00377DB6"/>
    <w:rsid w:val="00390443"/>
    <w:rsid w:val="00397854"/>
    <w:rsid w:val="00397AAE"/>
    <w:rsid w:val="003C2CFB"/>
    <w:rsid w:val="003D4389"/>
    <w:rsid w:val="003F1AB8"/>
    <w:rsid w:val="003F57E1"/>
    <w:rsid w:val="00400E69"/>
    <w:rsid w:val="00402A9B"/>
    <w:rsid w:val="004045C8"/>
    <w:rsid w:val="00407696"/>
    <w:rsid w:val="00407F88"/>
    <w:rsid w:val="00420BD9"/>
    <w:rsid w:val="00424781"/>
    <w:rsid w:val="00432149"/>
    <w:rsid w:val="0043628E"/>
    <w:rsid w:val="00437CFB"/>
    <w:rsid w:val="00442CF8"/>
    <w:rsid w:val="004438AF"/>
    <w:rsid w:val="004515FE"/>
    <w:rsid w:val="00452248"/>
    <w:rsid w:val="0046386B"/>
    <w:rsid w:val="004662E0"/>
    <w:rsid w:val="00471E3C"/>
    <w:rsid w:val="00473255"/>
    <w:rsid w:val="004836C4"/>
    <w:rsid w:val="00483FA0"/>
    <w:rsid w:val="00485B33"/>
    <w:rsid w:val="004919D4"/>
    <w:rsid w:val="00493662"/>
    <w:rsid w:val="004B76C8"/>
    <w:rsid w:val="004C09F8"/>
    <w:rsid w:val="004C43B2"/>
    <w:rsid w:val="004D37CA"/>
    <w:rsid w:val="004D63DD"/>
    <w:rsid w:val="004E17D4"/>
    <w:rsid w:val="00500B7F"/>
    <w:rsid w:val="00500FB9"/>
    <w:rsid w:val="00501739"/>
    <w:rsid w:val="005272C2"/>
    <w:rsid w:val="005279A3"/>
    <w:rsid w:val="00540847"/>
    <w:rsid w:val="00542A14"/>
    <w:rsid w:val="005640E8"/>
    <w:rsid w:val="00566257"/>
    <w:rsid w:val="005709F5"/>
    <w:rsid w:val="00572CDA"/>
    <w:rsid w:val="00585439"/>
    <w:rsid w:val="0058611A"/>
    <w:rsid w:val="00590C66"/>
    <w:rsid w:val="005B1A93"/>
    <w:rsid w:val="005C1BFB"/>
    <w:rsid w:val="005D7851"/>
    <w:rsid w:val="005E3B5D"/>
    <w:rsid w:val="005E44A1"/>
    <w:rsid w:val="005F6944"/>
    <w:rsid w:val="00600364"/>
    <w:rsid w:val="006031D5"/>
    <w:rsid w:val="006163E8"/>
    <w:rsid w:val="006171BA"/>
    <w:rsid w:val="00617A2C"/>
    <w:rsid w:val="00641CB8"/>
    <w:rsid w:val="00651BCF"/>
    <w:rsid w:val="00660124"/>
    <w:rsid w:val="00667B1B"/>
    <w:rsid w:val="00670AA5"/>
    <w:rsid w:val="00673B34"/>
    <w:rsid w:val="00673FC8"/>
    <w:rsid w:val="00677622"/>
    <w:rsid w:val="006847AC"/>
    <w:rsid w:val="006A4DAA"/>
    <w:rsid w:val="006A7205"/>
    <w:rsid w:val="006B4D97"/>
    <w:rsid w:val="006C0555"/>
    <w:rsid w:val="006D0C65"/>
    <w:rsid w:val="006D60AE"/>
    <w:rsid w:val="006E07C5"/>
    <w:rsid w:val="006E6E01"/>
    <w:rsid w:val="0070285B"/>
    <w:rsid w:val="00702CCC"/>
    <w:rsid w:val="00710C21"/>
    <w:rsid w:val="00710F8C"/>
    <w:rsid w:val="00724993"/>
    <w:rsid w:val="007326FC"/>
    <w:rsid w:val="00733AC4"/>
    <w:rsid w:val="00741737"/>
    <w:rsid w:val="007535A7"/>
    <w:rsid w:val="00755B78"/>
    <w:rsid w:val="00765726"/>
    <w:rsid w:val="007774B3"/>
    <w:rsid w:val="00784A83"/>
    <w:rsid w:val="0078636D"/>
    <w:rsid w:val="00795AA5"/>
    <w:rsid w:val="007A64C6"/>
    <w:rsid w:val="007B5457"/>
    <w:rsid w:val="007B5C85"/>
    <w:rsid w:val="007B6F5B"/>
    <w:rsid w:val="007B7C51"/>
    <w:rsid w:val="007C3B85"/>
    <w:rsid w:val="007E4CF1"/>
    <w:rsid w:val="007F5E46"/>
    <w:rsid w:val="007F7304"/>
    <w:rsid w:val="008047E7"/>
    <w:rsid w:val="00837489"/>
    <w:rsid w:val="00852073"/>
    <w:rsid w:val="00853AA3"/>
    <w:rsid w:val="008551C8"/>
    <w:rsid w:val="00861662"/>
    <w:rsid w:val="00863A34"/>
    <w:rsid w:val="00865623"/>
    <w:rsid w:val="008846BC"/>
    <w:rsid w:val="00886828"/>
    <w:rsid w:val="00890BA7"/>
    <w:rsid w:val="008A144B"/>
    <w:rsid w:val="008A2834"/>
    <w:rsid w:val="008B20C1"/>
    <w:rsid w:val="008B6FB9"/>
    <w:rsid w:val="008C12AA"/>
    <w:rsid w:val="008F3DD4"/>
    <w:rsid w:val="008F4023"/>
    <w:rsid w:val="00903A9F"/>
    <w:rsid w:val="00906B91"/>
    <w:rsid w:val="00923388"/>
    <w:rsid w:val="00943565"/>
    <w:rsid w:val="00954F76"/>
    <w:rsid w:val="00964B56"/>
    <w:rsid w:val="009770C9"/>
    <w:rsid w:val="00983D5C"/>
    <w:rsid w:val="009A7F8A"/>
    <w:rsid w:val="009B2B8C"/>
    <w:rsid w:val="009C0B9C"/>
    <w:rsid w:val="009C77BB"/>
    <w:rsid w:val="009D6E36"/>
    <w:rsid w:val="009E2565"/>
    <w:rsid w:val="009E3932"/>
    <w:rsid w:val="009E73A1"/>
    <w:rsid w:val="009F226D"/>
    <w:rsid w:val="009F7067"/>
    <w:rsid w:val="00A0253E"/>
    <w:rsid w:val="00A03FC4"/>
    <w:rsid w:val="00A065C5"/>
    <w:rsid w:val="00A10A7F"/>
    <w:rsid w:val="00A16A85"/>
    <w:rsid w:val="00A4004A"/>
    <w:rsid w:val="00A464EF"/>
    <w:rsid w:val="00A47DD4"/>
    <w:rsid w:val="00A5559F"/>
    <w:rsid w:val="00A5659E"/>
    <w:rsid w:val="00A64671"/>
    <w:rsid w:val="00A66169"/>
    <w:rsid w:val="00A70B9B"/>
    <w:rsid w:val="00AA5F94"/>
    <w:rsid w:val="00AB4535"/>
    <w:rsid w:val="00AC12EB"/>
    <w:rsid w:val="00AE14A7"/>
    <w:rsid w:val="00AE43D0"/>
    <w:rsid w:val="00AF2E25"/>
    <w:rsid w:val="00B050EE"/>
    <w:rsid w:val="00B20872"/>
    <w:rsid w:val="00B20AA9"/>
    <w:rsid w:val="00B213AA"/>
    <w:rsid w:val="00B23029"/>
    <w:rsid w:val="00B2723A"/>
    <w:rsid w:val="00B337B1"/>
    <w:rsid w:val="00B44846"/>
    <w:rsid w:val="00B757B5"/>
    <w:rsid w:val="00B85AB9"/>
    <w:rsid w:val="00B95638"/>
    <w:rsid w:val="00BA241A"/>
    <w:rsid w:val="00BA5D91"/>
    <w:rsid w:val="00BA6FC7"/>
    <w:rsid w:val="00BD0465"/>
    <w:rsid w:val="00C00611"/>
    <w:rsid w:val="00C30C4F"/>
    <w:rsid w:val="00C45991"/>
    <w:rsid w:val="00C5537D"/>
    <w:rsid w:val="00C56883"/>
    <w:rsid w:val="00C63161"/>
    <w:rsid w:val="00C63402"/>
    <w:rsid w:val="00C65248"/>
    <w:rsid w:val="00C663CD"/>
    <w:rsid w:val="00C74EE0"/>
    <w:rsid w:val="00C81870"/>
    <w:rsid w:val="00CC5589"/>
    <w:rsid w:val="00CC70B7"/>
    <w:rsid w:val="00CD7DF4"/>
    <w:rsid w:val="00CE1177"/>
    <w:rsid w:val="00CE55D0"/>
    <w:rsid w:val="00CE6C8C"/>
    <w:rsid w:val="00CE7810"/>
    <w:rsid w:val="00CF0AD9"/>
    <w:rsid w:val="00CF439E"/>
    <w:rsid w:val="00CF4420"/>
    <w:rsid w:val="00D032B4"/>
    <w:rsid w:val="00D10A29"/>
    <w:rsid w:val="00D110A0"/>
    <w:rsid w:val="00D15F03"/>
    <w:rsid w:val="00D25EDC"/>
    <w:rsid w:val="00D269AA"/>
    <w:rsid w:val="00D26D66"/>
    <w:rsid w:val="00D3310D"/>
    <w:rsid w:val="00D42A0A"/>
    <w:rsid w:val="00D610C6"/>
    <w:rsid w:val="00D62782"/>
    <w:rsid w:val="00D72B48"/>
    <w:rsid w:val="00D75A44"/>
    <w:rsid w:val="00D80E4E"/>
    <w:rsid w:val="00D81813"/>
    <w:rsid w:val="00D96C0F"/>
    <w:rsid w:val="00DA0DAE"/>
    <w:rsid w:val="00DA1071"/>
    <w:rsid w:val="00DA2733"/>
    <w:rsid w:val="00DA75AF"/>
    <w:rsid w:val="00DC18D5"/>
    <w:rsid w:val="00DC5C7C"/>
    <w:rsid w:val="00DC6ED6"/>
    <w:rsid w:val="00DE6F5E"/>
    <w:rsid w:val="00E126E0"/>
    <w:rsid w:val="00E240F7"/>
    <w:rsid w:val="00E241E0"/>
    <w:rsid w:val="00E275F6"/>
    <w:rsid w:val="00E45301"/>
    <w:rsid w:val="00E54C52"/>
    <w:rsid w:val="00E63166"/>
    <w:rsid w:val="00E7653E"/>
    <w:rsid w:val="00E83B34"/>
    <w:rsid w:val="00E8766E"/>
    <w:rsid w:val="00EA493C"/>
    <w:rsid w:val="00EB2929"/>
    <w:rsid w:val="00EC7F76"/>
    <w:rsid w:val="00ED4E92"/>
    <w:rsid w:val="00ED7B17"/>
    <w:rsid w:val="00F14F68"/>
    <w:rsid w:val="00F270CC"/>
    <w:rsid w:val="00F30E77"/>
    <w:rsid w:val="00F32A4C"/>
    <w:rsid w:val="00F3373A"/>
    <w:rsid w:val="00F61FEE"/>
    <w:rsid w:val="00F83326"/>
    <w:rsid w:val="00F843A9"/>
    <w:rsid w:val="00FB060F"/>
    <w:rsid w:val="00FB29C1"/>
    <w:rsid w:val="00FB3459"/>
    <w:rsid w:val="00FD60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2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A83"/>
    <w:pPr>
      <w:jc w:val="right"/>
    </w:pPr>
    <w:rPr>
      <w:rFonts w:ascii="B Lotus" w:hAnsi="B Lotus" w:cs="B Lotus"/>
      <w:sz w:val="28"/>
      <w:szCs w:val="28"/>
    </w:rPr>
  </w:style>
  <w:style w:type="paragraph" w:styleId="Heading1">
    <w:name w:val="heading 1"/>
    <w:basedOn w:val="Normal"/>
    <w:next w:val="Normal"/>
    <w:link w:val="Heading1Char"/>
    <w:qFormat/>
    <w:rsid w:val="00542A14"/>
    <w:pPr>
      <w:keepNext/>
      <w:bidi/>
      <w:spacing w:before="240" w:after="60" w:line="240" w:lineRule="auto"/>
      <w:jc w:val="center"/>
      <w:outlineLvl w:val="0"/>
    </w:pPr>
    <w:rPr>
      <w:rFonts w:ascii="Arabic Typesetting" w:eastAsia="Times New Roman" w:hAnsi="Arabic Typesetting" w:cs="Arabic Typesetting"/>
      <w:b/>
      <w:bCs/>
      <w:kern w:val="32"/>
      <w:sz w:val="32"/>
      <w:szCs w:val="32"/>
      <w14:ligatures w14:val="none"/>
    </w:rPr>
  </w:style>
  <w:style w:type="paragraph" w:styleId="Heading2">
    <w:name w:val="heading 2"/>
    <w:aliases w:val="ononononon"/>
    <w:basedOn w:val="Normal"/>
    <w:next w:val="Normal"/>
    <w:link w:val="Heading2Char"/>
    <w:qFormat/>
    <w:rsid w:val="002E7540"/>
    <w:pPr>
      <w:keepNext/>
      <w:bidi/>
      <w:spacing w:before="240" w:after="60" w:line="240" w:lineRule="auto"/>
      <w:jc w:val="left"/>
      <w:outlineLvl w:val="1"/>
    </w:pPr>
    <w:rPr>
      <w:b/>
    </w:rPr>
  </w:style>
  <w:style w:type="paragraph" w:styleId="Heading3">
    <w:name w:val="heading 3"/>
    <w:aliases w:val="2222222222222222222222222222222222,1-1-1-"/>
    <w:basedOn w:val="Normal"/>
    <w:next w:val="Normal"/>
    <w:link w:val="Heading3Char"/>
    <w:qFormat/>
    <w:rsid w:val="00493662"/>
    <w:pPr>
      <w:keepNext/>
      <w:bidi/>
      <w:spacing w:before="240" w:after="60" w:line="240" w:lineRule="auto"/>
      <w:jc w:val="left"/>
      <w:outlineLvl w:val="2"/>
    </w:pPr>
    <w:rPr>
      <w:rFonts w:eastAsia="Times New Roman"/>
      <w:kern w:val="0"/>
      <w:sz w:val="24"/>
      <w:szCs w:val="24"/>
      <w14:ligatures w14:val="none"/>
    </w:rPr>
  </w:style>
  <w:style w:type="paragraph" w:styleId="Heading4">
    <w:name w:val="heading 4"/>
    <w:aliases w:val="40000004444444444444444444444444444"/>
    <w:basedOn w:val="Normal"/>
    <w:next w:val="Normal"/>
    <w:link w:val="Heading4Char"/>
    <w:qFormat/>
    <w:rsid w:val="00CE6C8C"/>
    <w:pPr>
      <w:keepNext/>
      <w:bidi/>
      <w:spacing w:before="240" w:after="60" w:line="240" w:lineRule="auto"/>
      <w:jc w:val="center"/>
      <w:outlineLvl w:val="3"/>
    </w:pPr>
    <w:rPr>
      <w:rFonts w:asciiTheme="minorHAnsi" w:hAnsiTheme="minorHAns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3F57E1"/>
    <w:pPr>
      <w:numPr>
        <w:ilvl w:val="1"/>
      </w:numPr>
      <w:bidi/>
      <w:jc w:val="left"/>
    </w:pPr>
    <w:rPr>
      <w:rFonts w:eastAsia="B Lotus"/>
      <w:spacing w:val="15"/>
      <w:sz w:val="24"/>
      <w:szCs w:val="24"/>
    </w:rPr>
  </w:style>
  <w:style w:type="character" w:customStyle="1" w:styleId="SubtitleChar">
    <w:name w:val="Subtitle Char"/>
    <w:basedOn w:val="DefaultParagraphFont"/>
    <w:link w:val="Subtitle"/>
    <w:uiPriority w:val="11"/>
    <w:rsid w:val="003F57E1"/>
    <w:rPr>
      <w:rFonts w:ascii="B Lotus" w:eastAsia="B Lotus" w:hAnsi="B Lotus" w:cs="B Lotus"/>
      <w:spacing w:val="15"/>
      <w:sz w:val="24"/>
      <w:szCs w:val="24"/>
    </w:rPr>
  </w:style>
  <w:style w:type="character" w:customStyle="1" w:styleId="Heading1Char">
    <w:name w:val="Heading 1 Char"/>
    <w:link w:val="Heading1"/>
    <w:rsid w:val="00542A14"/>
    <w:rPr>
      <w:rFonts w:ascii="Arabic Typesetting" w:eastAsia="Times New Roman" w:hAnsi="Arabic Typesetting" w:cs="Arabic Typesetting"/>
      <w:b/>
      <w:bCs/>
      <w:kern w:val="32"/>
      <w:sz w:val="32"/>
      <w:szCs w:val="32"/>
      <w14:ligatures w14:val="none"/>
    </w:rPr>
  </w:style>
  <w:style w:type="character" w:customStyle="1" w:styleId="Heading2Char">
    <w:name w:val="Heading 2 Char"/>
    <w:aliases w:val="ononononon Char"/>
    <w:link w:val="Heading2"/>
    <w:rsid w:val="002E7540"/>
    <w:rPr>
      <w:rFonts w:ascii="B Lotus" w:hAnsi="B Lotus" w:cs="B Lotus"/>
      <w:b/>
      <w:sz w:val="28"/>
      <w:szCs w:val="28"/>
    </w:rPr>
  </w:style>
  <w:style w:type="character" w:customStyle="1" w:styleId="Heading3Char">
    <w:name w:val="Heading 3 Char"/>
    <w:aliases w:val="2222222222222222222222222222222222 Char,1-1-1- Char"/>
    <w:basedOn w:val="DefaultParagraphFont"/>
    <w:link w:val="Heading3"/>
    <w:rsid w:val="00493662"/>
    <w:rPr>
      <w:rFonts w:ascii="B Lotus" w:eastAsia="Times New Roman" w:hAnsi="B Lotus" w:cs="B Lotus"/>
      <w:kern w:val="0"/>
      <w:sz w:val="24"/>
      <w:szCs w:val="24"/>
      <w14:ligatures w14:val="none"/>
    </w:rPr>
  </w:style>
  <w:style w:type="character" w:customStyle="1" w:styleId="Heading4Char">
    <w:name w:val="Heading 4 Char"/>
    <w:aliases w:val="40000004444444444444444444444444444 Char"/>
    <w:link w:val="Heading4"/>
    <w:rsid w:val="00CE6C8C"/>
    <w:rPr>
      <w:rFonts w:cs="B Lotus"/>
      <w:b/>
      <w:bCs/>
      <w:sz w:val="28"/>
    </w:rPr>
  </w:style>
  <w:style w:type="paragraph" w:customStyle="1" w:styleId="Footer1">
    <w:name w:val="Footer1"/>
    <w:basedOn w:val="Footer"/>
    <w:link w:val="footerChar"/>
    <w:qFormat/>
    <w:rsid w:val="006171BA"/>
    <w:pPr>
      <w:tabs>
        <w:tab w:val="clear" w:pos="4680"/>
        <w:tab w:val="clear" w:pos="9360"/>
        <w:tab w:val="center" w:pos="4153"/>
        <w:tab w:val="right" w:pos="8306"/>
      </w:tabs>
      <w:bidi/>
      <w:spacing w:line="360" w:lineRule="auto"/>
      <w:jc w:val="center"/>
    </w:pPr>
    <w:rPr>
      <w:sz w:val="24"/>
      <w:szCs w:val="24"/>
      <w:lang w:bidi="fa-IR"/>
    </w:rPr>
  </w:style>
  <w:style w:type="character" w:customStyle="1" w:styleId="footerChar">
    <w:name w:val="footer Char"/>
    <w:basedOn w:val="FooterChar0"/>
    <w:link w:val="Footer1"/>
    <w:rsid w:val="006171BA"/>
    <w:rPr>
      <w:rFonts w:ascii="B Lotus" w:hAnsi="B Lotus" w:cs="B Lotus"/>
      <w:sz w:val="24"/>
      <w:szCs w:val="24"/>
      <w:lang w:bidi="fa-IR"/>
    </w:rPr>
  </w:style>
  <w:style w:type="paragraph" w:styleId="Footer">
    <w:name w:val="footer"/>
    <w:basedOn w:val="Normal"/>
    <w:link w:val="FooterChar0"/>
    <w:uiPriority w:val="99"/>
    <w:unhideWhenUsed/>
    <w:rsid w:val="006171BA"/>
    <w:pPr>
      <w:tabs>
        <w:tab w:val="center" w:pos="4680"/>
        <w:tab w:val="right" w:pos="9360"/>
      </w:tabs>
      <w:spacing w:after="0" w:line="240" w:lineRule="auto"/>
    </w:pPr>
  </w:style>
  <w:style w:type="character" w:customStyle="1" w:styleId="FooterChar0">
    <w:name w:val="Footer Char"/>
    <w:basedOn w:val="DefaultParagraphFont"/>
    <w:link w:val="Footer"/>
    <w:uiPriority w:val="99"/>
    <w:rsid w:val="006171BA"/>
    <w:rPr>
      <w:rFonts w:ascii="B Lotus" w:hAnsi="B Lotus" w:cs="B Lotus"/>
      <w:sz w:val="28"/>
      <w:szCs w:val="28"/>
    </w:rPr>
  </w:style>
  <w:style w:type="paragraph" w:styleId="Title">
    <w:name w:val="Title"/>
    <w:basedOn w:val="Normal"/>
    <w:link w:val="TitleChar"/>
    <w:uiPriority w:val="99"/>
    <w:qFormat/>
    <w:rsid w:val="006031D5"/>
    <w:pPr>
      <w:bidi/>
      <w:spacing w:after="0" w:line="240" w:lineRule="auto"/>
      <w:jc w:val="center"/>
    </w:pPr>
    <w:rPr>
      <w:rFonts w:asciiTheme="minorHAnsi" w:hAnsiTheme="minorHAnsi" w:cs="Lotus"/>
      <w:noProof/>
      <w:sz w:val="22"/>
      <w:szCs w:val="22"/>
    </w:rPr>
  </w:style>
  <w:style w:type="character" w:customStyle="1" w:styleId="TitleChar">
    <w:name w:val="Title Char"/>
    <w:link w:val="Title"/>
    <w:uiPriority w:val="99"/>
    <w:rsid w:val="006031D5"/>
    <w:rPr>
      <w:rFonts w:cs="Lotus"/>
      <w:noProof/>
    </w:rPr>
  </w:style>
  <w:style w:type="paragraph" w:styleId="ListParagraph">
    <w:name w:val="List Paragraph"/>
    <w:aliases w:val="1111111111111111111111111111111,heading2,saber List Paragraph,nemodar,bullet,Numbering + Normal,shima,Table of figure"/>
    <w:basedOn w:val="Normal"/>
    <w:link w:val="ListParagraphChar"/>
    <w:uiPriority w:val="34"/>
    <w:qFormat/>
    <w:rsid w:val="002E7540"/>
    <w:pPr>
      <w:spacing w:line="240" w:lineRule="auto"/>
      <w:ind w:left="720"/>
      <w:contextualSpacing/>
    </w:pPr>
    <w:rPr>
      <w:b/>
      <w:bCs/>
    </w:rPr>
  </w:style>
  <w:style w:type="paragraph" w:styleId="NormalWeb">
    <w:name w:val="Normal (Web)"/>
    <w:basedOn w:val="Normal"/>
    <w:uiPriority w:val="99"/>
    <w:semiHidden/>
    <w:unhideWhenUsed/>
    <w:rsid w:val="007F7304"/>
    <w:rPr>
      <w:rFonts w:ascii="Times New Roman" w:hAnsi="Times New Roman" w:cs="Times New Roman"/>
      <w:sz w:val="24"/>
      <w:szCs w:val="24"/>
    </w:rPr>
  </w:style>
  <w:style w:type="paragraph" w:styleId="FootnoteText">
    <w:name w:val="footnote text"/>
    <w:aliases w:val="Char4,Char,Char Char Char,Char Char1,Char Char Char Char1,Char Char Char Char Char,Char Char Char Char Char Char Char,Char3,ÇæÑÞí,ãÊä ÒíÑäæíÓ, Char, Char Char Char,Char Char Char Char Char Char Char Char Char Char Char,پاورقي Char"/>
    <w:basedOn w:val="Normal"/>
    <w:link w:val="FootnoteTextChar"/>
    <w:uiPriority w:val="99"/>
    <w:unhideWhenUsed/>
    <w:qFormat/>
    <w:rsid w:val="00A16A85"/>
    <w:pPr>
      <w:spacing w:after="0" w:line="240" w:lineRule="auto"/>
    </w:pPr>
    <w:rPr>
      <w:sz w:val="20"/>
      <w:szCs w:val="20"/>
    </w:rPr>
  </w:style>
  <w:style w:type="character" w:customStyle="1" w:styleId="FootnoteTextChar">
    <w:name w:val="Footnote Text Char"/>
    <w:aliases w:val="Char4 Char,Char Char,Char Char Char Char,Char Char1 Char1,Char Char Char Char1 Char,Char Char Char Char Char Char,Char Char Char Char Char Char Char Char,Char3 Char,ÇæÑÞí Char,ãÊä ÒíÑäæíÓ Char, Char Char, Char Char Char Char"/>
    <w:basedOn w:val="DefaultParagraphFont"/>
    <w:link w:val="FootnoteText"/>
    <w:uiPriority w:val="99"/>
    <w:rsid w:val="00A16A85"/>
    <w:rPr>
      <w:rFonts w:ascii="B Lotus" w:hAnsi="B Lotus" w:cs="B Lotus"/>
      <w:sz w:val="20"/>
      <w:szCs w:val="20"/>
    </w:rPr>
  </w:style>
  <w:style w:type="character" w:styleId="FootnoteReference">
    <w:name w:val="footnote reference"/>
    <w:aliases w:val="شماره زيرنويس,پاورقی,مرجع پاورقي,Footnote,ارجاعات,شماره پ,Char Char1 Char,ÔãÇÑå ÒíÑäæíÓ,شماره,Footnote Text1,Omid Footnote,علامت پاورقی,مرجع  من,زيرنويس,شماره زيرنويس1,شماره زيرنويس2,شماره زيرنويس3,شماره زيرنويس11,ماخ,Footnote text"/>
    <w:basedOn w:val="DefaultParagraphFont"/>
    <w:uiPriority w:val="99"/>
    <w:qFormat/>
    <w:rsid w:val="00A16A85"/>
    <w:rPr>
      <w:vertAlign w:val="superscript"/>
    </w:rPr>
  </w:style>
  <w:style w:type="character" w:customStyle="1" w:styleId="fontstyle01">
    <w:name w:val="fontstyle01"/>
    <w:basedOn w:val="DefaultParagraphFont"/>
    <w:rsid w:val="00B20872"/>
    <w:rPr>
      <w:rFonts w:ascii="BLotus" w:hAnsi="BLotus" w:hint="default"/>
      <w:b w:val="0"/>
      <w:bCs w:val="0"/>
      <w:i w:val="0"/>
      <w:iCs w:val="0"/>
      <w:color w:val="000000"/>
      <w:sz w:val="24"/>
      <w:szCs w:val="24"/>
    </w:rPr>
  </w:style>
  <w:style w:type="table" w:customStyle="1" w:styleId="PlainTable21">
    <w:name w:val="Plain Table 21"/>
    <w:basedOn w:val="TableNormal"/>
    <w:next w:val="TableNormal"/>
    <w:uiPriority w:val="42"/>
    <w:rsid w:val="00755B78"/>
    <w:pPr>
      <w:spacing w:after="0" w:line="240" w:lineRule="auto"/>
    </w:pPr>
    <w:rPr>
      <w:rFonts w:ascii="Calibri" w:eastAsia="Calibri" w:hAnsi="Calibri" w:cs="Arial"/>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21">
    <w:name w:val="List Table 21"/>
    <w:basedOn w:val="TableNormal"/>
    <w:uiPriority w:val="47"/>
    <w:rsid w:val="00755B7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
    <w:name w:val="جددول"/>
    <w:basedOn w:val="Normal"/>
    <w:link w:val="Char"/>
    <w:qFormat/>
    <w:rsid w:val="00A10A7F"/>
    <w:pPr>
      <w:keepNext/>
      <w:bidi/>
      <w:spacing w:before="800" w:after="100" w:line="204" w:lineRule="auto"/>
      <w:jc w:val="center"/>
      <w:outlineLvl w:val="7"/>
    </w:pPr>
    <w:rPr>
      <w:rFonts w:ascii="Times New Roman" w:eastAsia="Times New Roman" w:hAnsi="Times New Roman" w:cs="B Nazanin"/>
      <w:kern w:val="0"/>
      <w:sz w:val="20"/>
      <w:szCs w:val="24"/>
      <w:lang w:bidi="fa-IR"/>
      <w14:ligatures w14:val="none"/>
    </w:rPr>
  </w:style>
  <w:style w:type="character" w:customStyle="1" w:styleId="Char">
    <w:name w:val="جددول Char"/>
    <w:basedOn w:val="DefaultParagraphFont"/>
    <w:link w:val="a"/>
    <w:rsid w:val="00A10A7F"/>
    <w:rPr>
      <w:rFonts w:ascii="Times New Roman" w:eastAsia="Times New Roman" w:hAnsi="Times New Roman" w:cs="B Nazanin"/>
      <w:kern w:val="0"/>
      <w:sz w:val="20"/>
      <w:szCs w:val="24"/>
      <w:lang w:bidi="fa-IR"/>
      <w14:ligatures w14:val="none"/>
    </w:rPr>
  </w:style>
  <w:style w:type="table" w:customStyle="1" w:styleId="PlainTable22">
    <w:name w:val="Plain Table 22"/>
    <w:basedOn w:val="TableNormal"/>
    <w:uiPriority w:val="42"/>
    <w:rsid w:val="005E44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next w:val="TableNormal"/>
    <w:uiPriority w:val="42"/>
    <w:rsid w:val="00ED4E92"/>
    <w:pPr>
      <w:spacing w:after="0" w:line="240" w:lineRule="auto"/>
    </w:pPr>
    <w:rPr>
      <w:rFonts w:ascii="Calibri" w:eastAsia="Calibri" w:hAnsi="Calibri" w:cs="Arial"/>
      <w:kern w:val="0"/>
      <w:sz w:val="20"/>
      <w:szCs w:val="2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ED4E92"/>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D15F03"/>
    <w:pPr>
      <w:spacing w:after="0" w:line="240" w:lineRule="auto"/>
    </w:pPr>
    <w:rPr>
      <w:rFonts w:ascii="Times New Roman" w:hAnsi="Times New Roman" w:cs="B Nazani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15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شکلل"/>
    <w:basedOn w:val="Normal"/>
    <w:link w:val="Char0"/>
    <w:qFormat/>
    <w:rsid w:val="00162AFB"/>
    <w:pPr>
      <w:widowControl w:val="0"/>
      <w:bidi/>
      <w:adjustRightInd w:val="0"/>
      <w:snapToGrid w:val="0"/>
      <w:spacing w:before="200" w:after="720" w:line="204" w:lineRule="auto"/>
      <w:jc w:val="center"/>
      <w:outlineLvl w:val="5"/>
    </w:pPr>
    <w:rPr>
      <w:rFonts w:ascii="Times New Roman" w:eastAsia="Times New Roman" w:hAnsi="Times New Roman" w:cs="B Nazanin"/>
      <w:kern w:val="0"/>
      <w:sz w:val="20"/>
      <w:szCs w:val="24"/>
      <w:lang w:bidi="fa-IR"/>
      <w14:ligatures w14:val="none"/>
    </w:rPr>
  </w:style>
  <w:style w:type="character" w:customStyle="1" w:styleId="Char0">
    <w:name w:val="شکلل Char"/>
    <w:basedOn w:val="DefaultParagraphFont"/>
    <w:link w:val="a0"/>
    <w:rsid w:val="00162AFB"/>
    <w:rPr>
      <w:rFonts w:ascii="Times New Roman" w:eastAsia="Times New Roman" w:hAnsi="Times New Roman" w:cs="B Nazanin"/>
      <w:kern w:val="0"/>
      <w:sz w:val="20"/>
      <w:szCs w:val="24"/>
      <w:lang w:bidi="fa-IR"/>
      <w14:ligatures w14:val="none"/>
    </w:rPr>
  </w:style>
  <w:style w:type="character" w:customStyle="1" w:styleId="rynqvb">
    <w:name w:val="rynqvb"/>
    <w:rsid w:val="0043628E"/>
  </w:style>
  <w:style w:type="character" w:customStyle="1" w:styleId="ListParagraphChar">
    <w:name w:val="List Paragraph Char"/>
    <w:aliases w:val="1111111111111111111111111111111 Char,heading2 Char,saber List Paragraph Char,nemodar Char,bullet Char,Numbering + Normal Char,shima Char,Table of figure Char"/>
    <w:link w:val="ListParagraph"/>
    <w:uiPriority w:val="34"/>
    <w:locked/>
    <w:rsid w:val="00C30C4F"/>
    <w:rPr>
      <w:rFonts w:ascii="B Lotus" w:hAnsi="B Lotus" w:cs="B Lotus"/>
      <w:b/>
      <w:bCs/>
      <w:sz w:val="28"/>
      <w:szCs w:val="28"/>
    </w:rPr>
  </w:style>
  <w:style w:type="character" w:styleId="Hyperlink">
    <w:name w:val="Hyperlink"/>
    <w:basedOn w:val="DefaultParagraphFont"/>
    <w:uiPriority w:val="99"/>
    <w:unhideWhenUsed/>
    <w:rsid w:val="00186016"/>
    <w:rPr>
      <w:color w:val="0563C1" w:themeColor="hyperlink"/>
      <w:u w:val="single"/>
    </w:rPr>
  </w:style>
  <w:style w:type="character" w:customStyle="1" w:styleId="UnresolvedMention1">
    <w:name w:val="Unresolved Mention1"/>
    <w:basedOn w:val="DefaultParagraphFont"/>
    <w:uiPriority w:val="99"/>
    <w:semiHidden/>
    <w:unhideWhenUsed/>
    <w:rsid w:val="00186016"/>
    <w:rPr>
      <w:color w:val="605E5C"/>
      <w:shd w:val="clear" w:color="auto" w:fill="E1DFDD"/>
    </w:rPr>
  </w:style>
  <w:style w:type="character" w:customStyle="1" w:styleId="isbn-label">
    <w:name w:val="isbn-label"/>
    <w:basedOn w:val="DefaultParagraphFont"/>
    <w:rsid w:val="00D610C6"/>
  </w:style>
  <w:style w:type="paragraph" w:styleId="NoSpacing">
    <w:name w:val="No Spacing"/>
    <w:aliases w:val="تیتر,نویسنده"/>
    <w:link w:val="NoSpacingChar"/>
    <w:uiPriority w:val="1"/>
    <w:qFormat/>
    <w:rsid w:val="00EC7F76"/>
    <w:pPr>
      <w:spacing w:after="0" w:line="240" w:lineRule="auto"/>
      <w:jc w:val="right"/>
    </w:pPr>
    <w:rPr>
      <w:rFonts w:ascii="B Lotus" w:hAnsi="B Lotus" w:cs="B Lotus"/>
      <w:sz w:val="28"/>
      <w:szCs w:val="28"/>
    </w:rPr>
  </w:style>
  <w:style w:type="character" w:customStyle="1" w:styleId="NoSpacingChar">
    <w:name w:val="No Spacing Char"/>
    <w:aliases w:val="تیتر Char,نویسنده Char"/>
    <w:link w:val="NoSpacing"/>
    <w:uiPriority w:val="1"/>
    <w:rsid w:val="00EC7F76"/>
    <w:rPr>
      <w:rFonts w:ascii="B Lotus" w:hAnsi="B Lotus" w:cs="B Lotus"/>
      <w:sz w:val="28"/>
      <w:szCs w:val="28"/>
    </w:rPr>
  </w:style>
  <w:style w:type="paragraph" w:styleId="BalloonText">
    <w:name w:val="Balloon Text"/>
    <w:basedOn w:val="Normal"/>
    <w:link w:val="BalloonTextChar"/>
    <w:uiPriority w:val="99"/>
    <w:semiHidden/>
    <w:unhideWhenUsed/>
    <w:rsid w:val="00EC7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F76"/>
    <w:rPr>
      <w:rFonts w:ascii="Tahoma" w:hAnsi="Tahoma" w:cs="Tahoma"/>
      <w:sz w:val="16"/>
      <w:szCs w:val="16"/>
    </w:rPr>
  </w:style>
  <w:style w:type="paragraph" w:styleId="Header">
    <w:name w:val="header"/>
    <w:basedOn w:val="Normal"/>
    <w:link w:val="HeaderChar"/>
    <w:uiPriority w:val="99"/>
    <w:unhideWhenUsed/>
    <w:rsid w:val="00EC7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F76"/>
    <w:rPr>
      <w:rFonts w:ascii="B Lotus" w:hAnsi="B Lotus" w:cs="B Lotus"/>
      <w:sz w:val="28"/>
      <w:szCs w:val="28"/>
    </w:rPr>
  </w:style>
  <w:style w:type="character" w:styleId="UnresolvedMention">
    <w:name w:val="Unresolved Mention"/>
    <w:basedOn w:val="DefaultParagraphFont"/>
    <w:uiPriority w:val="99"/>
    <w:semiHidden/>
    <w:unhideWhenUsed/>
    <w:rsid w:val="00EB2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689349">
      <w:bodyDiv w:val="1"/>
      <w:marLeft w:val="0"/>
      <w:marRight w:val="0"/>
      <w:marTop w:val="0"/>
      <w:marBottom w:val="0"/>
      <w:divBdr>
        <w:top w:val="none" w:sz="0" w:space="0" w:color="auto"/>
        <w:left w:val="none" w:sz="0" w:space="0" w:color="auto"/>
        <w:bottom w:val="none" w:sz="0" w:space="0" w:color="auto"/>
        <w:right w:val="none" w:sz="0" w:space="0" w:color="auto"/>
      </w:divBdr>
    </w:div>
    <w:div w:id="1177309589">
      <w:bodyDiv w:val="1"/>
      <w:marLeft w:val="0"/>
      <w:marRight w:val="0"/>
      <w:marTop w:val="0"/>
      <w:marBottom w:val="0"/>
      <w:divBdr>
        <w:top w:val="none" w:sz="0" w:space="0" w:color="auto"/>
        <w:left w:val="none" w:sz="0" w:space="0" w:color="auto"/>
        <w:bottom w:val="none" w:sz="0" w:space="0" w:color="auto"/>
        <w:right w:val="none" w:sz="0" w:space="0" w:color="auto"/>
      </w:divBdr>
    </w:div>
    <w:div w:id="1205557901">
      <w:bodyDiv w:val="1"/>
      <w:marLeft w:val="0"/>
      <w:marRight w:val="0"/>
      <w:marTop w:val="0"/>
      <w:marBottom w:val="0"/>
      <w:divBdr>
        <w:top w:val="none" w:sz="0" w:space="0" w:color="auto"/>
        <w:left w:val="none" w:sz="0" w:space="0" w:color="auto"/>
        <w:bottom w:val="none" w:sz="0" w:space="0" w:color="auto"/>
        <w:right w:val="none" w:sz="0" w:space="0" w:color="auto"/>
      </w:divBdr>
    </w:div>
    <w:div w:id="1560363564">
      <w:bodyDiv w:val="1"/>
      <w:marLeft w:val="0"/>
      <w:marRight w:val="0"/>
      <w:marTop w:val="0"/>
      <w:marBottom w:val="0"/>
      <w:divBdr>
        <w:top w:val="none" w:sz="0" w:space="0" w:color="auto"/>
        <w:left w:val="none" w:sz="0" w:space="0" w:color="auto"/>
        <w:bottom w:val="none" w:sz="0" w:space="0" w:color="auto"/>
        <w:right w:val="none" w:sz="0" w:space="0" w:color="auto"/>
      </w:divBdr>
    </w:div>
    <w:div w:id="1835341864">
      <w:bodyDiv w:val="1"/>
      <w:marLeft w:val="0"/>
      <w:marRight w:val="0"/>
      <w:marTop w:val="0"/>
      <w:marBottom w:val="0"/>
      <w:divBdr>
        <w:top w:val="none" w:sz="0" w:space="0" w:color="auto"/>
        <w:left w:val="none" w:sz="0" w:space="0" w:color="auto"/>
        <w:bottom w:val="none" w:sz="0" w:space="0" w:color="auto"/>
        <w:right w:val="none" w:sz="0" w:space="0" w:color="auto"/>
      </w:divBdr>
    </w:div>
    <w:div w:id="188798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2051/jwsps.2004.1227" TargetMode="External"/><Relationship Id="rId18" Type="http://schemas.openxmlformats.org/officeDocument/2006/relationships/hyperlink" Target="https://doi.org/10.1016/S2212-5671(16)00074-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1548051820979634" TargetMode="External"/><Relationship Id="rId7" Type="http://schemas.openxmlformats.org/officeDocument/2006/relationships/endnotes" Target="endnotes.xml"/><Relationship Id="rId12" Type="http://schemas.openxmlformats.org/officeDocument/2006/relationships/hyperlink" Target="https://doi.org/10.22034/jcmpd.2022.553133.1014" TargetMode="External"/><Relationship Id="rId17" Type="http://schemas.openxmlformats.org/officeDocument/2006/relationships/hyperlink" Target="https://doi.org/10.1108/PR-12-2019-0701"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dx.doi.org/10.4236/ojbm.2016.44071" TargetMode="External"/><Relationship Id="rId20" Type="http://schemas.openxmlformats.org/officeDocument/2006/relationships/hyperlink" Target="https://doi.org/10.1108/EJTD-10-2020-014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rl.net/dor/20.1001.1.22517634.1399.15.2.10.8" TargetMode="External"/><Relationship Id="rId24" Type="http://schemas.openxmlformats.org/officeDocument/2006/relationships/hyperlink" Target="https://doi.org/10.1287/orsc.1120.079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991/isbcd-18.2018.86" TargetMode="External"/><Relationship Id="rId23" Type="http://schemas.openxmlformats.org/officeDocument/2006/relationships/hyperlink" Target="https://doi.org/10.1111/j.2044-8325.1990.tb00506.x" TargetMode="External"/><Relationship Id="rId28"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hyperlink" Target="https://doi.org/10.3389/fpsyg.2019.0067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2098/ael.2022.11116.1117" TargetMode="External"/><Relationship Id="rId22" Type="http://schemas.openxmlformats.org/officeDocument/2006/relationships/hyperlink" Target="https://doi.org/10.1111/jonm.13306" TargetMode="External"/><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F7939-0681-411D-8024-E99DFF7B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4954</Words>
  <Characters>28240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2025-01-31T07:01:00Z</dcterms:created>
  <dcterms:modified xsi:type="dcterms:W3CDTF">2025-01-31T07:02:00Z</dcterms:modified>
</cp:coreProperties>
</file>