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B0" w:rsidRDefault="0018221A" w:rsidP="00A06887">
      <w:pPr>
        <w:bidi/>
        <w:spacing w:after="0" w:line="240" w:lineRule="auto"/>
        <w:jc w:val="center"/>
        <w:rPr>
          <w:rFonts w:cs="B Nazanin"/>
          <w:b/>
          <w:bCs/>
          <w:lang w:bidi="fa-IR"/>
        </w:rPr>
      </w:pPr>
      <w:r w:rsidRPr="00123E88">
        <w:rPr>
          <w:rFonts w:cs="B Nazanin"/>
          <w:b/>
          <w:bCs/>
          <w:noProof/>
          <w:rtl/>
        </w:rPr>
        <mc:AlternateContent>
          <mc:Choice Requires="wps">
            <w:drawing>
              <wp:anchor distT="0" distB="0" distL="114300" distR="114300" simplePos="0" relativeHeight="251642880" behindDoc="0" locked="0" layoutInCell="1" allowOverlap="1" wp14:anchorId="7BABC5B8" wp14:editId="07CD1F8E">
                <wp:simplePos x="0" y="0"/>
                <wp:positionH relativeFrom="column">
                  <wp:posOffset>74295</wp:posOffset>
                </wp:positionH>
                <wp:positionV relativeFrom="paragraph">
                  <wp:posOffset>38735</wp:posOffset>
                </wp:positionV>
                <wp:extent cx="1873885" cy="409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rsidR="00A06887" w:rsidRPr="007A770F" w:rsidRDefault="00A06887" w:rsidP="008D5801">
                            <w:pPr>
                              <w:spacing w:after="0" w:line="240" w:lineRule="auto"/>
                              <w:rPr>
                                <w:rFonts w:ascii="Times New Roman" w:hAnsi="Times New Roman" w:cs="Times New Roman"/>
                                <w:color w:val="000000"/>
                                <w:sz w:val="16"/>
                                <w:szCs w:val="16"/>
                              </w:rPr>
                            </w:pPr>
                            <w:r w:rsidRPr="008D5801">
                              <w:rPr>
                                <w:rFonts w:ascii="Times New Roman" w:hAnsi="Times New Roman" w:cs="Times New Roman"/>
                                <w:color w:val="000000"/>
                                <w:sz w:val="16"/>
                                <w:szCs w:val="16"/>
                              </w:rPr>
                              <w:t>DOR: 20.1001.1.27831175.</w:t>
                            </w:r>
                            <w:r w:rsidR="008D5801" w:rsidRPr="008D5801">
                              <w:rPr>
                                <w:rFonts w:ascii="Times New Roman" w:hAnsi="Times New Roman" w:cs="Times New Roman"/>
                                <w:color w:val="000000"/>
                                <w:sz w:val="16"/>
                                <w:szCs w:val="16"/>
                              </w:rPr>
                              <w:t>1400</w:t>
                            </w:r>
                            <w:r w:rsidRPr="008D5801">
                              <w:rPr>
                                <w:rFonts w:ascii="Times New Roman" w:hAnsi="Times New Roman" w:cs="Times New Roman"/>
                                <w:color w:val="000000"/>
                                <w:sz w:val="16"/>
                                <w:szCs w:val="16"/>
                              </w:rPr>
                              <w:t>.</w:t>
                            </w:r>
                            <w:r w:rsidR="008D5801" w:rsidRPr="008D5801">
                              <w:rPr>
                                <w:rFonts w:ascii="Times New Roman" w:hAnsi="Times New Roman" w:cs="Times New Roman"/>
                                <w:color w:val="000000"/>
                                <w:sz w:val="16"/>
                                <w:szCs w:val="16"/>
                              </w:rPr>
                              <w:t>3</w:t>
                            </w:r>
                            <w:r w:rsidRPr="008D5801">
                              <w:rPr>
                                <w:rFonts w:ascii="Times New Roman" w:hAnsi="Times New Roman" w:cs="Times New Roman"/>
                                <w:color w:val="000000"/>
                                <w:sz w:val="16"/>
                                <w:szCs w:val="16"/>
                              </w:rPr>
                              <w:t>.1.1.</w:t>
                            </w:r>
                            <w:r w:rsidR="008D5801" w:rsidRPr="008D5801">
                              <w:rPr>
                                <w:rFonts w:ascii="Times New Roman" w:hAnsi="Times New Roman" w:cs="Times New Roman"/>
                                <w:color w:val="000000"/>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5pt;margin-top:3.05pt;width:147.55pt;height:3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" fillcolor="window" stroked="f" strokeweight=".5pt">
                <v:path arrowok="t"/>
                <v:textbox>
                  <w:txbxContent>
                    <w:p w:rsidR="00A06887" w:rsidRPr="007A770F" w:rsidRDefault="00A06887" w:rsidP="008D5801">
                      <w:pPr>
                        <w:spacing w:after="0" w:line="240" w:lineRule="auto"/>
                        <w:rPr>
                          <w:rFonts w:ascii="Times New Roman" w:hAnsi="Times New Roman" w:cs="Times New Roman"/>
                          <w:color w:val="000000"/>
                          <w:sz w:val="16"/>
                          <w:szCs w:val="16"/>
                        </w:rPr>
                      </w:pPr>
                      <w:r w:rsidRPr="008D5801">
                        <w:rPr>
                          <w:rFonts w:ascii="Times New Roman" w:hAnsi="Times New Roman" w:cs="Times New Roman"/>
                          <w:color w:val="000000"/>
                          <w:sz w:val="16"/>
                          <w:szCs w:val="16"/>
                        </w:rPr>
                        <w:t>DOR: 20.1001.1.27831175.</w:t>
                      </w:r>
                      <w:r w:rsidR="008D5801" w:rsidRPr="008D5801">
                        <w:rPr>
                          <w:rFonts w:ascii="Times New Roman" w:hAnsi="Times New Roman" w:cs="Times New Roman"/>
                          <w:color w:val="000000"/>
                          <w:sz w:val="16"/>
                          <w:szCs w:val="16"/>
                        </w:rPr>
                        <w:t>1400</w:t>
                      </w:r>
                      <w:r w:rsidRPr="008D5801">
                        <w:rPr>
                          <w:rFonts w:ascii="Times New Roman" w:hAnsi="Times New Roman" w:cs="Times New Roman"/>
                          <w:color w:val="000000"/>
                          <w:sz w:val="16"/>
                          <w:szCs w:val="16"/>
                        </w:rPr>
                        <w:t>.</w:t>
                      </w:r>
                      <w:r w:rsidR="008D5801" w:rsidRPr="008D5801">
                        <w:rPr>
                          <w:rFonts w:ascii="Times New Roman" w:hAnsi="Times New Roman" w:cs="Times New Roman"/>
                          <w:color w:val="000000"/>
                          <w:sz w:val="16"/>
                          <w:szCs w:val="16"/>
                        </w:rPr>
                        <w:t>3</w:t>
                      </w:r>
                      <w:r w:rsidRPr="008D5801">
                        <w:rPr>
                          <w:rFonts w:ascii="Times New Roman" w:hAnsi="Times New Roman" w:cs="Times New Roman"/>
                          <w:color w:val="000000"/>
                          <w:sz w:val="16"/>
                          <w:szCs w:val="16"/>
                        </w:rPr>
                        <w:t>.1.1.</w:t>
                      </w:r>
                      <w:r w:rsidR="008D5801" w:rsidRPr="008D5801">
                        <w:rPr>
                          <w:rFonts w:ascii="Times New Roman" w:hAnsi="Times New Roman" w:cs="Times New Roman"/>
                          <w:color w:val="000000"/>
                          <w:sz w:val="16"/>
                          <w:szCs w:val="16"/>
                        </w:rPr>
                        <w:t>0</w:t>
                      </w:r>
                    </w:p>
                  </w:txbxContent>
                </v:textbox>
              </v:shape>
            </w:pict>
          </mc:Fallback>
        </mc:AlternateContent>
      </w:r>
      <w:r w:rsidRPr="00123E88">
        <w:rPr>
          <w:rFonts w:cs="B Nazanin"/>
          <w:b/>
          <w:bCs/>
          <w:noProof/>
          <w:rtl/>
        </w:rPr>
        <mc:AlternateContent>
          <mc:Choice Requires="wps">
            <w:drawing>
              <wp:anchor distT="0" distB="0" distL="114300" distR="114300" simplePos="0" relativeHeight="251671552" behindDoc="0" locked="0" layoutInCell="1" allowOverlap="1" wp14:anchorId="4D1D6971" wp14:editId="7C62F707">
                <wp:simplePos x="0" y="0"/>
                <wp:positionH relativeFrom="column">
                  <wp:posOffset>5058410</wp:posOffset>
                </wp:positionH>
                <wp:positionV relativeFrom="paragraph">
                  <wp:posOffset>69215</wp:posOffset>
                </wp:positionV>
                <wp:extent cx="8953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rsidR="00A06887" w:rsidRPr="00A23C91" w:rsidRDefault="00A06887" w:rsidP="00123E88">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D1D6971" id="Text Box 5" o:spid="_x0000_s1027" type="#_x0000_t202" style="position:absolute;left:0;text-align:left;margin-left:398.3pt;margin-top:5.45pt;width:70.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" fillcolor="window" stroked="f" strokeweight=".5pt">
                <v:path arrowok="t"/>
                <v:textbox>
                  <w:txbxContent>
                    <w:p w:rsidR="0018221A" w:rsidRPr="00A23C91" w:rsidRDefault="0018221A" w:rsidP="00123E88">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123E88">
        <w:rPr>
          <w:rFonts w:cs="B Nazanin"/>
          <w:b/>
          <w:bCs/>
          <w:noProof/>
          <w:rtl/>
        </w:rPr>
        <mc:AlternateContent>
          <mc:Choice Requires="wps">
            <w:drawing>
              <wp:anchor distT="4294967295" distB="4294967295" distL="114300" distR="114300" simplePos="0" relativeHeight="251729920" behindDoc="0" locked="0" layoutInCell="1" allowOverlap="1" wp14:anchorId="3C4A95E3" wp14:editId="1464E8E7">
                <wp:simplePos x="0" y="0"/>
                <wp:positionH relativeFrom="column">
                  <wp:posOffset>148590</wp:posOffset>
                </wp:positionH>
                <wp:positionV relativeFrom="paragraph">
                  <wp:posOffset>379730</wp:posOffset>
                </wp:positionV>
                <wp:extent cx="57086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4A51B1" id="Straight Connector 7"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29.9pt" to="461.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" strokecolor="#4a7ebb">
                <o:lock v:ext="edit" shapetype="f"/>
              </v:line>
            </w:pict>
          </mc:Fallback>
        </mc:AlternateContent>
      </w:r>
      <w:r w:rsidRPr="00123E88">
        <w:rPr>
          <w:rFonts w:cs="B Nazanin"/>
          <w:b/>
          <w:bCs/>
          <w:noProof/>
          <w:rtl/>
        </w:rPr>
        <mc:AlternateContent>
          <mc:Choice Requires="wps">
            <w:drawing>
              <wp:anchor distT="4294967295" distB="4294967295" distL="114300" distR="114300" simplePos="0" relativeHeight="251700224" behindDoc="0" locked="0" layoutInCell="1" allowOverlap="1" wp14:anchorId="0E37FD79" wp14:editId="1503C807">
                <wp:simplePos x="0" y="0"/>
                <wp:positionH relativeFrom="column">
                  <wp:posOffset>144145</wp:posOffset>
                </wp:positionH>
                <wp:positionV relativeFrom="paragraph">
                  <wp:posOffset>23231</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BC46D" id="Straight Connector 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pt,1.85pt" to="460.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" strokecolor="#4a7ebb">
                <o:lock v:ext="edit" shapetype="f"/>
              </v:line>
            </w:pict>
          </mc:Fallback>
        </mc:AlternateContent>
      </w:r>
    </w:p>
    <w:p w:rsidR="00F954B0" w:rsidRDefault="00F954B0" w:rsidP="00276E20">
      <w:pPr>
        <w:bidi/>
        <w:spacing w:after="0" w:line="240" w:lineRule="auto"/>
        <w:rPr>
          <w:rFonts w:cs="B Nazanin"/>
          <w:b/>
          <w:bCs/>
          <w:rtl/>
          <w:lang w:bidi="fa-IR"/>
        </w:rPr>
      </w:pPr>
    </w:p>
    <w:p w:rsidR="00123E88" w:rsidRDefault="00123E88" w:rsidP="00276E20">
      <w:pPr>
        <w:pStyle w:val="a"/>
        <w:bidi/>
        <w:jc w:val="center"/>
        <w:rPr>
          <w:rFonts w:cs="B Nazanin"/>
          <w:b/>
          <w:bCs/>
          <w:sz w:val="26"/>
          <w:szCs w:val="26"/>
          <w:rtl/>
          <w:lang w:bidi="fa-IR"/>
        </w:rPr>
      </w:pPr>
      <w:r w:rsidRPr="00123E88">
        <w:rPr>
          <w:rFonts w:cs="B Nazanin"/>
          <w:b/>
          <w:bCs/>
          <w:noProof/>
          <w:rtl/>
        </w:rPr>
        <mc:AlternateContent>
          <mc:Choice Requires="wps">
            <w:drawing>
              <wp:anchor distT="0" distB="0" distL="114300" distR="114300" simplePos="0" relativeHeight="251701248" behindDoc="0" locked="0" layoutInCell="1" allowOverlap="1" wp14:anchorId="5450EE72" wp14:editId="3FD875E3">
                <wp:simplePos x="0" y="0"/>
                <wp:positionH relativeFrom="margin">
                  <wp:posOffset>4454525</wp:posOffset>
                </wp:positionH>
                <wp:positionV relativeFrom="margin">
                  <wp:posOffset>643255</wp:posOffset>
                </wp:positionV>
                <wp:extent cx="1788160" cy="848360"/>
                <wp:effectExtent l="0" t="0" r="21590" b="279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48360"/>
                        </a:xfrm>
                        <a:prstGeom prst="rect">
                          <a:avLst/>
                        </a:prstGeom>
                        <a:solidFill>
                          <a:srgbClr val="FFFFFF"/>
                        </a:solidFill>
                        <a:ln w="25400" algn="ctr">
                          <a:solidFill>
                            <a:srgbClr val="FFFFFF"/>
                          </a:solidFill>
                          <a:miter lim="800000"/>
                          <a:headEnd/>
                          <a:tailEnd/>
                        </a:ln>
                      </wps:spPr>
                      <wps:txbx>
                        <w:txbxContent>
                          <w:p w:rsidR="00A06887" w:rsidRPr="0018221A" w:rsidRDefault="00A06887" w:rsidP="0018221A">
                            <w:pPr>
                              <w:pStyle w:val="NoSpacing"/>
                              <w:bidi/>
                              <w:jc w:val="center"/>
                              <w:rPr>
                                <w:rFonts w:cs="B Mitra"/>
                                <w:sz w:val="16"/>
                                <w:szCs w:val="16"/>
                              </w:rPr>
                            </w:pPr>
                            <w:r w:rsidRPr="0018221A">
                              <w:rPr>
                                <w:rFonts w:cs="B Mitra"/>
                                <w:sz w:val="16"/>
                                <w:szCs w:val="16"/>
                                <w:rtl/>
                              </w:rPr>
                              <w:t>مجله علمی</w:t>
                            </w:r>
                          </w:p>
                          <w:p w:rsidR="00A06887" w:rsidRPr="0018221A" w:rsidRDefault="00A06887" w:rsidP="0018221A">
                            <w:pPr>
                              <w:pStyle w:val="NoSpacing"/>
                              <w:bidi/>
                              <w:jc w:val="center"/>
                              <w:rPr>
                                <w:rFonts w:ascii="B Lotus" w:cs="B Mitra"/>
                                <w:sz w:val="16"/>
                                <w:szCs w:val="16"/>
                              </w:rPr>
                            </w:pPr>
                            <w:r w:rsidRPr="0018221A">
                              <w:rPr>
                                <w:rFonts w:cs="B Mitra" w:hint="cs"/>
                                <w:sz w:val="16"/>
                                <w:szCs w:val="16"/>
                                <w:rtl/>
                              </w:rPr>
                              <w:t>پژوهش</w:t>
                            </w:r>
                            <w:r w:rsidRPr="0018221A">
                              <w:rPr>
                                <w:rFonts w:cs="B Mitra"/>
                                <w:sz w:val="16"/>
                                <w:szCs w:val="16"/>
                                <w:rtl/>
                              </w:rPr>
                              <w:softHyphen/>
                            </w:r>
                            <w:r w:rsidRPr="0018221A">
                              <w:rPr>
                                <w:rFonts w:cs="B Mitra" w:hint="cs"/>
                                <w:sz w:val="16"/>
                                <w:szCs w:val="16"/>
                                <w:rtl/>
                              </w:rPr>
                              <w:t>های میان</w:t>
                            </w:r>
                            <w:r w:rsidRPr="0018221A">
                              <w:rPr>
                                <w:rFonts w:cs="B Mitra"/>
                                <w:sz w:val="16"/>
                                <w:szCs w:val="16"/>
                                <w:rtl/>
                              </w:rPr>
                              <w:softHyphen/>
                            </w:r>
                            <w:r w:rsidRPr="0018221A">
                              <w:rPr>
                                <w:rFonts w:cs="B Mitra" w:hint="cs"/>
                                <w:sz w:val="16"/>
                                <w:szCs w:val="16"/>
                                <w:rtl/>
                              </w:rPr>
                              <w:t>رشته</w:t>
                            </w:r>
                            <w:r w:rsidRPr="0018221A">
                              <w:rPr>
                                <w:rFonts w:cs="B Mitra"/>
                                <w:sz w:val="16"/>
                                <w:szCs w:val="16"/>
                                <w:rtl/>
                              </w:rPr>
                              <w:softHyphen/>
                            </w:r>
                            <w:r w:rsidRPr="0018221A">
                              <w:rPr>
                                <w:rFonts w:cs="B Mitra" w:hint="cs"/>
                                <w:sz w:val="16"/>
                                <w:szCs w:val="16"/>
                                <w:rtl/>
                              </w:rPr>
                              <w:t>ای زنان</w:t>
                            </w:r>
                          </w:p>
                          <w:p w:rsidR="00A06887" w:rsidRDefault="00A06887" w:rsidP="0018221A">
                            <w:pPr>
                              <w:pStyle w:val="NoSpacing"/>
                              <w:bidi/>
                              <w:jc w:val="center"/>
                              <w:rPr>
                                <w:rFonts w:cs="B Mitra"/>
                                <w:sz w:val="16"/>
                                <w:szCs w:val="16"/>
                                <w:rtl/>
                                <w:lang w:bidi="fa-IR"/>
                              </w:rPr>
                            </w:pPr>
                            <w:r w:rsidRPr="0018221A">
                              <w:rPr>
                                <w:rFonts w:cs="B Mitra"/>
                                <w:sz w:val="16"/>
                                <w:szCs w:val="16"/>
                                <w:rtl/>
                              </w:rPr>
                              <w:t xml:space="preserve">دوره </w:t>
                            </w:r>
                            <w:r>
                              <w:rPr>
                                <w:rFonts w:cs="B Mitra" w:hint="cs"/>
                                <w:sz w:val="16"/>
                                <w:szCs w:val="16"/>
                                <w:rtl/>
                              </w:rPr>
                              <w:t>سوم</w:t>
                            </w:r>
                            <w:r w:rsidRPr="0018221A">
                              <w:rPr>
                                <w:rFonts w:cs="B Mitra"/>
                                <w:sz w:val="16"/>
                                <w:szCs w:val="16"/>
                                <w:rtl/>
                              </w:rPr>
                              <w:t xml:space="preserve">، شماره </w:t>
                            </w:r>
                            <w:r>
                              <w:rPr>
                                <w:rFonts w:ascii="B Lotus" w:cs="B Mitra" w:hint="cs"/>
                                <w:sz w:val="16"/>
                                <w:szCs w:val="16"/>
                                <w:rtl/>
                              </w:rPr>
                              <w:t>1</w:t>
                            </w:r>
                            <w:r w:rsidRPr="0018221A">
                              <w:rPr>
                                <w:rFonts w:cs="B Mitra"/>
                                <w:sz w:val="16"/>
                                <w:szCs w:val="16"/>
                                <w:rtl/>
                              </w:rPr>
                              <w:t xml:space="preserve">، </w:t>
                            </w:r>
                            <w:r>
                              <w:rPr>
                                <w:rFonts w:cs="B Mitra" w:hint="cs"/>
                                <w:sz w:val="16"/>
                                <w:szCs w:val="16"/>
                                <w:rtl/>
                              </w:rPr>
                              <w:t>بهار</w:t>
                            </w:r>
                            <w:r w:rsidRPr="0018221A">
                              <w:rPr>
                                <w:rFonts w:cs="B Mitra" w:hint="cs"/>
                                <w:sz w:val="16"/>
                                <w:szCs w:val="16"/>
                                <w:rtl/>
                              </w:rPr>
                              <w:t xml:space="preserve"> </w:t>
                            </w:r>
                            <w:r>
                              <w:rPr>
                                <w:rFonts w:cs="B Mitra" w:hint="cs"/>
                                <w:sz w:val="16"/>
                                <w:szCs w:val="16"/>
                                <w:rtl/>
                              </w:rPr>
                              <w:t>1400</w:t>
                            </w:r>
                          </w:p>
                          <w:p w:rsidR="00A06887" w:rsidRPr="0018221A" w:rsidRDefault="00A06887" w:rsidP="0018221A">
                            <w:pPr>
                              <w:pStyle w:val="NoSpacing"/>
                              <w:bidi/>
                              <w:jc w:val="center"/>
                              <w:rPr>
                                <w:rFonts w:ascii="B Lotus" w:cs="B Mitra"/>
                                <w:sz w:val="16"/>
                                <w:szCs w:val="16"/>
                                <w:rtl/>
                                <w:lang w:bidi="fa-IR"/>
                              </w:rPr>
                            </w:pPr>
                            <w:r>
                              <w:rPr>
                                <w:rFonts w:cs="B Mitra" w:hint="cs"/>
                                <w:sz w:val="16"/>
                                <w:szCs w:val="16"/>
                                <w:rtl/>
                                <w:lang w:bidi="fa-IR"/>
                              </w:rPr>
                              <w:t>شماره 6 پیاپی</w:t>
                            </w:r>
                          </w:p>
                          <w:p w:rsidR="00A06887" w:rsidRPr="0018221A" w:rsidRDefault="00A06887" w:rsidP="00141178">
                            <w:pPr>
                              <w:pStyle w:val="NoSpacing"/>
                              <w:bidi/>
                              <w:jc w:val="center"/>
                              <w:rPr>
                                <w:rFonts w:ascii="B Lotus" w:cs="B Mitra"/>
                                <w:sz w:val="16"/>
                                <w:szCs w:val="16"/>
                                <w:rtl/>
                              </w:rPr>
                            </w:pPr>
                            <w:r w:rsidRPr="0018221A">
                              <w:rPr>
                                <w:rFonts w:ascii="B Lotus" w:cs="B Mitra" w:hint="cs"/>
                                <w:sz w:val="16"/>
                                <w:szCs w:val="16"/>
                                <w:rtl/>
                              </w:rPr>
                              <w:t xml:space="preserve">صفحات </w:t>
                            </w:r>
                            <w:r>
                              <w:rPr>
                                <w:rFonts w:ascii="B Lotus" w:cs="B Mitra" w:hint="cs"/>
                                <w:sz w:val="16"/>
                                <w:szCs w:val="16"/>
                                <w:rtl/>
                              </w:rPr>
                              <w:t>22</w:t>
                            </w:r>
                            <w:r w:rsidRPr="0018221A">
                              <w:rPr>
                                <w:rFonts w:ascii="B Lotus" w:cs="B Mitra" w:hint="cs"/>
                                <w:sz w:val="16"/>
                                <w:szCs w:val="16"/>
                                <w:rtl/>
                              </w:rPr>
                              <w:t>-</w:t>
                            </w:r>
                            <w:r>
                              <w:rPr>
                                <w:rFonts w:ascii="B Lotus" w:cs="B Mitra" w:hint="cs"/>
                                <w:sz w:val="16"/>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5450EE72" id="Rectangle 91" o:spid="_x0000_s1028" style="position:absolute;left:0;text-align:left;margin-left:350.75pt;margin-top:50.65pt;width:140.8pt;height:66.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" strokecolor="white" strokeweight="2pt">
                <v:path arrowok="t"/>
                <v:textbox>
                  <w:txbxContent>
                    <w:p w:rsidR="0018221A" w:rsidRPr="0018221A" w:rsidRDefault="0018221A" w:rsidP="0018221A">
                      <w:pPr>
                        <w:pStyle w:val="NoSpacing"/>
                        <w:bidi/>
                        <w:jc w:val="center"/>
                        <w:rPr>
                          <w:rFonts w:cs="B Mitra"/>
                          <w:sz w:val="16"/>
                          <w:szCs w:val="16"/>
                        </w:rPr>
                      </w:pPr>
                      <w:r w:rsidRPr="0018221A">
                        <w:rPr>
                          <w:rFonts w:cs="B Mitra"/>
                          <w:sz w:val="16"/>
                          <w:szCs w:val="16"/>
                          <w:rtl/>
                        </w:rPr>
                        <w:t>مجله علمی</w:t>
                      </w:r>
                    </w:p>
                    <w:p w:rsidR="0018221A" w:rsidRPr="0018221A" w:rsidRDefault="0018221A" w:rsidP="0018221A">
                      <w:pPr>
                        <w:pStyle w:val="NoSpacing"/>
                        <w:bidi/>
                        <w:jc w:val="center"/>
                        <w:rPr>
                          <w:rFonts w:ascii="B Lotus" w:cs="B Mitra"/>
                          <w:sz w:val="16"/>
                          <w:szCs w:val="16"/>
                        </w:rPr>
                      </w:pPr>
                      <w:r w:rsidRPr="0018221A">
                        <w:rPr>
                          <w:rFonts w:cs="B Mitra" w:hint="cs"/>
                          <w:sz w:val="16"/>
                          <w:szCs w:val="16"/>
                          <w:rtl/>
                        </w:rPr>
                        <w:t>پژوهش</w:t>
                      </w:r>
                      <w:r w:rsidRPr="0018221A">
                        <w:rPr>
                          <w:rFonts w:cs="B Mitra"/>
                          <w:sz w:val="16"/>
                          <w:szCs w:val="16"/>
                          <w:rtl/>
                        </w:rPr>
                        <w:softHyphen/>
                      </w:r>
                      <w:r w:rsidRPr="0018221A">
                        <w:rPr>
                          <w:rFonts w:cs="B Mitra" w:hint="cs"/>
                          <w:sz w:val="16"/>
                          <w:szCs w:val="16"/>
                          <w:rtl/>
                        </w:rPr>
                        <w:t>های میان</w:t>
                      </w:r>
                      <w:r w:rsidRPr="0018221A">
                        <w:rPr>
                          <w:rFonts w:cs="B Mitra"/>
                          <w:sz w:val="16"/>
                          <w:szCs w:val="16"/>
                          <w:rtl/>
                        </w:rPr>
                        <w:softHyphen/>
                      </w:r>
                      <w:r w:rsidRPr="0018221A">
                        <w:rPr>
                          <w:rFonts w:cs="B Mitra" w:hint="cs"/>
                          <w:sz w:val="16"/>
                          <w:szCs w:val="16"/>
                          <w:rtl/>
                        </w:rPr>
                        <w:t>رشته</w:t>
                      </w:r>
                      <w:r w:rsidRPr="0018221A">
                        <w:rPr>
                          <w:rFonts w:cs="B Mitra"/>
                          <w:sz w:val="16"/>
                          <w:szCs w:val="16"/>
                          <w:rtl/>
                        </w:rPr>
                        <w:softHyphen/>
                      </w:r>
                      <w:r w:rsidRPr="0018221A">
                        <w:rPr>
                          <w:rFonts w:cs="B Mitra" w:hint="cs"/>
                          <w:sz w:val="16"/>
                          <w:szCs w:val="16"/>
                          <w:rtl/>
                        </w:rPr>
                        <w:t>ای زنان</w:t>
                      </w:r>
                    </w:p>
                    <w:p w:rsidR="0018221A" w:rsidRDefault="0018221A" w:rsidP="0018221A">
                      <w:pPr>
                        <w:pStyle w:val="NoSpacing"/>
                        <w:bidi/>
                        <w:jc w:val="center"/>
                        <w:rPr>
                          <w:rFonts w:cs="B Mitra"/>
                          <w:sz w:val="16"/>
                          <w:szCs w:val="16"/>
                          <w:rtl/>
                          <w:lang w:bidi="fa-IR"/>
                        </w:rPr>
                      </w:pPr>
                      <w:r w:rsidRPr="0018221A">
                        <w:rPr>
                          <w:rFonts w:cs="B Mitra"/>
                          <w:sz w:val="16"/>
                          <w:szCs w:val="16"/>
                          <w:rtl/>
                        </w:rPr>
                        <w:t xml:space="preserve">دوره </w:t>
                      </w:r>
                      <w:r>
                        <w:rPr>
                          <w:rFonts w:cs="B Mitra" w:hint="cs"/>
                          <w:sz w:val="16"/>
                          <w:szCs w:val="16"/>
                          <w:rtl/>
                        </w:rPr>
                        <w:t>سوم</w:t>
                      </w:r>
                      <w:r w:rsidRPr="0018221A">
                        <w:rPr>
                          <w:rFonts w:cs="B Mitra"/>
                          <w:sz w:val="16"/>
                          <w:szCs w:val="16"/>
                          <w:rtl/>
                        </w:rPr>
                        <w:t xml:space="preserve">، شماره </w:t>
                      </w:r>
                      <w:r>
                        <w:rPr>
                          <w:rFonts w:ascii="B Lotus" w:cs="B Mitra" w:hint="cs"/>
                          <w:sz w:val="16"/>
                          <w:szCs w:val="16"/>
                          <w:rtl/>
                        </w:rPr>
                        <w:t>1</w:t>
                      </w:r>
                      <w:r w:rsidRPr="0018221A">
                        <w:rPr>
                          <w:rFonts w:cs="B Mitra"/>
                          <w:sz w:val="16"/>
                          <w:szCs w:val="16"/>
                          <w:rtl/>
                        </w:rPr>
                        <w:t xml:space="preserve">، </w:t>
                      </w:r>
                      <w:r>
                        <w:rPr>
                          <w:rFonts w:cs="B Mitra" w:hint="cs"/>
                          <w:sz w:val="16"/>
                          <w:szCs w:val="16"/>
                          <w:rtl/>
                        </w:rPr>
                        <w:t>بهار</w:t>
                      </w:r>
                      <w:r w:rsidRPr="0018221A">
                        <w:rPr>
                          <w:rFonts w:cs="B Mitra" w:hint="cs"/>
                          <w:sz w:val="16"/>
                          <w:szCs w:val="16"/>
                          <w:rtl/>
                        </w:rPr>
                        <w:t xml:space="preserve"> </w:t>
                      </w:r>
                      <w:r>
                        <w:rPr>
                          <w:rFonts w:cs="B Mitra" w:hint="cs"/>
                          <w:sz w:val="16"/>
                          <w:szCs w:val="16"/>
                          <w:rtl/>
                        </w:rPr>
                        <w:t>1400</w:t>
                      </w:r>
                    </w:p>
                    <w:p w:rsidR="0018221A" w:rsidRPr="0018221A" w:rsidRDefault="0018221A" w:rsidP="0018221A">
                      <w:pPr>
                        <w:pStyle w:val="NoSpacing"/>
                        <w:bidi/>
                        <w:jc w:val="center"/>
                        <w:rPr>
                          <w:rFonts w:ascii="B Lotus" w:cs="B Mitra"/>
                          <w:sz w:val="16"/>
                          <w:szCs w:val="16"/>
                          <w:rtl/>
                          <w:lang w:bidi="fa-IR"/>
                        </w:rPr>
                      </w:pPr>
                      <w:r>
                        <w:rPr>
                          <w:rFonts w:cs="B Mitra" w:hint="cs"/>
                          <w:sz w:val="16"/>
                          <w:szCs w:val="16"/>
                          <w:rtl/>
                          <w:lang w:bidi="fa-IR"/>
                        </w:rPr>
                        <w:t>شماره 6 پیاپی</w:t>
                      </w:r>
                    </w:p>
                    <w:p w:rsidR="0018221A" w:rsidRPr="0018221A" w:rsidRDefault="0018221A" w:rsidP="00141178">
                      <w:pPr>
                        <w:pStyle w:val="NoSpacing"/>
                        <w:bidi/>
                        <w:jc w:val="center"/>
                        <w:rPr>
                          <w:rFonts w:ascii="B Lotus" w:cs="B Mitra"/>
                          <w:sz w:val="16"/>
                          <w:szCs w:val="16"/>
                          <w:rtl/>
                        </w:rPr>
                      </w:pPr>
                      <w:r w:rsidRPr="0018221A">
                        <w:rPr>
                          <w:rFonts w:ascii="B Lotus" w:cs="B Mitra" w:hint="cs"/>
                          <w:sz w:val="16"/>
                          <w:szCs w:val="16"/>
                          <w:rtl/>
                        </w:rPr>
                        <w:t xml:space="preserve">صفحات </w:t>
                      </w:r>
                      <w:r w:rsidR="00141178">
                        <w:rPr>
                          <w:rFonts w:ascii="B Lotus" w:cs="B Mitra" w:hint="cs"/>
                          <w:sz w:val="16"/>
                          <w:szCs w:val="16"/>
                          <w:rtl/>
                        </w:rPr>
                        <w:t>22</w:t>
                      </w:r>
                      <w:r w:rsidRPr="0018221A">
                        <w:rPr>
                          <w:rFonts w:ascii="B Lotus" w:cs="B Mitra" w:hint="cs"/>
                          <w:sz w:val="16"/>
                          <w:szCs w:val="16"/>
                          <w:rtl/>
                        </w:rPr>
                        <w:t>-</w:t>
                      </w:r>
                      <w:r w:rsidR="00141178">
                        <w:rPr>
                          <w:rFonts w:ascii="B Lotus" w:cs="B Mitra" w:hint="cs"/>
                          <w:sz w:val="16"/>
                          <w:szCs w:val="16"/>
                          <w:rtl/>
                        </w:rPr>
                        <w:t>7</w:t>
                      </w:r>
                    </w:p>
                  </w:txbxContent>
                </v:textbox>
                <w10:wrap type="square" anchorx="margin" anchory="margin"/>
              </v:rect>
            </w:pict>
          </mc:Fallback>
        </mc:AlternateContent>
      </w:r>
    </w:p>
    <w:p w:rsidR="00123E88" w:rsidRDefault="00123E88" w:rsidP="00276E20">
      <w:pPr>
        <w:pStyle w:val="a"/>
        <w:bidi/>
        <w:jc w:val="center"/>
        <w:rPr>
          <w:rFonts w:cs="B Nazanin"/>
          <w:b/>
          <w:bCs/>
          <w:sz w:val="26"/>
          <w:szCs w:val="26"/>
          <w:rtl/>
          <w:lang w:bidi="fa-IR"/>
        </w:rPr>
      </w:pPr>
      <w:r w:rsidRPr="00123E88">
        <w:rPr>
          <w:rFonts w:cs="B Nazanin"/>
          <w:b/>
          <w:bCs/>
          <w:noProof/>
          <w:rtl/>
        </w:rPr>
        <mc:AlternateContent>
          <mc:Choice Requires="wps">
            <w:drawing>
              <wp:anchor distT="0" distB="0" distL="114300" distR="114300" simplePos="0" relativeHeight="251730944" behindDoc="0" locked="0" layoutInCell="1" allowOverlap="1" wp14:anchorId="144CE0D6" wp14:editId="645A3CD2">
                <wp:simplePos x="0" y="0"/>
                <wp:positionH relativeFrom="margin">
                  <wp:posOffset>-66040</wp:posOffset>
                </wp:positionH>
                <wp:positionV relativeFrom="margin">
                  <wp:posOffset>709295</wp:posOffset>
                </wp:positionV>
                <wp:extent cx="1788160" cy="994410"/>
                <wp:effectExtent l="0" t="0" r="21590" b="1524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94410"/>
                        </a:xfrm>
                        <a:prstGeom prst="rect">
                          <a:avLst/>
                        </a:prstGeom>
                        <a:solidFill>
                          <a:srgbClr val="FFFFFF"/>
                        </a:solidFill>
                        <a:ln w="25400" algn="ctr">
                          <a:solidFill>
                            <a:srgbClr val="FFFFFF"/>
                          </a:solidFill>
                          <a:miter lim="800000"/>
                          <a:headEnd/>
                          <a:tailEnd/>
                        </a:ln>
                      </wps:spPr>
                      <wps:txbx>
                        <w:txbxContent>
                          <w:p w:rsidR="00A06887" w:rsidRPr="0018221A" w:rsidRDefault="00A06887" w:rsidP="0018221A">
                            <w:pPr>
                              <w:pStyle w:val="NoSpacing"/>
                              <w:jc w:val="center"/>
                              <w:rPr>
                                <w:rFonts w:asciiTheme="majorBidi" w:hAnsiTheme="majorBidi" w:cstheme="majorBidi"/>
                                <w:sz w:val="16"/>
                                <w:szCs w:val="16"/>
                              </w:rPr>
                            </w:pPr>
                            <w:r w:rsidRPr="0018221A">
                              <w:rPr>
                                <w:rFonts w:asciiTheme="majorBidi" w:hAnsiTheme="majorBidi" w:cstheme="majorBidi"/>
                                <w:sz w:val="16"/>
                                <w:szCs w:val="16"/>
                              </w:rPr>
                              <w:t>Woman Interdisciplinary</w:t>
                            </w:r>
                          </w:p>
                          <w:p w:rsidR="00A06887" w:rsidRPr="0018221A" w:rsidRDefault="00A06887" w:rsidP="0018221A">
                            <w:pPr>
                              <w:pStyle w:val="NoSpacing"/>
                              <w:jc w:val="center"/>
                              <w:rPr>
                                <w:rFonts w:asciiTheme="majorBidi" w:hAnsiTheme="majorBidi" w:cstheme="majorBidi"/>
                                <w:sz w:val="16"/>
                                <w:szCs w:val="16"/>
                              </w:rPr>
                            </w:pPr>
                            <w:r w:rsidRPr="0018221A">
                              <w:rPr>
                                <w:rFonts w:asciiTheme="majorBidi" w:hAnsiTheme="majorBidi" w:cstheme="majorBidi"/>
                                <w:sz w:val="16"/>
                                <w:szCs w:val="16"/>
                              </w:rPr>
                              <w:t>Researches Journal</w:t>
                            </w:r>
                          </w:p>
                          <w:p w:rsidR="00A06887" w:rsidRPr="0018221A" w:rsidRDefault="00A06887" w:rsidP="0018221A">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Vol. </w:t>
                            </w:r>
                            <w:r>
                              <w:rPr>
                                <w:rFonts w:asciiTheme="majorBidi" w:hAnsiTheme="majorBidi" w:cstheme="majorBidi"/>
                                <w:sz w:val="16"/>
                                <w:szCs w:val="16"/>
                              </w:rPr>
                              <w:t>3</w:t>
                            </w:r>
                            <w:r w:rsidRPr="0018221A">
                              <w:rPr>
                                <w:rFonts w:asciiTheme="majorBidi" w:hAnsiTheme="majorBidi" w:cstheme="majorBidi"/>
                                <w:sz w:val="16"/>
                                <w:szCs w:val="16"/>
                              </w:rPr>
                              <w:t xml:space="preserve">, No. </w:t>
                            </w:r>
                            <w:r>
                              <w:rPr>
                                <w:rFonts w:asciiTheme="majorBidi" w:hAnsiTheme="majorBidi" w:cstheme="majorBidi"/>
                                <w:sz w:val="16"/>
                                <w:szCs w:val="16"/>
                              </w:rPr>
                              <w:t>1</w:t>
                            </w:r>
                            <w:r w:rsidRPr="0018221A">
                              <w:rPr>
                                <w:rFonts w:asciiTheme="majorBidi" w:hAnsiTheme="majorBidi" w:cstheme="majorBidi"/>
                                <w:sz w:val="16"/>
                                <w:szCs w:val="16"/>
                              </w:rPr>
                              <w:t xml:space="preserve">, </w:t>
                            </w:r>
                            <w:r>
                              <w:rPr>
                                <w:rFonts w:asciiTheme="majorBidi" w:hAnsiTheme="majorBidi" w:cstheme="majorBidi"/>
                                <w:sz w:val="16"/>
                                <w:szCs w:val="16"/>
                              </w:rPr>
                              <w:t>Spring</w:t>
                            </w:r>
                            <w:r w:rsidRPr="0018221A">
                              <w:rPr>
                                <w:rFonts w:asciiTheme="majorBidi" w:hAnsiTheme="majorBidi" w:cstheme="majorBidi"/>
                                <w:sz w:val="16"/>
                                <w:szCs w:val="16"/>
                              </w:rPr>
                              <w:t xml:space="preserve"> </w:t>
                            </w:r>
                            <w:r>
                              <w:rPr>
                                <w:rFonts w:asciiTheme="majorBidi" w:hAnsiTheme="majorBidi" w:cstheme="majorBidi"/>
                                <w:sz w:val="16"/>
                                <w:szCs w:val="16"/>
                              </w:rPr>
                              <w:t>2021</w:t>
                            </w:r>
                          </w:p>
                          <w:p w:rsidR="00A06887" w:rsidRPr="0018221A" w:rsidRDefault="00A06887" w:rsidP="00141178">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Pages </w:t>
                            </w:r>
                            <w:r>
                              <w:rPr>
                                <w:rFonts w:asciiTheme="majorBidi" w:hAnsiTheme="majorBidi" w:cstheme="majorBidi"/>
                                <w:sz w:val="16"/>
                                <w:szCs w:val="16"/>
                              </w:rPr>
                              <w:t>7</w:t>
                            </w:r>
                            <w:r w:rsidRPr="0018221A">
                              <w:rPr>
                                <w:rFonts w:asciiTheme="majorBidi" w:hAnsiTheme="majorBidi" w:cstheme="majorBidi"/>
                                <w:sz w:val="16"/>
                                <w:szCs w:val="16"/>
                              </w:rPr>
                              <w:t>-</w:t>
                            </w:r>
                            <w:r>
                              <w:rPr>
                                <w:rFonts w:asciiTheme="majorBidi" w:hAnsiTheme="majorBidi" w:cstheme="majorBidi"/>
                                <w:sz w:val="16"/>
                                <w:szCs w:val="16"/>
                              </w:rPr>
                              <w:t>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44CE0D6" id="Rectangle 2" o:spid="_x0000_s1029" style="position:absolute;left:0;text-align:left;margin-left:-5.2pt;margin-top:55.85pt;width:140.8pt;height:78.3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" strokecolor="white" strokeweight="2pt">
                <v:path arrowok="t"/>
                <v:textbox>
                  <w:txbxContent>
                    <w:p w:rsidR="0018221A" w:rsidRPr="0018221A" w:rsidRDefault="0018221A" w:rsidP="0018221A">
                      <w:pPr>
                        <w:pStyle w:val="NoSpacing"/>
                        <w:jc w:val="center"/>
                        <w:rPr>
                          <w:rFonts w:asciiTheme="majorBidi" w:hAnsiTheme="majorBidi" w:cstheme="majorBidi"/>
                          <w:sz w:val="16"/>
                          <w:szCs w:val="16"/>
                        </w:rPr>
                      </w:pPr>
                      <w:r w:rsidRPr="0018221A">
                        <w:rPr>
                          <w:rFonts w:asciiTheme="majorBidi" w:hAnsiTheme="majorBidi" w:cstheme="majorBidi"/>
                          <w:sz w:val="16"/>
                          <w:szCs w:val="16"/>
                        </w:rPr>
                        <w:t>Woman Interdisciplinary</w:t>
                      </w:r>
                    </w:p>
                    <w:p w:rsidR="0018221A" w:rsidRPr="0018221A" w:rsidRDefault="0018221A" w:rsidP="0018221A">
                      <w:pPr>
                        <w:pStyle w:val="NoSpacing"/>
                        <w:jc w:val="center"/>
                        <w:rPr>
                          <w:rFonts w:asciiTheme="majorBidi" w:hAnsiTheme="majorBidi" w:cstheme="majorBidi"/>
                          <w:sz w:val="16"/>
                          <w:szCs w:val="16"/>
                        </w:rPr>
                      </w:pPr>
                      <w:r w:rsidRPr="0018221A">
                        <w:rPr>
                          <w:rFonts w:asciiTheme="majorBidi" w:hAnsiTheme="majorBidi" w:cstheme="majorBidi"/>
                          <w:sz w:val="16"/>
                          <w:szCs w:val="16"/>
                        </w:rPr>
                        <w:t>Researches Journal</w:t>
                      </w:r>
                    </w:p>
                    <w:p w:rsidR="0018221A" w:rsidRPr="0018221A" w:rsidRDefault="0018221A" w:rsidP="0018221A">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Vol. </w:t>
                      </w:r>
                      <w:r>
                        <w:rPr>
                          <w:rFonts w:asciiTheme="majorBidi" w:hAnsiTheme="majorBidi" w:cstheme="majorBidi"/>
                          <w:sz w:val="16"/>
                          <w:szCs w:val="16"/>
                        </w:rPr>
                        <w:t>3</w:t>
                      </w:r>
                      <w:r w:rsidRPr="0018221A">
                        <w:rPr>
                          <w:rFonts w:asciiTheme="majorBidi" w:hAnsiTheme="majorBidi" w:cstheme="majorBidi"/>
                          <w:sz w:val="16"/>
                          <w:szCs w:val="16"/>
                        </w:rPr>
                        <w:t xml:space="preserve">, No. </w:t>
                      </w:r>
                      <w:r>
                        <w:rPr>
                          <w:rFonts w:asciiTheme="majorBidi" w:hAnsiTheme="majorBidi" w:cstheme="majorBidi"/>
                          <w:sz w:val="16"/>
                          <w:szCs w:val="16"/>
                        </w:rPr>
                        <w:t>1</w:t>
                      </w:r>
                      <w:r w:rsidRPr="0018221A">
                        <w:rPr>
                          <w:rFonts w:asciiTheme="majorBidi" w:hAnsiTheme="majorBidi" w:cstheme="majorBidi"/>
                          <w:sz w:val="16"/>
                          <w:szCs w:val="16"/>
                        </w:rPr>
                        <w:t xml:space="preserve">, </w:t>
                      </w:r>
                      <w:r>
                        <w:rPr>
                          <w:rFonts w:asciiTheme="majorBidi" w:hAnsiTheme="majorBidi" w:cstheme="majorBidi"/>
                          <w:sz w:val="16"/>
                          <w:szCs w:val="16"/>
                        </w:rPr>
                        <w:t>Spring</w:t>
                      </w:r>
                      <w:r w:rsidRPr="0018221A">
                        <w:rPr>
                          <w:rFonts w:asciiTheme="majorBidi" w:hAnsiTheme="majorBidi" w:cstheme="majorBidi"/>
                          <w:sz w:val="16"/>
                          <w:szCs w:val="16"/>
                        </w:rPr>
                        <w:t xml:space="preserve"> </w:t>
                      </w:r>
                      <w:r>
                        <w:rPr>
                          <w:rFonts w:asciiTheme="majorBidi" w:hAnsiTheme="majorBidi" w:cstheme="majorBidi"/>
                          <w:sz w:val="16"/>
                          <w:szCs w:val="16"/>
                        </w:rPr>
                        <w:t>2021</w:t>
                      </w:r>
                    </w:p>
                    <w:p w:rsidR="0018221A" w:rsidRPr="0018221A" w:rsidRDefault="0018221A" w:rsidP="00141178">
                      <w:pPr>
                        <w:pStyle w:val="NoSpacing"/>
                        <w:jc w:val="center"/>
                        <w:rPr>
                          <w:rFonts w:asciiTheme="majorBidi" w:hAnsiTheme="majorBidi" w:cstheme="majorBidi"/>
                          <w:sz w:val="16"/>
                          <w:szCs w:val="16"/>
                        </w:rPr>
                      </w:pPr>
                      <w:r w:rsidRPr="0018221A">
                        <w:rPr>
                          <w:rFonts w:asciiTheme="majorBidi" w:hAnsiTheme="majorBidi" w:cstheme="majorBidi"/>
                          <w:sz w:val="16"/>
                          <w:szCs w:val="16"/>
                        </w:rPr>
                        <w:t xml:space="preserve">Pages </w:t>
                      </w:r>
                      <w:r w:rsidR="00141178">
                        <w:rPr>
                          <w:rFonts w:asciiTheme="majorBidi" w:hAnsiTheme="majorBidi" w:cstheme="majorBidi"/>
                          <w:sz w:val="16"/>
                          <w:szCs w:val="16"/>
                        </w:rPr>
                        <w:t>7</w:t>
                      </w:r>
                      <w:r w:rsidRPr="0018221A">
                        <w:rPr>
                          <w:rFonts w:asciiTheme="majorBidi" w:hAnsiTheme="majorBidi" w:cstheme="majorBidi"/>
                          <w:sz w:val="16"/>
                          <w:szCs w:val="16"/>
                        </w:rPr>
                        <w:t>-</w:t>
                      </w:r>
                      <w:r w:rsidR="00141178">
                        <w:rPr>
                          <w:rFonts w:asciiTheme="majorBidi" w:hAnsiTheme="majorBidi" w:cstheme="majorBidi"/>
                          <w:sz w:val="16"/>
                          <w:szCs w:val="16"/>
                        </w:rPr>
                        <w:t>22</w:t>
                      </w:r>
                    </w:p>
                  </w:txbxContent>
                </v:textbox>
                <w10:wrap type="square" anchorx="margin" anchory="margin"/>
              </v:rect>
            </w:pict>
          </mc:Fallback>
        </mc:AlternateContent>
      </w:r>
    </w:p>
    <w:p w:rsidR="00123E88" w:rsidRDefault="00123E88" w:rsidP="00276E20">
      <w:pPr>
        <w:pStyle w:val="a"/>
        <w:bidi/>
        <w:jc w:val="center"/>
        <w:rPr>
          <w:rFonts w:cs="B Nazanin"/>
          <w:b/>
          <w:bCs/>
          <w:sz w:val="26"/>
          <w:szCs w:val="26"/>
          <w:rtl/>
          <w:lang w:bidi="fa-IR"/>
        </w:rPr>
      </w:pPr>
      <w:bookmarkStart w:id="0" w:name="_GoBack"/>
      <w:bookmarkEnd w:id="0"/>
    </w:p>
    <w:p w:rsidR="00123E88" w:rsidRDefault="00123E88" w:rsidP="00276E20">
      <w:pPr>
        <w:pStyle w:val="a"/>
        <w:bidi/>
        <w:jc w:val="center"/>
        <w:rPr>
          <w:rFonts w:cs="B Nazanin"/>
          <w:b/>
          <w:bCs/>
          <w:sz w:val="26"/>
          <w:szCs w:val="26"/>
          <w:rtl/>
          <w:lang w:bidi="fa-IR"/>
        </w:rPr>
      </w:pPr>
    </w:p>
    <w:p w:rsidR="00123E88" w:rsidRDefault="00123E88" w:rsidP="00276E20">
      <w:pPr>
        <w:pStyle w:val="a"/>
        <w:bidi/>
        <w:jc w:val="center"/>
        <w:rPr>
          <w:rFonts w:cs="B Nazanin"/>
          <w:b/>
          <w:bCs/>
          <w:sz w:val="26"/>
          <w:szCs w:val="26"/>
          <w:rtl/>
          <w:lang w:bidi="fa-IR"/>
        </w:rPr>
      </w:pPr>
    </w:p>
    <w:p w:rsidR="005575D0" w:rsidRPr="00123E88" w:rsidRDefault="005575D0" w:rsidP="00A06887">
      <w:pPr>
        <w:pStyle w:val="a"/>
        <w:bidi/>
        <w:jc w:val="center"/>
        <w:rPr>
          <w:rFonts w:cs="B Titr"/>
          <w:b/>
          <w:bCs/>
          <w:sz w:val="40"/>
          <w:szCs w:val="40"/>
          <w:rtl/>
          <w:lang w:bidi="fa-IR"/>
        </w:rPr>
      </w:pPr>
      <w:r w:rsidRPr="00123E88">
        <w:rPr>
          <w:rFonts w:cs="B Titr" w:hint="cs"/>
          <w:b/>
          <w:bCs/>
          <w:sz w:val="40"/>
          <w:szCs w:val="40"/>
          <w:rtl/>
          <w:lang w:bidi="fa-IR"/>
        </w:rPr>
        <w:t>رابطه هم</w:t>
      </w:r>
      <w:r w:rsidR="0018221A">
        <w:rPr>
          <w:rFonts w:cs="B Titr"/>
          <w:b/>
          <w:bCs/>
          <w:sz w:val="40"/>
          <w:szCs w:val="40"/>
          <w:rtl/>
          <w:lang w:bidi="fa-IR"/>
        </w:rPr>
        <w:softHyphen/>
      </w:r>
      <w:r w:rsidRPr="00123E88">
        <w:rPr>
          <w:rFonts w:cs="B Titr" w:hint="cs"/>
          <w:b/>
          <w:bCs/>
          <w:sz w:val="40"/>
          <w:szCs w:val="40"/>
          <w:rtl/>
          <w:lang w:bidi="fa-IR"/>
        </w:rPr>
        <w:t>نوایی با هنجارهای</w:t>
      </w:r>
      <w:r w:rsidR="00F4179F" w:rsidRPr="00123E88">
        <w:rPr>
          <w:rFonts w:cs="B Titr" w:hint="cs"/>
          <w:b/>
          <w:bCs/>
          <w:sz w:val="40"/>
          <w:szCs w:val="40"/>
          <w:rtl/>
          <w:lang w:bidi="fa-IR"/>
        </w:rPr>
        <w:t>‌</w:t>
      </w:r>
      <w:r w:rsidR="008D5801">
        <w:rPr>
          <w:rFonts w:cs="B Titr" w:hint="cs"/>
          <w:b/>
          <w:bCs/>
          <w:sz w:val="40"/>
          <w:szCs w:val="40"/>
          <w:rtl/>
          <w:lang w:bidi="fa-IR"/>
        </w:rPr>
        <w:t xml:space="preserve">زنانه و ادراک </w:t>
      </w:r>
      <w:r w:rsidRPr="00123E88">
        <w:rPr>
          <w:rFonts w:cs="B Titr" w:hint="cs"/>
          <w:b/>
          <w:bCs/>
          <w:sz w:val="40"/>
          <w:szCs w:val="40"/>
          <w:rtl/>
          <w:lang w:bidi="fa-IR"/>
        </w:rPr>
        <w:t>تبعیض‌های</w:t>
      </w:r>
      <w:r w:rsidR="00F4179F" w:rsidRPr="00123E88">
        <w:rPr>
          <w:rFonts w:cs="B Titr" w:hint="cs"/>
          <w:b/>
          <w:bCs/>
          <w:sz w:val="40"/>
          <w:szCs w:val="40"/>
          <w:rtl/>
          <w:lang w:bidi="fa-IR"/>
        </w:rPr>
        <w:t>‌</w:t>
      </w:r>
      <w:r w:rsidRPr="00123E88">
        <w:rPr>
          <w:rFonts w:cs="B Titr" w:hint="cs"/>
          <w:b/>
          <w:bCs/>
          <w:sz w:val="40"/>
          <w:szCs w:val="40"/>
          <w:rtl/>
          <w:lang w:bidi="fa-IR"/>
        </w:rPr>
        <w:t xml:space="preserve">جنسیتی با </w:t>
      </w:r>
      <w:r w:rsidR="009807A4" w:rsidRPr="00123E88">
        <w:rPr>
          <w:rFonts w:cs="B Titr" w:hint="cs"/>
          <w:b/>
          <w:bCs/>
          <w:sz w:val="40"/>
          <w:szCs w:val="40"/>
          <w:rtl/>
          <w:lang w:bidi="fa-IR"/>
        </w:rPr>
        <w:t>کیفیت‌زندگی</w:t>
      </w:r>
      <w:r w:rsidRPr="00123E88">
        <w:rPr>
          <w:rFonts w:cs="B Titr" w:hint="cs"/>
          <w:b/>
          <w:bCs/>
          <w:sz w:val="40"/>
          <w:szCs w:val="40"/>
          <w:rtl/>
          <w:lang w:bidi="fa-IR"/>
        </w:rPr>
        <w:t xml:space="preserve"> </w:t>
      </w:r>
      <w:r w:rsidR="00D1631A" w:rsidRPr="00123E88">
        <w:rPr>
          <w:rFonts w:cs="B Titr" w:hint="cs"/>
          <w:b/>
          <w:bCs/>
          <w:sz w:val="40"/>
          <w:szCs w:val="40"/>
          <w:rtl/>
          <w:lang w:bidi="fa-IR"/>
        </w:rPr>
        <w:t>زنان ایرانی</w:t>
      </w:r>
      <w:r w:rsidRPr="00123E88">
        <w:rPr>
          <w:rFonts w:cs="B Titr" w:hint="cs"/>
          <w:b/>
          <w:bCs/>
          <w:sz w:val="40"/>
          <w:szCs w:val="40"/>
          <w:rtl/>
          <w:lang w:bidi="fa-IR"/>
        </w:rPr>
        <w:t>: نقش واسطه‌ای خودخاموشی</w:t>
      </w:r>
    </w:p>
    <w:p w:rsidR="007A5F3A" w:rsidRPr="0018221A" w:rsidRDefault="007A5F3A" w:rsidP="00276E20">
      <w:pPr>
        <w:pStyle w:val="a"/>
        <w:bidi/>
        <w:jc w:val="center"/>
        <w:rPr>
          <w:rFonts w:cs="B Nazanin"/>
          <w:b/>
          <w:bCs/>
          <w:sz w:val="32"/>
          <w:szCs w:val="32"/>
          <w:rtl/>
          <w:lang w:bidi="fa-IR"/>
        </w:rPr>
      </w:pPr>
    </w:p>
    <w:p w:rsidR="009E1DB0" w:rsidRDefault="009E1DB0" w:rsidP="00276E20">
      <w:pPr>
        <w:pStyle w:val="a"/>
        <w:bidi/>
        <w:jc w:val="center"/>
        <w:rPr>
          <w:rFonts w:cs="B Lotus"/>
          <w:b/>
          <w:bCs/>
          <w:sz w:val="28"/>
          <w:szCs w:val="28"/>
          <w:lang w:bidi="fa-IR"/>
        </w:rPr>
      </w:pPr>
      <w:r w:rsidRPr="00123E88">
        <w:rPr>
          <w:rFonts w:cs="B Lotus" w:hint="cs"/>
          <w:b/>
          <w:bCs/>
          <w:sz w:val="28"/>
          <w:szCs w:val="28"/>
          <w:rtl/>
          <w:lang w:bidi="fa-IR"/>
        </w:rPr>
        <w:t>مرضیه صادق‌زاده</w:t>
      </w:r>
      <w:r w:rsidR="00123E88" w:rsidRPr="00123E88">
        <w:rPr>
          <w:rFonts w:cs="B Lotus" w:hint="cs"/>
          <w:b/>
          <w:bCs/>
          <w:sz w:val="28"/>
          <w:szCs w:val="28"/>
          <w:vertAlign w:val="superscript"/>
          <w:rtl/>
          <w:lang w:bidi="fa-IR"/>
        </w:rPr>
        <w:t>*1</w:t>
      </w:r>
      <w:r w:rsidRPr="00123E88">
        <w:rPr>
          <w:rFonts w:cs="B Lotus" w:hint="cs"/>
          <w:b/>
          <w:bCs/>
          <w:sz w:val="28"/>
          <w:szCs w:val="28"/>
          <w:rtl/>
          <w:lang w:bidi="fa-IR"/>
        </w:rPr>
        <w:t>، شیدا بشارده</w:t>
      </w:r>
      <w:r w:rsidR="00123E88" w:rsidRPr="00123E88">
        <w:rPr>
          <w:rFonts w:cs="B Lotus" w:hint="cs"/>
          <w:b/>
          <w:bCs/>
          <w:sz w:val="28"/>
          <w:szCs w:val="28"/>
          <w:vertAlign w:val="superscript"/>
          <w:rtl/>
          <w:lang w:bidi="fa-IR"/>
        </w:rPr>
        <w:t>2</w:t>
      </w:r>
      <w:r w:rsidRPr="00123E88">
        <w:rPr>
          <w:rFonts w:cs="B Lotus" w:hint="cs"/>
          <w:b/>
          <w:bCs/>
          <w:sz w:val="28"/>
          <w:szCs w:val="28"/>
          <w:rtl/>
          <w:lang w:bidi="fa-IR"/>
        </w:rPr>
        <w:t>، فرهاد خرمایی</w:t>
      </w:r>
      <w:r w:rsidR="0040657E" w:rsidRPr="0040657E">
        <w:rPr>
          <w:rFonts w:cs="B Nazanin" w:hint="cs"/>
          <w:b/>
          <w:bCs/>
          <w:sz w:val="24"/>
          <w:szCs w:val="24"/>
          <w:vertAlign w:val="superscript"/>
          <w:rtl/>
          <w:lang w:bidi="fa-IR"/>
        </w:rPr>
        <w:t>3</w:t>
      </w:r>
    </w:p>
    <w:p w:rsidR="00123E88" w:rsidRPr="0018221A" w:rsidRDefault="00123E88" w:rsidP="00276E20">
      <w:pPr>
        <w:pStyle w:val="a"/>
        <w:bidi/>
        <w:jc w:val="center"/>
        <w:rPr>
          <w:rFonts w:cs="B Nazanin"/>
          <w:b/>
          <w:bCs/>
          <w:sz w:val="32"/>
          <w:szCs w:val="32"/>
          <w:rtl/>
          <w:lang w:bidi="fa-IR"/>
        </w:rPr>
      </w:pPr>
    </w:p>
    <w:p w:rsidR="00123E88" w:rsidRPr="00925BE5" w:rsidRDefault="00123E88" w:rsidP="00276E20">
      <w:pPr>
        <w:pStyle w:val="ListParagraph"/>
        <w:numPr>
          <w:ilvl w:val="0"/>
          <w:numId w:val="2"/>
        </w:numPr>
        <w:bidi/>
        <w:spacing w:line="240" w:lineRule="auto"/>
        <w:jc w:val="both"/>
        <w:rPr>
          <w:rFonts w:cs="B Lotus"/>
          <w:sz w:val="24"/>
          <w:szCs w:val="24"/>
          <w:lang w:bidi="fa-IR"/>
        </w:rPr>
      </w:pPr>
      <w:r w:rsidRPr="00123E88">
        <w:rPr>
          <w:rFonts w:cs="B Lotus" w:hint="cs"/>
          <w:sz w:val="24"/>
          <w:szCs w:val="24"/>
          <w:rtl/>
          <w:lang w:bidi="fa-IR"/>
        </w:rPr>
        <w:t xml:space="preserve">استادیار روان‌شناسی تربیتی، دانشگاه سلمان فارسی کازرون، کازرون، ایران. </w:t>
      </w:r>
      <w:r>
        <w:rPr>
          <w:rFonts w:cs="B Lotus" w:hint="cs"/>
          <w:sz w:val="24"/>
          <w:szCs w:val="24"/>
          <w:rtl/>
          <w:lang w:bidi="fa-IR"/>
        </w:rPr>
        <w:t>(</w:t>
      </w:r>
      <w:r w:rsidRPr="00123E88">
        <w:rPr>
          <w:rFonts w:cs="B Lotus" w:hint="cs"/>
          <w:sz w:val="24"/>
          <w:szCs w:val="24"/>
          <w:rtl/>
          <w:lang w:bidi="fa-IR"/>
        </w:rPr>
        <w:t>نویسنده مسئول</w:t>
      </w:r>
      <w:r>
        <w:rPr>
          <w:rFonts w:cs="B Lotus" w:hint="cs"/>
          <w:sz w:val="24"/>
          <w:szCs w:val="24"/>
          <w:rtl/>
          <w:lang w:bidi="fa-IR"/>
        </w:rPr>
        <w:t xml:space="preserve">) </w:t>
      </w:r>
    </w:p>
    <w:p w:rsidR="00123E88" w:rsidRPr="00123E88" w:rsidRDefault="00123E88" w:rsidP="00276E20">
      <w:pPr>
        <w:pStyle w:val="ListParagraph"/>
        <w:spacing w:line="240" w:lineRule="auto"/>
        <w:ind w:left="630"/>
        <w:jc w:val="center"/>
        <w:rPr>
          <w:rFonts w:asciiTheme="majorBidi" w:hAnsiTheme="majorBidi" w:cstheme="majorBidi"/>
          <w:lang w:bidi="fa-IR"/>
        </w:rPr>
      </w:pPr>
      <w:r w:rsidRPr="00123E88">
        <w:rPr>
          <w:rFonts w:asciiTheme="majorBidi" w:hAnsiTheme="majorBidi" w:cstheme="majorBidi"/>
        </w:rPr>
        <w:t>mr@gmail.com</w:t>
      </w:r>
    </w:p>
    <w:p w:rsidR="00123E88" w:rsidRDefault="00123E88" w:rsidP="00276E20">
      <w:pPr>
        <w:pStyle w:val="ListParagraph"/>
        <w:numPr>
          <w:ilvl w:val="0"/>
          <w:numId w:val="2"/>
        </w:numPr>
        <w:bidi/>
        <w:spacing w:after="0" w:line="240" w:lineRule="auto"/>
        <w:ind w:left="634"/>
        <w:jc w:val="both"/>
        <w:rPr>
          <w:rFonts w:cs="B Lotus"/>
          <w:sz w:val="24"/>
          <w:szCs w:val="24"/>
          <w:lang w:bidi="fa-IR"/>
        </w:rPr>
      </w:pPr>
      <w:r w:rsidRPr="00925BE5">
        <w:rPr>
          <w:rFonts w:cs="B Lotus" w:hint="cs"/>
          <w:sz w:val="24"/>
          <w:szCs w:val="24"/>
          <w:rtl/>
          <w:lang w:bidi="fa-IR"/>
        </w:rPr>
        <w:t>دانشجوی کارشناسی ارشد روان</w:t>
      </w:r>
      <w:r w:rsidRPr="00925BE5">
        <w:rPr>
          <w:rFonts w:cs="B Lotus"/>
          <w:sz w:val="24"/>
          <w:szCs w:val="24"/>
          <w:rtl/>
          <w:lang w:bidi="fa-IR"/>
        </w:rPr>
        <w:softHyphen/>
      </w:r>
      <w:r w:rsidRPr="00925BE5">
        <w:rPr>
          <w:rFonts w:cs="B Lotus" w:hint="cs"/>
          <w:sz w:val="24"/>
          <w:szCs w:val="24"/>
          <w:rtl/>
          <w:lang w:bidi="fa-IR"/>
        </w:rPr>
        <w:t xml:space="preserve">شناسی، </w:t>
      </w:r>
      <w:r w:rsidRPr="00123E88">
        <w:rPr>
          <w:rFonts w:cs="B Lotus" w:hint="cs"/>
          <w:sz w:val="24"/>
          <w:szCs w:val="24"/>
          <w:rtl/>
          <w:lang w:bidi="fa-IR"/>
        </w:rPr>
        <w:t>دانشگاه سلمان فارسی کازرون، کازرون، ایران</w:t>
      </w:r>
      <w:r>
        <w:rPr>
          <w:rFonts w:cs="B Lotus" w:hint="cs"/>
          <w:sz w:val="24"/>
          <w:szCs w:val="24"/>
          <w:rtl/>
          <w:lang w:bidi="fa-IR"/>
        </w:rPr>
        <w:t>.</w:t>
      </w:r>
    </w:p>
    <w:p w:rsidR="00123E88" w:rsidRPr="00123E88" w:rsidRDefault="00A06887" w:rsidP="00276E20">
      <w:pPr>
        <w:pStyle w:val="NoSpacing"/>
        <w:ind w:left="630"/>
        <w:jc w:val="center"/>
        <w:rPr>
          <w:sz w:val="14"/>
          <w:szCs w:val="14"/>
          <w:lang w:bidi="fa-IR"/>
        </w:rPr>
      </w:pPr>
      <w:hyperlink r:id="rId9" w:history="1">
        <w:r w:rsidR="00123E88" w:rsidRPr="00123E88">
          <w:rPr>
            <w:rStyle w:val="Hyperlink"/>
            <w:rFonts w:asciiTheme="majorBidi" w:hAnsiTheme="majorBidi" w:cstheme="majorBidi"/>
            <w:color w:val="auto"/>
            <w:u w:val="none"/>
            <w:lang w:bidi="fa-IR"/>
          </w:rPr>
          <w:t>sheydaBeshardeh74@gmail.com</w:t>
        </w:r>
      </w:hyperlink>
    </w:p>
    <w:p w:rsidR="00123E88" w:rsidRDefault="00123E88" w:rsidP="00276E20">
      <w:pPr>
        <w:pStyle w:val="ListParagraph"/>
        <w:numPr>
          <w:ilvl w:val="0"/>
          <w:numId w:val="2"/>
        </w:numPr>
        <w:bidi/>
        <w:spacing w:line="240" w:lineRule="auto"/>
        <w:jc w:val="both"/>
        <w:rPr>
          <w:rFonts w:cs="B Lotus"/>
          <w:sz w:val="24"/>
          <w:szCs w:val="24"/>
          <w:lang w:bidi="fa-IR"/>
        </w:rPr>
      </w:pPr>
      <w:r w:rsidRPr="00123E88">
        <w:rPr>
          <w:rFonts w:cs="B Lotus" w:hint="cs"/>
          <w:sz w:val="24"/>
          <w:szCs w:val="24"/>
          <w:rtl/>
          <w:lang w:bidi="fa-IR"/>
        </w:rPr>
        <w:t>دانشیار روان‌شناسی تربیتی، دانشگاه شیراز، شیراز، ایران</w:t>
      </w:r>
      <w:r>
        <w:rPr>
          <w:rFonts w:cs="B Lotus" w:hint="cs"/>
          <w:sz w:val="24"/>
          <w:szCs w:val="24"/>
          <w:rtl/>
          <w:lang w:bidi="fa-IR"/>
        </w:rPr>
        <w:t>.</w:t>
      </w:r>
    </w:p>
    <w:p w:rsidR="00123E88" w:rsidRPr="0018221A" w:rsidRDefault="005A3956" w:rsidP="00276E20">
      <w:pPr>
        <w:pStyle w:val="ListParagraph"/>
        <w:spacing w:line="240" w:lineRule="auto"/>
        <w:ind w:left="630"/>
        <w:jc w:val="center"/>
        <w:rPr>
          <w:rFonts w:asciiTheme="majorBidi" w:hAnsiTheme="majorBidi" w:cstheme="majorBidi"/>
          <w:color w:val="000000" w:themeColor="text1"/>
          <w:rtl/>
          <w:lang w:bidi="fa-IR"/>
        </w:rPr>
      </w:pPr>
      <w:hyperlink r:id="rId10" w:history="1">
        <w:r w:rsidR="0018221A" w:rsidRPr="0018221A">
          <w:rPr>
            <w:rStyle w:val="Hyperlink"/>
            <w:rFonts w:asciiTheme="majorBidi" w:hAnsiTheme="majorBidi" w:cstheme="majorBidi"/>
            <w:color w:val="000000" w:themeColor="text1"/>
            <w:u w:val="none"/>
            <w:lang w:bidi="fa-IR"/>
          </w:rPr>
          <w:t>khormaei@shirazu.ac.i</w:t>
        </w:r>
      </w:hyperlink>
    </w:p>
    <w:p w:rsidR="0018221A" w:rsidRPr="00123E88" w:rsidRDefault="0018221A" w:rsidP="00276E20">
      <w:pPr>
        <w:pStyle w:val="ListParagraph"/>
        <w:spacing w:line="240" w:lineRule="auto"/>
        <w:ind w:left="630"/>
        <w:jc w:val="center"/>
        <w:rPr>
          <w:rFonts w:asciiTheme="majorBidi" w:hAnsiTheme="majorBidi" w:cstheme="majorBidi"/>
          <w:lang w:bidi="fa-IR"/>
        </w:rPr>
      </w:pPr>
    </w:p>
    <w:p w:rsidR="00123E88" w:rsidRPr="00937D39" w:rsidRDefault="00123E88" w:rsidP="00276E20">
      <w:pPr>
        <w:bidi/>
        <w:spacing w:line="240" w:lineRule="auto"/>
        <w:jc w:val="center"/>
        <w:rPr>
          <w:rFonts w:ascii="Times New Roman" w:hAnsi="Times New Roman" w:cs="B Lotus"/>
          <w:color w:val="000000" w:themeColor="text1"/>
          <w:szCs w:val="20"/>
        </w:rPr>
      </w:pPr>
      <w:r w:rsidRPr="0018221A">
        <w:rPr>
          <w:rFonts w:ascii="Times New Roman" w:hAnsi="Times New Roman" w:cs="B Lotus" w:hint="cs"/>
          <w:color w:val="000000" w:themeColor="text1"/>
          <w:szCs w:val="20"/>
          <w:rtl/>
        </w:rPr>
        <w:t>تاريخ دريافت: [</w:t>
      </w:r>
      <w:r w:rsidR="0018221A" w:rsidRPr="0018221A">
        <w:rPr>
          <w:rFonts w:ascii="Times New Roman" w:hAnsi="Times New Roman" w:cs="B Lotus" w:hint="cs"/>
          <w:color w:val="000000" w:themeColor="text1"/>
          <w:szCs w:val="20"/>
          <w:rtl/>
        </w:rPr>
        <w:t>3</w:t>
      </w:r>
      <w:r w:rsidRPr="0018221A">
        <w:rPr>
          <w:rFonts w:ascii="Times New Roman" w:hAnsi="Times New Roman" w:cs="B Lotus" w:hint="cs"/>
          <w:color w:val="000000" w:themeColor="text1"/>
          <w:szCs w:val="20"/>
          <w:rtl/>
        </w:rPr>
        <w:t>/</w:t>
      </w:r>
      <w:r w:rsidR="0018221A" w:rsidRPr="0018221A">
        <w:rPr>
          <w:rFonts w:ascii="Times New Roman" w:hAnsi="Times New Roman" w:cs="B Lotus" w:hint="cs"/>
          <w:color w:val="000000" w:themeColor="text1"/>
          <w:szCs w:val="20"/>
          <w:rtl/>
        </w:rPr>
        <w:t>9</w:t>
      </w:r>
      <w:r w:rsidRPr="0018221A">
        <w:rPr>
          <w:rFonts w:ascii="Times New Roman" w:hAnsi="Times New Roman" w:cs="B Lotus" w:hint="cs"/>
          <w:color w:val="000000" w:themeColor="text1"/>
          <w:szCs w:val="20"/>
          <w:rtl/>
        </w:rPr>
        <w:t>/1400]</w:t>
      </w:r>
      <w:r w:rsidRPr="0018221A">
        <w:rPr>
          <w:rFonts w:ascii="Times New Roman" w:hAnsi="Times New Roman" w:cs="B Lotus" w:hint="cs"/>
          <w:color w:val="000000" w:themeColor="text1"/>
          <w:szCs w:val="20"/>
          <w:rtl/>
        </w:rPr>
        <w:tab/>
      </w:r>
      <w:r w:rsidRPr="0018221A">
        <w:rPr>
          <w:rFonts w:ascii="Times New Roman" w:hAnsi="Times New Roman" w:cs="B Lotus" w:hint="cs"/>
          <w:color w:val="000000" w:themeColor="text1"/>
          <w:szCs w:val="20"/>
          <w:rtl/>
        </w:rPr>
        <w:tab/>
      </w:r>
      <w:r w:rsidRPr="0018221A">
        <w:rPr>
          <w:rFonts w:ascii="Times New Roman" w:hAnsi="Times New Roman" w:cs="B Lotus" w:hint="cs"/>
          <w:color w:val="000000" w:themeColor="text1"/>
          <w:szCs w:val="20"/>
          <w:rtl/>
        </w:rPr>
        <w:tab/>
      </w:r>
      <w:r w:rsidRPr="0018221A">
        <w:rPr>
          <w:rFonts w:ascii="Times New Roman" w:hAnsi="Times New Roman" w:cs="B Lotus" w:hint="cs"/>
          <w:color w:val="000000" w:themeColor="text1"/>
          <w:szCs w:val="20"/>
          <w:rtl/>
        </w:rPr>
        <w:tab/>
      </w:r>
      <w:r w:rsidRPr="0018221A">
        <w:rPr>
          <w:rFonts w:ascii="Times New Roman" w:hAnsi="Times New Roman" w:cs="B Lotus" w:hint="cs"/>
          <w:color w:val="000000" w:themeColor="text1"/>
          <w:szCs w:val="20"/>
          <w:rtl/>
        </w:rPr>
        <w:tab/>
      </w:r>
      <w:r w:rsidRPr="0018221A">
        <w:rPr>
          <w:rFonts w:ascii="Times New Roman" w:hAnsi="Times New Roman" w:cs="B Lotus" w:hint="cs"/>
          <w:color w:val="000000" w:themeColor="text1"/>
          <w:szCs w:val="20"/>
          <w:rtl/>
        </w:rPr>
        <w:tab/>
        <w:t>تاريخ پذيرش: [</w:t>
      </w:r>
      <w:r w:rsidR="0018221A" w:rsidRPr="0018221A">
        <w:rPr>
          <w:rFonts w:ascii="Times New Roman" w:hAnsi="Times New Roman" w:cs="B Lotus" w:hint="cs"/>
          <w:color w:val="000000" w:themeColor="text1"/>
          <w:szCs w:val="20"/>
          <w:rtl/>
        </w:rPr>
        <w:t>27</w:t>
      </w:r>
      <w:r w:rsidRPr="0018221A">
        <w:rPr>
          <w:rFonts w:ascii="Times New Roman" w:hAnsi="Times New Roman" w:cs="B Lotus" w:hint="cs"/>
          <w:color w:val="000000" w:themeColor="text1"/>
          <w:szCs w:val="20"/>
          <w:rtl/>
        </w:rPr>
        <w:t>/</w:t>
      </w:r>
      <w:r w:rsidR="0018221A" w:rsidRPr="0018221A">
        <w:rPr>
          <w:rFonts w:ascii="Times New Roman" w:hAnsi="Times New Roman" w:cs="B Lotus" w:hint="cs"/>
          <w:color w:val="000000" w:themeColor="text1"/>
          <w:szCs w:val="20"/>
          <w:rtl/>
        </w:rPr>
        <w:t>10</w:t>
      </w:r>
      <w:r w:rsidRPr="0018221A">
        <w:rPr>
          <w:rFonts w:ascii="Times New Roman" w:hAnsi="Times New Roman" w:cs="B Lotus" w:hint="cs"/>
          <w:color w:val="000000" w:themeColor="text1"/>
          <w:szCs w:val="20"/>
          <w:rtl/>
        </w:rPr>
        <w:t>/1400]</w:t>
      </w:r>
    </w:p>
    <w:p w:rsidR="009E1DB0" w:rsidRDefault="009E1DB0" w:rsidP="00276E20">
      <w:pPr>
        <w:pStyle w:val="a"/>
        <w:bidi/>
        <w:jc w:val="center"/>
        <w:rPr>
          <w:rFonts w:cs="B Nazanin"/>
          <w:b/>
          <w:bCs/>
          <w:sz w:val="26"/>
          <w:szCs w:val="26"/>
          <w:rtl/>
          <w:lang w:bidi="fa-IR"/>
        </w:rPr>
      </w:pPr>
    </w:p>
    <w:p w:rsidR="00BB685F" w:rsidRPr="0040657E" w:rsidRDefault="00BB685F" w:rsidP="00276E20">
      <w:pPr>
        <w:bidi/>
        <w:spacing w:after="0" w:line="240" w:lineRule="auto"/>
        <w:ind w:left="425" w:right="426"/>
        <w:rPr>
          <w:rFonts w:cs="B Zar"/>
          <w:b/>
          <w:bCs/>
          <w:sz w:val="24"/>
          <w:szCs w:val="24"/>
          <w:rtl/>
          <w:lang w:bidi="fa-IR"/>
        </w:rPr>
      </w:pPr>
      <w:r w:rsidRPr="0040657E">
        <w:rPr>
          <w:rFonts w:cs="B Zar" w:hint="cs"/>
          <w:b/>
          <w:bCs/>
          <w:sz w:val="24"/>
          <w:szCs w:val="24"/>
          <w:rtl/>
          <w:lang w:bidi="fa-IR"/>
        </w:rPr>
        <w:t>چکیده</w:t>
      </w:r>
    </w:p>
    <w:p w:rsidR="009F0AB4" w:rsidRDefault="009F0AB4" w:rsidP="00276E20">
      <w:pPr>
        <w:tabs>
          <w:tab w:val="left" w:pos="5814"/>
        </w:tabs>
        <w:bidi/>
        <w:spacing w:after="0" w:line="240" w:lineRule="auto"/>
        <w:ind w:left="425" w:right="426"/>
        <w:jc w:val="both"/>
        <w:rPr>
          <w:rFonts w:cs="B Nazanin"/>
          <w:rtl/>
          <w:lang w:bidi="fa-IR"/>
        </w:rPr>
      </w:pPr>
      <w:r w:rsidRPr="001A76E0">
        <w:rPr>
          <w:rFonts w:cs="B Lotus" w:hint="cs"/>
          <w:sz w:val="20"/>
          <w:szCs w:val="20"/>
          <w:rtl/>
          <w:lang w:bidi="fa-IR"/>
        </w:rPr>
        <w:t>در دهه‌های اخیر پژوهش‌های مرتبط با سلامت و کیفیت‌زندگی زنان بر نقش ویژه هنجا</w:t>
      </w:r>
      <w:r w:rsidR="0063060E">
        <w:rPr>
          <w:rFonts w:cs="B Lotus" w:hint="cs"/>
          <w:sz w:val="20"/>
          <w:szCs w:val="20"/>
          <w:rtl/>
          <w:lang w:bidi="fa-IR"/>
        </w:rPr>
        <w:t>رهای زنانه و تبعیض‌های جنسیتی تأکید نموده‌اند.</w:t>
      </w:r>
      <w:r w:rsidRPr="001A76E0">
        <w:rPr>
          <w:rFonts w:cs="B Lotus" w:hint="cs"/>
          <w:sz w:val="20"/>
          <w:szCs w:val="20"/>
          <w:rtl/>
          <w:lang w:bidi="fa-IR"/>
        </w:rPr>
        <w:t xml:space="preserve"> هدف از پژوهش حاضر، بررسی نقش </w:t>
      </w:r>
      <w:r w:rsidR="0063060E">
        <w:rPr>
          <w:rFonts w:cs="B Lotus" w:hint="cs"/>
          <w:sz w:val="20"/>
          <w:szCs w:val="20"/>
          <w:rtl/>
          <w:lang w:bidi="fa-IR"/>
        </w:rPr>
        <w:t>واسطه‌ای مؤ</w:t>
      </w:r>
      <w:r w:rsidRPr="001A76E0">
        <w:rPr>
          <w:rFonts w:cs="B Lotus" w:hint="cs"/>
          <w:sz w:val="20"/>
          <w:szCs w:val="20"/>
          <w:rtl/>
          <w:lang w:bidi="fa-IR"/>
        </w:rPr>
        <w:t>لفه‌های خودخاموشی در رابطه میان هم</w:t>
      </w:r>
      <w:r w:rsidR="0063060E">
        <w:rPr>
          <w:rFonts w:cs="B Lotus"/>
          <w:sz w:val="20"/>
          <w:szCs w:val="20"/>
          <w:rtl/>
          <w:lang w:bidi="fa-IR"/>
        </w:rPr>
        <w:softHyphen/>
      </w:r>
      <w:r w:rsidRPr="001A76E0">
        <w:rPr>
          <w:rFonts w:cs="B Lotus" w:hint="cs"/>
          <w:sz w:val="20"/>
          <w:szCs w:val="20"/>
          <w:rtl/>
          <w:lang w:bidi="fa-IR"/>
        </w:rPr>
        <w:t>نوایی با هنجارهای زنانه و ادراک تبعیض‌های‌ جنسیتی با کیفیت‌‌زندگی زنان شاغل و دانشجوی 18 تا 40 سال بوده است. نمونه پژوهش نیز شامل 687</w:t>
      </w:r>
      <w:r w:rsidR="0063060E">
        <w:rPr>
          <w:rFonts w:cs="B Lotus" w:hint="cs"/>
          <w:sz w:val="20"/>
          <w:szCs w:val="20"/>
          <w:rtl/>
          <w:lang w:bidi="fa-IR"/>
        </w:rPr>
        <w:t xml:space="preserve"> </w:t>
      </w:r>
      <w:r w:rsidRPr="001A76E0">
        <w:rPr>
          <w:rFonts w:cs="B Lotus" w:hint="cs"/>
          <w:sz w:val="20"/>
          <w:szCs w:val="20"/>
          <w:rtl/>
          <w:lang w:bidi="fa-IR"/>
        </w:rPr>
        <w:t>نفر از بانوان شهر کازرون بودند که به</w:t>
      </w:r>
      <w:r w:rsidR="0063060E">
        <w:rPr>
          <w:rFonts w:cs="B Lotus"/>
          <w:sz w:val="20"/>
          <w:szCs w:val="20"/>
          <w:rtl/>
          <w:lang w:bidi="fa-IR"/>
        </w:rPr>
        <w:softHyphen/>
      </w:r>
      <w:r w:rsidRPr="001A76E0">
        <w:rPr>
          <w:rFonts w:cs="B Lotus" w:hint="cs"/>
          <w:sz w:val="20"/>
          <w:szCs w:val="20"/>
          <w:rtl/>
          <w:lang w:bidi="fa-IR"/>
        </w:rPr>
        <w:t>صورت مجازی و از طریق پاسخ</w:t>
      </w:r>
      <w:r w:rsidR="0063060E">
        <w:rPr>
          <w:rFonts w:cs="B Lotus"/>
          <w:sz w:val="20"/>
          <w:szCs w:val="20"/>
          <w:rtl/>
          <w:lang w:bidi="fa-IR"/>
        </w:rPr>
        <w:softHyphen/>
      </w:r>
      <w:r w:rsidRPr="001A76E0">
        <w:rPr>
          <w:rFonts w:cs="B Lotus" w:hint="cs"/>
          <w:sz w:val="20"/>
          <w:szCs w:val="20"/>
          <w:rtl/>
          <w:lang w:bidi="fa-IR"/>
        </w:rPr>
        <w:t xml:space="preserve">گویی به لینک پرسشنامه‌ها در این مطالعه شرکت نموده‌اند. این لینک از مجموعه گویه‌های مربوط به چهار ابزار سیاهه </w:t>
      </w:r>
      <w:r w:rsidR="0063060E" w:rsidRPr="001A76E0">
        <w:rPr>
          <w:rFonts w:cs="B Lotus" w:hint="cs"/>
          <w:sz w:val="20"/>
          <w:szCs w:val="20"/>
          <w:rtl/>
          <w:lang w:bidi="fa-IR"/>
        </w:rPr>
        <w:t>هم</w:t>
      </w:r>
      <w:r w:rsidR="0063060E">
        <w:rPr>
          <w:rFonts w:cs="B Lotus"/>
          <w:sz w:val="20"/>
          <w:szCs w:val="20"/>
          <w:rtl/>
          <w:lang w:bidi="fa-IR"/>
        </w:rPr>
        <w:softHyphen/>
      </w:r>
      <w:r w:rsidR="0063060E" w:rsidRPr="001A76E0">
        <w:rPr>
          <w:rFonts w:cs="B Lotus" w:hint="cs"/>
          <w:sz w:val="20"/>
          <w:szCs w:val="20"/>
          <w:rtl/>
          <w:lang w:bidi="fa-IR"/>
        </w:rPr>
        <w:t>نوایی</w:t>
      </w:r>
      <w:r w:rsidRPr="001A76E0">
        <w:rPr>
          <w:rFonts w:cs="B Lotus" w:hint="cs"/>
          <w:sz w:val="20"/>
          <w:szCs w:val="20"/>
          <w:rtl/>
          <w:lang w:bidi="fa-IR"/>
        </w:rPr>
        <w:t xml:space="preserve"> با هنجارهای زنانه</w:t>
      </w:r>
      <w:r w:rsidR="0063060E">
        <w:rPr>
          <w:rFonts w:cs="B Lotus" w:hint="cs"/>
          <w:sz w:val="20"/>
          <w:szCs w:val="20"/>
          <w:rtl/>
          <w:lang w:bidi="fa-IR"/>
        </w:rPr>
        <w:t xml:space="preserve"> </w:t>
      </w:r>
      <w:r w:rsidRPr="001A76E0">
        <w:rPr>
          <w:rFonts w:cs="B Lotus" w:hint="cs"/>
          <w:sz w:val="20"/>
          <w:szCs w:val="20"/>
          <w:rtl/>
          <w:lang w:bidi="fa-IR"/>
        </w:rPr>
        <w:t>(پرنت و مرادی،</w:t>
      </w:r>
      <w:r w:rsidR="0063060E">
        <w:rPr>
          <w:rFonts w:cs="B Lotus" w:hint="cs"/>
          <w:sz w:val="20"/>
          <w:szCs w:val="20"/>
          <w:rtl/>
          <w:lang w:bidi="fa-IR"/>
        </w:rPr>
        <w:t xml:space="preserve"> </w:t>
      </w:r>
      <w:r w:rsidRPr="001A76E0">
        <w:rPr>
          <w:rFonts w:cs="B Lotus" w:hint="cs"/>
          <w:sz w:val="20"/>
          <w:szCs w:val="20"/>
          <w:rtl/>
          <w:lang w:bidi="fa-IR"/>
        </w:rPr>
        <w:t>2010)، سیاهه رویدادهای تبعیض‌آمیز جنسیتی</w:t>
      </w:r>
      <w:r w:rsidR="0063060E">
        <w:rPr>
          <w:rFonts w:cs="B Lotus" w:hint="cs"/>
          <w:sz w:val="20"/>
          <w:szCs w:val="20"/>
          <w:rtl/>
          <w:lang w:bidi="fa-IR"/>
        </w:rPr>
        <w:t xml:space="preserve"> </w:t>
      </w:r>
      <w:r w:rsidRPr="001A76E0">
        <w:rPr>
          <w:rFonts w:cs="B Lotus" w:hint="cs"/>
          <w:sz w:val="20"/>
          <w:szCs w:val="20"/>
          <w:rtl/>
          <w:lang w:bidi="fa-IR"/>
        </w:rPr>
        <w:t>(کلونوف و لندرین،</w:t>
      </w:r>
      <w:r w:rsidR="0063060E">
        <w:rPr>
          <w:rFonts w:cs="B Lotus" w:hint="cs"/>
          <w:sz w:val="20"/>
          <w:szCs w:val="20"/>
          <w:rtl/>
          <w:lang w:bidi="fa-IR"/>
        </w:rPr>
        <w:t xml:space="preserve"> </w:t>
      </w:r>
      <w:r w:rsidRPr="001A76E0">
        <w:rPr>
          <w:rFonts w:cs="B Lotus" w:hint="cs"/>
          <w:sz w:val="20"/>
          <w:szCs w:val="20"/>
          <w:rtl/>
          <w:lang w:bidi="fa-IR"/>
        </w:rPr>
        <w:t>1995)، مقیاس خودخاموشی</w:t>
      </w:r>
      <w:r w:rsidR="0063060E">
        <w:rPr>
          <w:rFonts w:cs="B Lotus" w:hint="cs"/>
          <w:sz w:val="20"/>
          <w:szCs w:val="20"/>
          <w:rtl/>
          <w:lang w:bidi="fa-IR"/>
        </w:rPr>
        <w:t xml:space="preserve"> </w:t>
      </w:r>
      <w:r w:rsidRPr="001A76E0">
        <w:rPr>
          <w:rFonts w:cs="B Lotus" w:hint="cs"/>
          <w:sz w:val="20"/>
          <w:szCs w:val="20"/>
          <w:rtl/>
          <w:lang w:bidi="fa-IR"/>
        </w:rPr>
        <w:t>(جک و دیل،</w:t>
      </w:r>
      <w:r w:rsidR="0063060E">
        <w:rPr>
          <w:rFonts w:cs="B Lotus" w:hint="cs"/>
          <w:sz w:val="20"/>
          <w:szCs w:val="20"/>
          <w:rtl/>
          <w:lang w:bidi="fa-IR"/>
        </w:rPr>
        <w:t xml:space="preserve"> </w:t>
      </w:r>
      <w:r w:rsidRPr="001A76E0">
        <w:rPr>
          <w:rFonts w:cs="B Lotus" w:hint="cs"/>
          <w:sz w:val="20"/>
          <w:szCs w:val="20"/>
          <w:rtl/>
          <w:lang w:bidi="fa-IR"/>
        </w:rPr>
        <w:t>1992) و فرم کوتاه پرسش</w:t>
      </w:r>
      <w:r w:rsidR="0063060E">
        <w:rPr>
          <w:rFonts w:cs="B Lotus"/>
          <w:sz w:val="20"/>
          <w:szCs w:val="20"/>
          <w:rtl/>
          <w:lang w:bidi="fa-IR"/>
        </w:rPr>
        <w:softHyphen/>
      </w:r>
      <w:r w:rsidRPr="001A76E0">
        <w:rPr>
          <w:rFonts w:cs="B Lotus" w:hint="cs"/>
          <w:sz w:val="20"/>
          <w:szCs w:val="20"/>
          <w:rtl/>
          <w:lang w:bidi="fa-IR"/>
        </w:rPr>
        <w:t>نامه کیفیت‌ زندگی سازمان بهداشت ‌جهانی تشکیل شده است. نتایج</w:t>
      </w:r>
      <w:r w:rsidRPr="001A76E0">
        <w:rPr>
          <w:rFonts w:cs="B Lotus"/>
          <w:sz w:val="20"/>
          <w:szCs w:val="20"/>
          <w:rtl/>
          <w:lang w:bidi="fa-IR"/>
        </w:rPr>
        <w:t xml:space="preserve"> </w:t>
      </w:r>
      <w:r w:rsidRPr="001A76E0">
        <w:rPr>
          <w:rFonts w:cs="B Lotus" w:hint="cs"/>
          <w:sz w:val="20"/>
          <w:szCs w:val="20"/>
          <w:rtl/>
          <w:lang w:bidi="fa-IR"/>
        </w:rPr>
        <w:t>تحلیل</w:t>
      </w:r>
      <w:r w:rsidRPr="001A76E0">
        <w:rPr>
          <w:rFonts w:cs="B Lotus"/>
          <w:sz w:val="20"/>
          <w:szCs w:val="20"/>
          <w:rtl/>
          <w:lang w:bidi="fa-IR"/>
        </w:rPr>
        <w:t xml:space="preserve"> </w:t>
      </w:r>
      <w:r w:rsidRPr="001A76E0">
        <w:rPr>
          <w:rFonts w:cs="B Lotus" w:hint="cs"/>
          <w:sz w:val="20"/>
          <w:szCs w:val="20"/>
          <w:rtl/>
          <w:lang w:bidi="fa-IR"/>
        </w:rPr>
        <w:t>که</w:t>
      </w:r>
      <w:r w:rsidRPr="001A76E0">
        <w:rPr>
          <w:rFonts w:cs="B Lotus"/>
          <w:sz w:val="20"/>
          <w:szCs w:val="20"/>
          <w:rtl/>
          <w:lang w:bidi="fa-IR"/>
        </w:rPr>
        <w:t xml:space="preserve"> </w:t>
      </w:r>
      <w:r w:rsidRPr="001A76E0">
        <w:rPr>
          <w:rFonts w:cs="B Lotus" w:hint="cs"/>
          <w:sz w:val="20"/>
          <w:szCs w:val="20"/>
          <w:rtl/>
          <w:lang w:bidi="fa-IR"/>
        </w:rPr>
        <w:t>به</w:t>
      </w:r>
      <w:r w:rsidRPr="001A76E0">
        <w:rPr>
          <w:rFonts w:cs="B Lotus"/>
          <w:sz w:val="20"/>
          <w:szCs w:val="20"/>
          <w:rtl/>
          <w:lang w:bidi="fa-IR"/>
        </w:rPr>
        <w:t xml:space="preserve"> </w:t>
      </w:r>
      <w:r w:rsidRPr="001A76E0">
        <w:rPr>
          <w:rFonts w:cs="B Lotus" w:hint="cs"/>
          <w:sz w:val="20"/>
          <w:szCs w:val="20"/>
          <w:rtl/>
          <w:lang w:bidi="fa-IR"/>
        </w:rPr>
        <w:t>کمک</w:t>
      </w:r>
      <w:r w:rsidRPr="001A76E0">
        <w:rPr>
          <w:rFonts w:cs="B Lotus"/>
          <w:sz w:val="20"/>
          <w:szCs w:val="20"/>
          <w:rtl/>
          <w:lang w:bidi="fa-IR"/>
        </w:rPr>
        <w:t xml:space="preserve"> </w:t>
      </w:r>
      <w:r w:rsidRPr="001A76E0">
        <w:rPr>
          <w:rFonts w:cs="B Lotus" w:hint="cs"/>
          <w:sz w:val="20"/>
          <w:szCs w:val="20"/>
          <w:rtl/>
          <w:lang w:bidi="fa-IR"/>
        </w:rPr>
        <w:t>روش</w:t>
      </w:r>
      <w:r w:rsidRPr="001A76E0">
        <w:rPr>
          <w:rFonts w:cs="B Lotus"/>
          <w:sz w:val="20"/>
          <w:szCs w:val="20"/>
          <w:rtl/>
          <w:lang w:bidi="fa-IR"/>
        </w:rPr>
        <w:t xml:space="preserve"> </w:t>
      </w:r>
      <w:r w:rsidRPr="001A76E0">
        <w:rPr>
          <w:rFonts w:cs="B Lotus" w:hint="cs"/>
          <w:sz w:val="20"/>
          <w:szCs w:val="20"/>
          <w:rtl/>
          <w:lang w:bidi="fa-IR"/>
        </w:rPr>
        <w:t>مدل‌یابی</w:t>
      </w:r>
      <w:r w:rsidRPr="001A76E0">
        <w:rPr>
          <w:rFonts w:cs="B Lotus"/>
          <w:sz w:val="20"/>
          <w:szCs w:val="20"/>
          <w:rtl/>
          <w:lang w:bidi="fa-IR"/>
        </w:rPr>
        <w:t xml:space="preserve"> </w:t>
      </w:r>
      <w:r w:rsidRPr="001A76E0">
        <w:rPr>
          <w:rFonts w:cs="B Lotus" w:hint="cs"/>
          <w:sz w:val="20"/>
          <w:szCs w:val="20"/>
          <w:rtl/>
          <w:lang w:bidi="fa-IR"/>
        </w:rPr>
        <w:t>معادلات</w:t>
      </w:r>
      <w:r w:rsidRPr="001A76E0">
        <w:rPr>
          <w:rFonts w:cs="B Lotus"/>
          <w:sz w:val="20"/>
          <w:szCs w:val="20"/>
          <w:rtl/>
          <w:lang w:bidi="fa-IR"/>
        </w:rPr>
        <w:t xml:space="preserve"> </w:t>
      </w:r>
      <w:r w:rsidRPr="001A76E0">
        <w:rPr>
          <w:rFonts w:cs="B Lotus" w:hint="cs"/>
          <w:sz w:val="20"/>
          <w:szCs w:val="20"/>
          <w:rtl/>
          <w:lang w:bidi="fa-IR"/>
        </w:rPr>
        <w:t>ساختاری</w:t>
      </w:r>
      <w:r w:rsidRPr="001A76E0">
        <w:rPr>
          <w:rFonts w:cs="B Lotus"/>
          <w:sz w:val="20"/>
          <w:szCs w:val="20"/>
          <w:rtl/>
          <w:lang w:bidi="fa-IR"/>
        </w:rPr>
        <w:t xml:space="preserve"> </w:t>
      </w:r>
      <w:r w:rsidRPr="001A76E0">
        <w:rPr>
          <w:rFonts w:cs="B Lotus" w:hint="cs"/>
          <w:sz w:val="20"/>
          <w:szCs w:val="20"/>
          <w:rtl/>
          <w:lang w:bidi="fa-IR"/>
        </w:rPr>
        <w:t>در</w:t>
      </w:r>
      <w:r w:rsidRPr="001A76E0">
        <w:rPr>
          <w:rFonts w:cs="B Lotus"/>
          <w:sz w:val="20"/>
          <w:szCs w:val="20"/>
          <w:rtl/>
          <w:lang w:bidi="fa-IR"/>
        </w:rPr>
        <w:t xml:space="preserve"> </w:t>
      </w:r>
      <w:r w:rsidRPr="001A76E0">
        <w:rPr>
          <w:rFonts w:cs="B Lotus" w:hint="cs"/>
          <w:sz w:val="20"/>
          <w:szCs w:val="20"/>
          <w:rtl/>
          <w:lang w:bidi="fa-IR"/>
        </w:rPr>
        <w:t>نرم‌افزار</w:t>
      </w:r>
      <w:r w:rsidRPr="001A76E0">
        <w:rPr>
          <w:rFonts w:cs="B Lotus"/>
          <w:sz w:val="20"/>
          <w:szCs w:val="20"/>
          <w:rtl/>
          <w:lang w:bidi="fa-IR"/>
        </w:rPr>
        <w:t xml:space="preserve"> </w:t>
      </w:r>
      <w:r w:rsidRPr="001A76E0">
        <w:rPr>
          <w:rFonts w:cs="B Lotus" w:hint="cs"/>
          <w:sz w:val="20"/>
          <w:szCs w:val="20"/>
          <w:rtl/>
          <w:lang w:bidi="fa-IR"/>
        </w:rPr>
        <w:t>ایموس</w:t>
      </w:r>
      <w:r w:rsidRPr="001A76E0">
        <w:rPr>
          <w:rFonts w:cs="B Lotus"/>
          <w:sz w:val="20"/>
          <w:szCs w:val="20"/>
          <w:rtl/>
          <w:lang w:bidi="fa-IR"/>
        </w:rPr>
        <w:t xml:space="preserve">-22 </w:t>
      </w:r>
      <w:r w:rsidRPr="001A76E0">
        <w:rPr>
          <w:rFonts w:cs="B Lotus" w:hint="cs"/>
          <w:sz w:val="20"/>
          <w:szCs w:val="20"/>
          <w:rtl/>
          <w:lang w:bidi="fa-IR"/>
        </w:rPr>
        <w:t>انجام</w:t>
      </w:r>
      <w:r w:rsidRPr="001A76E0">
        <w:rPr>
          <w:rFonts w:cs="B Lotus"/>
          <w:sz w:val="20"/>
          <w:szCs w:val="20"/>
          <w:rtl/>
          <w:lang w:bidi="fa-IR"/>
        </w:rPr>
        <w:t xml:space="preserve"> </w:t>
      </w:r>
      <w:r w:rsidRPr="001A76E0">
        <w:rPr>
          <w:rFonts w:cs="B Lotus" w:hint="cs"/>
          <w:sz w:val="20"/>
          <w:szCs w:val="20"/>
          <w:rtl/>
          <w:lang w:bidi="fa-IR"/>
        </w:rPr>
        <w:t>گرفت،</w:t>
      </w:r>
      <w:r w:rsidRPr="001A76E0">
        <w:rPr>
          <w:rFonts w:cs="B Lotus"/>
          <w:sz w:val="20"/>
          <w:szCs w:val="20"/>
          <w:rtl/>
          <w:lang w:bidi="fa-IR"/>
        </w:rPr>
        <w:t xml:space="preserve"> </w:t>
      </w:r>
      <w:r w:rsidRPr="001A76E0">
        <w:rPr>
          <w:rFonts w:cs="B Lotus" w:hint="cs"/>
          <w:sz w:val="20"/>
          <w:szCs w:val="20"/>
          <w:rtl/>
          <w:lang w:bidi="fa-IR"/>
        </w:rPr>
        <w:t>نشان</w:t>
      </w:r>
      <w:r w:rsidRPr="001A76E0">
        <w:rPr>
          <w:rFonts w:cs="B Lotus"/>
          <w:sz w:val="20"/>
          <w:szCs w:val="20"/>
          <w:rtl/>
          <w:lang w:bidi="fa-IR"/>
        </w:rPr>
        <w:t xml:space="preserve"> </w:t>
      </w:r>
      <w:r w:rsidRPr="001A76E0">
        <w:rPr>
          <w:rFonts w:cs="B Lotus" w:hint="cs"/>
          <w:sz w:val="20"/>
          <w:szCs w:val="20"/>
          <w:rtl/>
          <w:lang w:bidi="fa-IR"/>
        </w:rPr>
        <w:t>داد</w:t>
      </w:r>
      <w:r w:rsidRPr="001A76E0">
        <w:rPr>
          <w:rFonts w:cs="B Lotus"/>
          <w:sz w:val="20"/>
          <w:szCs w:val="20"/>
          <w:rtl/>
          <w:lang w:bidi="fa-IR"/>
        </w:rPr>
        <w:t xml:space="preserve"> </w:t>
      </w:r>
      <w:r w:rsidRPr="001A76E0">
        <w:rPr>
          <w:rFonts w:cs="B Lotus" w:hint="cs"/>
          <w:sz w:val="20"/>
          <w:szCs w:val="20"/>
          <w:rtl/>
          <w:lang w:bidi="fa-IR"/>
        </w:rPr>
        <w:t xml:space="preserve">که </w:t>
      </w:r>
      <w:r w:rsidR="0063060E" w:rsidRPr="001A76E0">
        <w:rPr>
          <w:rFonts w:cs="B Lotus" w:hint="cs"/>
          <w:sz w:val="20"/>
          <w:szCs w:val="20"/>
          <w:rtl/>
          <w:lang w:bidi="fa-IR"/>
        </w:rPr>
        <w:t>هم</w:t>
      </w:r>
      <w:r w:rsidR="0063060E">
        <w:rPr>
          <w:rFonts w:cs="B Lotus"/>
          <w:sz w:val="20"/>
          <w:szCs w:val="20"/>
          <w:rtl/>
          <w:lang w:bidi="fa-IR"/>
        </w:rPr>
        <w:softHyphen/>
      </w:r>
      <w:r w:rsidR="0063060E" w:rsidRPr="001A76E0">
        <w:rPr>
          <w:rFonts w:cs="B Lotus" w:hint="cs"/>
          <w:sz w:val="20"/>
          <w:szCs w:val="20"/>
          <w:rtl/>
          <w:lang w:bidi="fa-IR"/>
        </w:rPr>
        <w:t>نوایی</w:t>
      </w:r>
      <w:r w:rsidRPr="001A76E0">
        <w:rPr>
          <w:rFonts w:cs="B Lotus" w:hint="cs"/>
          <w:sz w:val="20"/>
          <w:szCs w:val="20"/>
          <w:rtl/>
          <w:lang w:bidi="fa-IR"/>
        </w:rPr>
        <w:t xml:space="preserve"> با هنجارهای زنانه و ادراک تبعیض‌های جنسیتی، علاوه</w:t>
      </w:r>
      <w:r w:rsidR="0063060E">
        <w:rPr>
          <w:rFonts w:cs="B Lotus"/>
          <w:sz w:val="20"/>
          <w:szCs w:val="20"/>
          <w:rtl/>
          <w:lang w:bidi="fa-IR"/>
        </w:rPr>
        <w:softHyphen/>
      </w:r>
      <w:r w:rsidR="0063060E">
        <w:rPr>
          <w:rFonts w:cs="B Lotus" w:hint="cs"/>
          <w:sz w:val="20"/>
          <w:szCs w:val="20"/>
          <w:rtl/>
          <w:lang w:bidi="fa-IR"/>
        </w:rPr>
        <w:t xml:space="preserve">بر </w:t>
      </w:r>
      <w:r w:rsidR="00B612BC">
        <w:rPr>
          <w:rFonts w:cs="B Lotus" w:hint="cs"/>
          <w:sz w:val="20"/>
          <w:szCs w:val="20"/>
          <w:rtl/>
          <w:lang w:bidi="fa-IR"/>
        </w:rPr>
        <w:t xml:space="preserve">تأثیر </w:t>
      </w:r>
      <w:r w:rsidRPr="001A76E0">
        <w:rPr>
          <w:rFonts w:cs="B Lotus" w:hint="cs"/>
          <w:sz w:val="20"/>
          <w:szCs w:val="20"/>
          <w:rtl/>
          <w:lang w:bidi="fa-IR"/>
        </w:rPr>
        <w:t>مستقیم، به</w:t>
      </w:r>
      <w:r w:rsidR="0063060E">
        <w:rPr>
          <w:rFonts w:cs="B Lotus"/>
          <w:sz w:val="20"/>
          <w:szCs w:val="20"/>
          <w:rtl/>
          <w:lang w:bidi="fa-IR"/>
        </w:rPr>
        <w:softHyphen/>
      </w:r>
      <w:r w:rsidR="0063060E">
        <w:rPr>
          <w:rFonts w:cs="B Lotus" w:hint="cs"/>
          <w:sz w:val="20"/>
          <w:szCs w:val="20"/>
          <w:rtl/>
          <w:lang w:bidi="fa-IR"/>
        </w:rPr>
        <w:t>طور غیرمستقیم و به واسطه مؤ</w:t>
      </w:r>
      <w:r w:rsidRPr="001A76E0">
        <w:rPr>
          <w:rFonts w:cs="B Lotus" w:hint="cs"/>
          <w:sz w:val="20"/>
          <w:szCs w:val="20"/>
          <w:rtl/>
          <w:lang w:bidi="fa-IR"/>
        </w:rPr>
        <w:t xml:space="preserve">لفه‌های خودخاموشی نیز بر جنبه‌های مختلف کیفیت ‌زندگی زنان </w:t>
      </w:r>
      <w:r w:rsidR="00B612BC">
        <w:rPr>
          <w:rFonts w:cs="B Lotus" w:hint="cs"/>
          <w:sz w:val="20"/>
          <w:szCs w:val="20"/>
          <w:rtl/>
          <w:lang w:bidi="fa-IR"/>
        </w:rPr>
        <w:t xml:space="preserve">تأثیر </w:t>
      </w:r>
      <w:r w:rsidRPr="001A76E0">
        <w:rPr>
          <w:rFonts w:cs="B Lotus" w:hint="cs"/>
          <w:sz w:val="20"/>
          <w:szCs w:val="20"/>
          <w:rtl/>
          <w:lang w:bidi="fa-IR"/>
        </w:rPr>
        <w:t>گذاشته است</w:t>
      </w:r>
      <w:r w:rsidR="0063060E">
        <w:rPr>
          <w:rFonts w:cs="B Lotus" w:hint="cs"/>
          <w:sz w:val="20"/>
          <w:szCs w:val="20"/>
          <w:rtl/>
          <w:lang w:bidi="fa-IR"/>
        </w:rPr>
        <w:t>. نتایج پژوهشی نشان می‌دهد که تأ</w:t>
      </w:r>
      <w:r w:rsidRPr="001A76E0">
        <w:rPr>
          <w:rFonts w:cs="B Lotus" w:hint="cs"/>
          <w:sz w:val="20"/>
          <w:szCs w:val="20"/>
          <w:rtl/>
          <w:lang w:bidi="fa-IR"/>
        </w:rPr>
        <w:t>کید سازمان بهداشت جهانی بر لزوم توجه به درک زنان از تبعیض‌های اجتماعی و نیز هنجارهای جنسیتی امری کاملاً جدی بوده و بایستی درخصوص زنان ایرانی نیز مورد توجه قرار گیرد</w:t>
      </w:r>
      <w:r>
        <w:rPr>
          <w:rFonts w:cs="B Nazanin" w:hint="cs"/>
          <w:rtl/>
          <w:lang w:bidi="fa-IR"/>
        </w:rPr>
        <w:t xml:space="preserve">. </w:t>
      </w:r>
    </w:p>
    <w:p w:rsidR="00A27ADB" w:rsidRPr="00C950DD" w:rsidRDefault="00A27ADB" w:rsidP="00276E20">
      <w:pPr>
        <w:bidi/>
        <w:spacing w:after="0" w:line="240" w:lineRule="auto"/>
        <w:ind w:left="425" w:right="426"/>
        <w:jc w:val="both"/>
        <w:rPr>
          <w:rFonts w:cs="B Nazanin"/>
          <w:rtl/>
          <w:lang w:bidi="fa-IR"/>
        </w:rPr>
      </w:pPr>
    </w:p>
    <w:p w:rsidR="00AE68F1" w:rsidRDefault="0040657E" w:rsidP="00276E20">
      <w:pPr>
        <w:bidi/>
        <w:spacing w:after="0" w:line="240" w:lineRule="auto"/>
        <w:ind w:left="425" w:right="426"/>
        <w:rPr>
          <w:rFonts w:cs="B Lotus"/>
          <w:sz w:val="20"/>
          <w:szCs w:val="20"/>
          <w:rtl/>
          <w:lang w:bidi="fa-IR"/>
        </w:rPr>
      </w:pPr>
      <w:r>
        <w:rPr>
          <w:rFonts w:cs="B Zar" w:hint="cs"/>
          <w:b/>
          <w:bCs/>
          <w:sz w:val="24"/>
          <w:szCs w:val="24"/>
          <w:rtl/>
          <w:lang w:bidi="fa-IR"/>
        </w:rPr>
        <w:t>واژگان</w:t>
      </w:r>
      <w:r w:rsidR="00BB685F" w:rsidRPr="0040657E">
        <w:rPr>
          <w:rFonts w:cs="B Zar" w:hint="cs"/>
          <w:b/>
          <w:bCs/>
          <w:sz w:val="24"/>
          <w:szCs w:val="24"/>
          <w:rtl/>
          <w:lang w:bidi="fa-IR"/>
        </w:rPr>
        <w:t xml:space="preserve"> کلیدی</w:t>
      </w:r>
      <w:r w:rsidR="00BB685F">
        <w:rPr>
          <w:rFonts w:cs="B Nazanin" w:hint="cs"/>
          <w:b/>
          <w:bCs/>
          <w:rtl/>
          <w:lang w:bidi="fa-IR"/>
        </w:rPr>
        <w:t>:</w:t>
      </w:r>
      <w:r w:rsidR="002E2C0E">
        <w:rPr>
          <w:rFonts w:cs="B Nazanin" w:hint="cs"/>
          <w:b/>
          <w:bCs/>
          <w:rtl/>
          <w:lang w:bidi="fa-IR"/>
        </w:rPr>
        <w:t xml:space="preserve"> </w:t>
      </w:r>
      <w:r w:rsidR="002E2C0E" w:rsidRPr="0040657E">
        <w:rPr>
          <w:rFonts w:cs="B Lotus" w:hint="cs"/>
          <w:sz w:val="20"/>
          <w:szCs w:val="20"/>
          <w:rtl/>
          <w:lang w:bidi="fa-IR"/>
        </w:rPr>
        <w:t>تبعیض</w:t>
      </w:r>
      <w:r w:rsidR="00F4179F" w:rsidRPr="0040657E">
        <w:rPr>
          <w:rFonts w:cs="B Lotus" w:hint="cs"/>
          <w:sz w:val="20"/>
          <w:szCs w:val="20"/>
          <w:rtl/>
          <w:lang w:bidi="fa-IR"/>
        </w:rPr>
        <w:t>‌</w:t>
      </w:r>
      <w:r w:rsidR="002E2C0E" w:rsidRPr="0040657E">
        <w:rPr>
          <w:rFonts w:cs="B Lotus" w:hint="cs"/>
          <w:sz w:val="20"/>
          <w:szCs w:val="20"/>
          <w:rtl/>
          <w:lang w:bidi="fa-IR"/>
        </w:rPr>
        <w:t xml:space="preserve">جنسیتی، خودخاموشی، </w:t>
      </w:r>
      <w:r w:rsidR="009807A4" w:rsidRPr="0040657E">
        <w:rPr>
          <w:rFonts w:cs="B Lotus" w:hint="cs"/>
          <w:sz w:val="20"/>
          <w:szCs w:val="20"/>
          <w:rtl/>
          <w:lang w:bidi="fa-IR"/>
        </w:rPr>
        <w:t>کیفیت‌زندگی</w:t>
      </w:r>
      <w:r w:rsidR="002E2C0E" w:rsidRPr="0040657E">
        <w:rPr>
          <w:rFonts w:cs="B Lotus" w:hint="cs"/>
          <w:sz w:val="20"/>
          <w:szCs w:val="20"/>
          <w:rtl/>
          <w:lang w:bidi="fa-IR"/>
        </w:rPr>
        <w:t xml:space="preserve">، </w:t>
      </w:r>
      <w:r w:rsidR="0063060E" w:rsidRPr="001A76E0">
        <w:rPr>
          <w:rFonts w:cs="B Lotus" w:hint="cs"/>
          <w:sz w:val="20"/>
          <w:szCs w:val="20"/>
          <w:rtl/>
          <w:lang w:bidi="fa-IR"/>
        </w:rPr>
        <w:t>هم</w:t>
      </w:r>
      <w:r w:rsidR="0063060E">
        <w:rPr>
          <w:rFonts w:cs="B Lotus"/>
          <w:sz w:val="20"/>
          <w:szCs w:val="20"/>
          <w:rtl/>
          <w:lang w:bidi="fa-IR"/>
        </w:rPr>
        <w:softHyphen/>
      </w:r>
      <w:r w:rsidR="0063060E" w:rsidRPr="001A76E0">
        <w:rPr>
          <w:rFonts w:cs="B Lotus" w:hint="cs"/>
          <w:sz w:val="20"/>
          <w:szCs w:val="20"/>
          <w:rtl/>
          <w:lang w:bidi="fa-IR"/>
        </w:rPr>
        <w:t>نوایی</w:t>
      </w:r>
      <w:r w:rsidR="002E2C0E" w:rsidRPr="0040657E">
        <w:rPr>
          <w:rFonts w:cs="B Lotus" w:hint="cs"/>
          <w:sz w:val="20"/>
          <w:szCs w:val="20"/>
          <w:rtl/>
          <w:lang w:bidi="fa-IR"/>
        </w:rPr>
        <w:t xml:space="preserve"> با هنجارهای زنانه.</w:t>
      </w:r>
    </w:p>
    <w:p w:rsidR="00FF52CA" w:rsidRPr="009B4C11" w:rsidRDefault="009B4C11" w:rsidP="00276E20">
      <w:pPr>
        <w:bidi/>
        <w:spacing w:after="0" w:line="240" w:lineRule="auto"/>
        <w:rPr>
          <w:rFonts w:cs="B Zar"/>
          <w:b/>
          <w:bCs/>
          <w:sz w:val="28"/>
          <w:szCs w:val="28"/>
          <w:rtl/>
          <w:lang w:bidi="fa-IR"/>
        </w:rPr>
      </w:pPr>
      <w:r>
        <w:rPr>
          <w:rFonts w:cs="B Zar" w:hint="cs"/>
          <w:b/>
          <w:bCs/>
          <w:sz w:val="28"/>
          <w:szCs w:val="28"/>
          <w:rtl/>
          <w:lang w:bidi="fa-IR"/>
        </w:rPr>
        <w:lastRenderedPageBreak/>
        <w:t xml:space="preserve">1- </w:t>
      </w:r>
      <w:r w:rsidR="00FF52CA" w:rsidRPr="009B4C11">
        <w:rPr>
          <w:rFonts w:cs="B Zar" w:hint="cs"/>
          <w:b/>
          <w:bCs/>
          <w:sz w:val="28"/>
          <w:szCs w:val="28"/>
          <w:rtl/>
          <w:lang w:bidi="fa-IR"/>
        </w:rPr>
        <w:t>مقدمه</w:t>
      </w:r>
    </w:p>
    <w:p w:rsidR="00642CB8" w:rsidRPr="009B4C11" w:rsidRDefault="00D11B9B"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ماحصل </w:t>
      </w:r>
      <w:r w:rsidR="00381F0A" w:rsidRPr="009B4C11">
        <w:rPr>
          <w:rFonts w:cs="B Lotus" w:hint="cs"/>
          <w:sz w:val="24"/>
          <w:szCs w:val="24"/>
          <w:rtl/>
          <w:lang w:bidi="fa-IR"/>
        </w:rPr>
        <w:t xml:space="preserve">اندیشه‌هایی که در </w:t>
      </w:r>
      <w:r w:rsidRPr="009B4C11">
        <w:rPr>
          <w:rFonts w:cs="B Lotus" w:hint="cs"/>
          <w:sz w:val="24"/>
          <w:szCs w:val="24"/>
          <w:rtl/>
          <w:lang w:bidi="fa-IR"/>
        </w:rPr>
        <w:t xml:space="preserve">چند </w:t>
      </w:r>
      <w:r w:rsidR="00381F0A" w:rsidRPr="009B4C11">
        <w:rPr>
          <w:rFonts w:cs="B Lotus" w:hint="cs"/>
          <w:sz w:val="24"/>
          <w:szCs w:val="24"/>
          <w:rtl/>
          <w:lang w:bidi="fa-IR"/>
        </w:rPr>
        <w:t>دهه گذشته پیرامون جنسیت</w:t>
      </w:r>
      <w:r w:rsidR="001E3068" w:rsidRPr="009B4C11">
        <w:rPr>
          <w:rStyle w:val="FootnoteReference"/>
          <w:rFonts w:cs="B Lotus"/>
          <w:sz w:val="24"/>
          <w:szCs w:val="24"/>
          <w:rtl/>
          <w:lang w:bidi="fa-IR"/>
        </w:rPr>
        <w:footnoteReference w:id="1"/>
      </w:r>
      <w:r w:rsidR="00381F0A" w:rsidRPr="009B4C11">
        <w:rPr>
          <w:rFonts w:cs="B Lotus" w:hint="cs"/>
          <w:sz w:val="24"/>
          <w:szCs w:val="24"/>
          <w:rtl/>
          <w:lang w:bidi="fa-IR"/>
        </w:rPr>
        <w:t xml:space="preserve"> مطرح شده، </w:t>
      </w:r>
      <w:r w:rsidR="00FE3F72" w:rsidRPr="009B4C11">
        <w:rPr>
          <w:rFonts w:cs="B Lotus" w:hint="cs"/>
          <w:sz w:val="24"/>
          <w:szCs w:val="24"/>
          <w:rtl/>
          <w:lang w:bidi="fa-IR"/>
        </w:rPr>
        <w:t>اجماعی</w:t>
      </w:r>
      <w:r w:rsidRPr="009B4C11">
        <w:rPr>
          <w:rFonts w:cs="B Lotus" w:hint="cs"/>
          <w:sz w:val="24"/>
          <w:szCs w:val="24"/>
          <w:rtl/>
          <w:lang w:bidi="fa-IR"/>
        </w:rPr>
        <w:t xml:space="preserve"> است که مراد از </w:t>
      </w:r>
      <w:r w:rsidR="0093265F" w:rsidRPr="009B4C11">
        <w:rPr>
          <w:rFonts w:cs="B Lotus" w:hint="cs"/>
          <w:sz w:val="24"/>
          <w:szCs w:val="24"/>
          <w:rtl/>
          <w:lang w:bidi="fa-IR"/>
        </w:rPr>
        <w:t>جنسیت</w:t>
      </w:r>
      <w:r w:rsidRPr="009B4C11">
        <w:rPr>
          <w:rFonts w:cs="B Lotus" w:hint="cs"/>
          <w:sz w:val="24"/>
          <w:szCs w:val="24"/>
          <w:rtl/>
          <w:lang w:bidi="fa-IR"/>
        </w:rPr>
        <w:t xml:space="preserve"> را اشاره به </w:t>
      </w:r>
      <w:r w:rsidR="00795CBC" w:rsidRPr="009B4C11">
        <w:rPr>
          <w:rFonts w:cs="B Lotus" w:hint="cs"/>
          <w:sz w:val="24"/>
          <w:szCs w:val="24"/>
          <w:rtl/>
          <w:lang w:bidi="fa-IR"/>
        </w:rPr>
        <w:t>ن</w:t>
      </w:r>
      <w:r w:rsidR="003F2F8A" w:rsidRPr="009B4C11">
        <w:rPr>
          <w:rFonts w:cs="B Lotus" w:hint="cs"/>
          <w:sz w:val="24"/>
          <w:szCs w:val="24"/>
          <w:rtl/>
          <w:lang w:bidi="fa-IR"/>
        </w:rPr>
        <w:t>ظام نهادینه</w:t>
      </w:r>
      <w:r w:rsidRPr="009B4C11">
        <w:rPr>
          <w:rFonts w:cs="B Lotus" w:hint="cs"/>
          <w:sz w:val="24"/>
          <w:szCs w:val="24"/>
          <w:rtl/>
          <w:lang w:bidi="fa-IR"/>
        </w:rPr>
        <w:t>‌ای</w:t>
      </w:r>
      <w:r w:rsidR="0093265F" w:rsidRPr="009B4C11">
        <w:rPr>
          <w:rFonts w:cs="B Lotus" w:hint="cs"/>
          <w:sz w:val="24"/>
          <w:szCs w:val="24"/>
          <w:rtl/>
          <w:lang w:bidi="fa-IR"/>
        </w:rPr>
        <w:t xml:space="preserve"> </w:t>
      </w:r>
      <w:r w:rsidR="00381F0A" w:rsidRPr="009B4C11">
        <w:rPr>
          <w:rFonts w:cs="B Lotus" w:hint="cs"/>
          <w:sz w:val="24"/>
          <w:szCs w:val="24"/>
          <w:rtl/>
          <w:lang w:bidi="fa-IR"/>
        </w:rPr>
        <w:t xml:space="preserve">از کنش‌های اجتماعی </w:t>
      </w:r>
      <w:r w:rsidRPr="009B4C11">
        <w:rPr>
          <w:rFonts w:cs="B Lotus" w:hint="cs"/>
          <w:sz w:val="24"/>
          <w:szCs w:val="24"/>
          <w:rtl/>
          <w:lang w:bidi="fa-IR"/>
        </w:rPr>
        <w:t xml:space="preserve">می‌داندکه </w:t>
      </w:r>
      <w:r w:rsidR="00795CBC" w:rsidRPr="009B4C11">
        <w:rPr>
          <w:rFonts w:cs="B Lotus" w:hint="cs"/>
          <w:sz w:val="24"/>
          <w:szCs w:val="24"/>
          <w:rtl/>
          <w:lang w:bidi="fa-IR"/>
        </w:rPr>
        <w:t xml:space="preserve">دو گروه متمایز و متفاوت از افراد را </w:t>
      </w:r>
      <w:r w:rsidRPr="009B4C11">
        <w:rPr>
          <w:rFonts w:cs="B Lotus" w:hint="cs"/>
          <w:sz w:val="24"/>
          <w:szCs w:val="24"/>
          <w:rtl/>
          <w:lang w:bidi="fa-IR"/>
        </w:rPr>
        <w:t>شکل داده،</w:t>
      </w:r>
      <w:r w:rsidR="00FE3F72" w:rsidRPr="009B4C11">
        <w:rPr>
          <w:rFonts w:cs="B Lotus" w:hint="cs"/>
          <w:sz w:val="24"/>
          <w:szCs w:val="24"/>
          <w:rtl/>
          <w:lang w:bidi="fa-IR"/>
        </w:rPr>
        <w:t xml:space="preserve"> </w:t>
      </w:r>
      <w:r w:rsidR="00795CBC" w:rsidRPr="009B4C11">
        <w:rPr>
          <w:rFonts w:cs="B Lotus" w:hint="cs"/>
          <w:sz w:val="24"/>
          <w:szCs w:val="24"/>
          <w:rtl/>
          <w:lang w:bidi="fa-IR"/>
        </w:rPr>
        <w:t>روابط اجتماعی</w:t>
      </w:r>
      <w:r w:rsidR="00A50DFE" w:rsidRPr="009B4C11">
        <w:rPr>
          <w:rFonts w:cs="B Lotus" w:hint="cs"/>
          <w:sz w:val="24"/>
          <w:szCs w:val="24"/>
          <w:rtl/>
          <w:lang w:bidi="fa-IR"/>
        </w:rPr>
        <w:t xml:space="preserve"> و توزیع قدرت</w:t>
      </w:r>
      <w:r w:rsidR="00795CBC" w:rsidRPr="009B4C11">
        <w:rPr>
          <w:rFonts w:cs="B Lotus" w:hint="cs"/>
          <w:sz w:val="24"/>
          <w:szCs w:val="24"/>
          <w:rtl/>
          <w:lang w:bidi="fa-IR"/>
        </w:rPr>
        <w:t xml:space="preserve"> را برمبنای تفاوت‌ </w:t>
      </w:r>
      <w:r w:rsidR="001E3068" w:rsidRPr="009B4C11">
        <w:rPr>
          <w:rFonts w:cs="B Lotus" w:hint="cs"/>
          <w:sz w:val="24"/>
          <w:szCs w:val="24"/>
          <w:rtl/>
          <w:lang w:bidi="fa-IR"/>
        </w:rPr>
        <w:t xml:space="preserve">عمده </w:t>
      </w:r>
      <w:r w:rsidR="00795CBC" w:rsidRPr="009B4C11">
        <w:rPr>
          <w:rFonts w:cs="B Lotus" w:hint="cs"/>
          <w:sz w:val="24"/>
          <w:szCs w:val="24"/>
          <w:rtl/>
          <w:lang w:bidi="fa-IR"/>
        </w:rPr>
        <w:t xml:space="preserve">میان </w:t>
      </w:r>
      <w:r w:rsidRPr="009B4C11">
        <w:rPr>
          <w:rFonts w:cs="B Lotus" w:hint="cs"/>
          <w:sz w:val="24"/>
          <w:szCs w:val="24"/>
          <w:rtl/>
          <w:lang w:bidi="fa-IR"/>
        </w:rPr>
        <w:t>ا</w:t>
      </w:r>
      <w:r w:rsidR="002E2C0E" w:rsidRPr="009B4C11">
        <w:rPr>
          <w:rFonts w:cs="B Lotus" w:hint="cs"/>
          <w:sz w:val="24"/>
          <w:szCs w:val="24"/>
          <w:rtl/>
          <w:lang w:bidi="fa-IR"/>
        </w:rPr>
        <w:t>ین</w:t>
      </w:r>
      <w:r w:rsidR="001E3068" w:rsidRPr="009B4C11">
        <w:rPr>
          <w:rFonts w:cs="B Lotus" w:hint="cs"/>
          <w:sz w:val="24"/>
          <w:szCs w:val="24"/>
          <w:rtl/>
          <w:lang w:bidi="fa-IR"/>
        </w:rPr>
        <w:t xml:space="preserve"> گروه</w:t>
      </w:r>
      <w:r w:rsidR="002E2C0E" w:rsidRPr="009B4C11">
        <w:rPr>
          <w:rFonts w:cs="B Lotus" w:hint="cs"/>
          <w:sz w:val="24"/>
          <w:szCs w:val="24"/>
          <w:rtl/>
          <w:lang w:bidi="fa-IR"/>
        </w:rPr>
        <w:t>‌ها</w:t>
      </w:r>
      <w:r w:rsidR="00795CBC" w:rsidRPr="009B4C11">
        <w:rPr>
          <w:rFonts w:cs="B Lotus" w:hint="cs"/>
          <w:sz w:val="24"/>
          <w:szCs w:val="24"/>
          <w:rtl/>
          <w:lang w:bidi="fa-IR"/>
        </w:rPr>
        <w:t xml:space="preserve"> سازمان‌دهی </w:t>
      </w:r>
      <w:r w:rsidR="00642CB8" w:rsidRPr="009B4C11">
        <w:rPr>
          <w:rFonts w:cs="B Lotus" w:hint="cs"/>
          <w:sz w:val="24"/>
          <w:szCs w:val="24"/>
          <w:rtl/>
          <w:lang w:bidi="fa-IR"/>
        </w:rPr>
        <w:t>کرده</w:t>
      </w:r>
      <w:r w:rsidR="00795CBC" w:rsidRPr="009B4C11">
        <w:rPr>
          <w:rFonts w:cs="B Lotus" w:hint="cs"/>
          <w:sz w:val="24"/>
          <w:szCs w:val="24"/>
          <w:rtl/>
          <w:lang w:bidi="fa-IR"/>
        </w:rPr>
        <w:t xml:space="preserve"> (</w:t>
      </w:r>
      <w:r w:rsidR="009B4C11" w:rsidRPr="009B4C11">
        <w:rPr>
          <w:rFonts w:asciiTheme="majorBidi" w:hAnsiTheme="majorBidi" w:cstheme="majorBidi"/>
          <w:sz w:val="20"/>
          <w:szCs w:val="20"/>
          <w:lang w:bidi="fa-IR"/>
        </w:rPr>
        <w:t>Heise, Greene, Opper, Stavropoulou, Harper, Nascimento &amp; et al, 2019</w:t>
      </w:r>
      <w:r w:rsidR="00795CBC" w:rsidRPr="009B4C11">
        <w:rPr>
          <w:rFonts w:cs="B Lotus" w:hint="cs"/>
          <w:sz w:val="24"/>
          <w:szCs w:val="24"/>
          <w:rtl/>
          <w:lang w:bidi="fa-IR"/>
        </w:rPr>
        <w:t>)</w:t>
      </w:r>
      <w:r w:rsidR="00FE3F72" w:rsidRPr="009B4C11">
        <w:rPr>
          <w:rFonts w:cs="B Lotus" w:hint="cs"/>
          <w:sz w:val="24"/>
          <w:szCs w:val="24"/>
          <w:rtl/>
          <w:lang w:bidi="fa-IR"/>
        </w:rPr>
        <w:t xml:space="preserve"> و باورهای </w:t>
      </w:r>
      <w:r w:rsidR="00A50DFE" w:rsidRPr="009B4C11">
        <w:rPr>
          <w:rFonts w:cs="B Lotus" w:hint="cs"/>
          <w:sz w:val="24"/>
          <w:szCs w:val="24"/>
          <w:rtl/>
          <w:lang w:bidi="fa-IR"/>
        </w:rPr>
        <w:t xml:space="preserve">فرهنگی گسترده‌ای </w:t>
      </w:r>
      <w:r w:rsidR="00607D74" w:rsidRPr="009B4C11">
        <w:rPr>
          <w:rFonts w:cs="B Lotus" w:hint="cs"/>
          <w:sz w:val="24"/>
          <w:szCs w:val="24"/>
          <w:rtl/>
          <w:lang w:bidi="fa-IR"/>
        </w:rPr>
        <w:t xml:space="preserve">را </w:t>
      </w:r>
      <w:r w:rsidR="00FE3F72" w:rsidRPr="009B4C11">
        <w:rPr>
          <w:rFonts w:cs="B Lotus" w:hint="cs"/>
          <w:sz w:val="24"/>
          <w:szCs w:val="24"/>
          <w:rtl/>
          <w:lang w:bidi="fa-IR"/>
        </w:rPr>
        <w:t xml:space="preserve">برای تعریف </w:t>
      </w:r>
      <w:r w:rsidR="00A50DFE" w:rsidRPr="009B4C11">
        <w:rPr>
          <w:rFonts w:cs="B Lotus" w:hint="cs"/>
          <w:sz w:val="24"/>
          <w:szCs w:val="24"/>
          <w:rtl/>
          <w:lang w:bidi="fa-IR"/>
        </w:rPr>
        <w:t xml:space="preserve">خصوصیات متمایزکننده زن و مرد </w:t>
      </w:r>
      <w:r w:rsidR="00FE3F72" w:rsidRPr="009B4C11">
        <w:rPr>
          <w:rFonts w:cs="B Lotus" w:hint="cs"/>
          <w:sz w:val="24"/>
          <w:szCs w:val="24"/>
          <w:rtl/>
          <w:lang w:bidi="fa-IR"/>
        </w:rPr>
        <w:t xml:space="preserve">و </w:t>
      </w:r>
      <w:r w:rsidR="00642CB8" w:rsidRPr="009B4C11">
        <w:rPr>
          <w:rFonts w:cs="B Lotus" w:hint="cs"/>
          <w:sz w:val="24"/>
          <w:szCs w:val="24"/>
          <w:rtl/>
          <w:lang w:bidi="fa-IR"/>
        </w:rPr>
        <w:t xml:space="preserve">رفتارهای </w:t>
      </w:r>
      <w:r w:rsidR="003B5E4F" w:rsidRPr="009B4C11">
        <w:rPr>
          <w:rFonts w:cs="B Lotus" w:hint="cs"/>
          <w:sz w:val="24"/>
          <w:szCs w:val="24"/>
          <w:rtl/>
          <w:lang w:bidi="fa-IR"/>
        </w:rPr>
        <w:t>مورد</w:t>
      </w:r>
      <w:r w:rsidR="00642CB8" w:rsidRPr="009B4C11">
        <w:rPr>
          <w:rFonts w:cs="B Lotus" w:hint="cs"/>
          <w:sz w:val="24"/>
          <w:szCs w:val="24"/>
          <w:rtl/>
          <w:lang w:bidi="fa-IR"/>
        </w:rPr>
        <w:t xml:space="preserve"> پذیرش </w:t>
      </w:r>
      <w:r w:rsidR="003B5E4F" w:rsidRPr="009B4C11">
        <w:rPr>
          <w:rFonts w:cs="B Lotus" w:hint="cs"/>
          <w:sz w:val="24"/>
          <w:szCs w:val="24"/>
          <w:rtl/>
          <w:lang w:bidi="fa-IR"/>
        </w:rPr>
        <w:t xml:space="preserve">هریک </w:t>
      </w:r>
      <w:r w:rsidR="00642CB8" w:rsidRPr="009B4C11">
        <w:rPr>
          <w:rFonts w:cs="B Lotus" w:hint="cs"/>
          <w:sz w:val="24"/>
          <w:szCs w:val="24"/>
          <w:rtl/>
          <w:lang w:bidi="fa-IR"/>
        </w:rPr>
        <w:t xml:space="preserve">از آنها تدوین </w:t>
      </w:r>
      <w:r w:rsidRPr="009B4C11">
        <w:rPr>
          <w:rFonts w:cs="B Lotus" w:hint="cs"/>
          <w:sz w:val="24"/>
          <w:szCs w:val="24"/>
          <w:rtl/>
          <w:lang w:bidi="fa-IR"/>
        </w:rPr>
        <w:t>نموده است</w:t>
      </w:r>
      <w:r w:rsidR="003B5E4F" w:rsidRPr="009B4C11">
        <w:rPr>
          <w:rFonts w:cs="B Lotus" w:hint="cs"/>
          <w:sz w:val="24"/>
          <w:szCs w:val="24"/>
          <w:rtl/>
          <w:lang w:bidi="fa-IR"/>
        </w:rPr>
        <w:t xml:space="preserve"> (</w:t>
      </w:r>
      <w:r w:rsidR="009B4C11" w:rsidRPr="009B4C11">
        <w:rPr>
          <w:rFonts w:asciiTheme="majorBidi" w:hAnsiTheme="majorBidi" w:cstheme="majorBidi"/>
          <w:sz w:val="20"/>
          <w:szCs w:val="20"/>
        </w:rPr>
        <w:t>Ridgeway &amp; Correll, 2004</w:t>
      </w:r>
      <w:r w:rsidR="003B5E4F" w:rsidRPr="009B4C11">
        <w:rPr>
          <w:rFonts w:cs="B Lotus" w:hint="cs"/>
          <w:sz w:val="24"/>
          <w:szCs w:val="24"/>
          <w:rtl/>
          <w:lang w:bidi="fa-IR"/>
        </w:rPr>
        <w:t xml:space="preserve">). </w:t>
      </w:r>
      <w:r w:rsidR="00642CB8" w:rsidRPr="009B4C11">
        <w:rPr>
          <w:rFonts w:cs="B Lotus" w:hint="cs"/>
          <w:sz w:val="24"/>
          <w:szCs w:val="24"/>
          <w:rtl/>
          <w:lang w:bidi="fa-IR"/>
        </w:rPr>
        <w:t xml:space="preserve">از </w:t>
      </w:r>
      <w:r w:rsidR="002A6325" w:rsidRPr="009B4C11">
        <w:rPr>
          <w:rFonts w:cs="B Lotus" w:hint="cs"/>
          <w:sz w:val="24"/>
          <w:szCs w:val="24"/>
          <w:rtl/>
          <w:lang w:bidi="fa-IR"/>
        </w:rPr>
        <w:t>این</w:t>
      </w:r>
      <w:r w:rsidR="0063060E">
        <w:rPr>
          <w:rFonts w:cs="B Lotus"/>
          <w:sz w:val="24"/>
          <w:szCs w:val="24"/>
          <w:rtl/>
          <w:lang w:bidi="fa-IR"/>
        </w:rPr>
        <w:softHyphen/>
      </w:r>
      <w:r w:rsidR="00642CB8" w:rsidRPr="009B4C11">
        <w:rPr>
          <w:rFonts w:cs="B Lotus" w:hint="cs"/>
          <w:sz w:val="24"/>
          <w:szCs w:val="24"/>
          <w:rtl/>
          <w:lang w:bidi="fa-IR"/>
        </w:rPr>
        <w:t>رو جنسیت،</w:t>
      </w:r>
      <w:r w:rsidR="00126204" w:rsidRPr="009B4C11">
        <w:rPr>
          <w:rFonts w:cs="B Lotus" w:hint="cs"/>
          <w:sz w:val="24"/>
          <w:szCs w:val="24"/>
          <w:rtl/>
          <w:lang w:bidi="fa-IR"/>
        </w:rPr>
        <w:t xml:space="preserve"> در حال حاضر،</w:t>
      </w:r>
      <w:r w:rsidR="00642CB8" w:rsidRPr="009B4C11">
        <w:rPr>
          <w:rFonts w:cs="B Lotus" w:hint="cs"/>
          <w:sz w:val="24"/>
          <w:szCs w:val="24"/>
          <w:rtl/>
          <w:lang w:bidi="fa-IR"/>
        </w:rPr>
        <w:t xml:space="preserve"> نه به</w:t>
      </w:r>
      <w:r w:rsidR="0063060E">
        <w:rPr>
          <w:rFonts w:cs="B Lotus"/>
          <w:sz w:val="24"/>
          <w:szCs w:val="24"/>
          <w:rtl/>
          <w:lang w:bidi="fa-IR"/>
        </w:rPr>
        <w:softHyphen/>
      </w:r>
      <w:r w:rsidR="00642CB8" w:rsidRPr="009B4C11">
        <w:rPr>
          <w:rFonts w:cs="B Lotus" w:hint="cs"/>
          <w:sz w:val="24"/>
          <w:szCs w:val="24"/>
          <w:rtl/>
          <w:lang w:bidi="fa-IR"/>
        </w:rPr>
        <w:t xml:space="preserve">عنوان یک متغیر ساده </w:t>
      </w:r>
      <w:r w:rsidR="00377A68" w:rsidRPr="009B4C11">
        <w:rPr>
          <w:rFonts w:cs="B Lotus" w:hint="cs"/>
          <w:sz w:val="24"/>
          <w:szCs w:val="24"/>
          <w:rtl/>
          <w:lang w:bidi="fa-IR"/>
        </w:rPr>
        <w:t>یا حتی یک صفت یا بخشی از هویت افراد</w:t>
      </w:r>
      <w:r w:rsidR="00642CB8" w:rsidRPr="009B4C11">
        <w:rPr>
          <w:rFonts w:cs="B Lotus" w:hint="cs"/>
          <w:sz w:val="24"/>
          <w:szCs w:val="24"/>
          <w:rtl/>
          <w:lang w:bidi="fa-IR"/>
        </w:rPr>
        <w:t>، بلکه به</w:t>
      </w:r>
      <w:r w:rsidR="0063060E">
        <w:rPr>
          <w:rFonts w:cs="B Lotus"/>
          <w:sz w:val="24"/>
          <w:szCs w:val="24"/>
          <w:rtl/>
          <w:lang w:bidi="fa-IR"/>
        </w:rPr>
        <w:softHyphen/>
      </w:r>
      <w:r w:rsidR="00642CB8" w:rsidRPr="009B4C11">
        <w:rPr>
          <w:rFonts w:cs="B Lotus" w:hint="cs"/>
          <w:sz w:val="24"/>
          <w:szCs w:val="24"/>
          <w:rtl/>
          <w:lang w:bidi="fa-IR"/>
        </w:rPr>
        <w:t xml:space="preserve">عنوان فرهنگی مورد توجه قرار </w:t>
      </w:r>
      <w:r w:rsidR="00126204" w:rsidRPr="009B4C11">
        <w:rPr>
          <w:rFonts w:cs="B Lotus" w:hint="cs"/>
          <w:sz w:val="24"/>
          <w:szCs w:val="24"/>
          <w:rtl/>
          <w:lang w:bidi="fa-IR"/>
        </w:rPr>
        <w:t>می‌گیرد</w:t>
      </w:r>
      <w:r w:rsidR="00642CB8" w:rsidRPr="009B4C11">
        <w:rPr>
          <w:rFonts w:cs="B Lotus" w:hint="cs"/>
          <w:sz w:val="24"/>
          <w:szCs w:val="24"/>
          <w:rtl/>
          <w:lang w:bidi="fa-IR"/>
        </w:rPr>
        <w:t xml:space="preserve"> که به شیوه‌های مختلف بر حیات روانی و </w:t>
      </w:r>
      <w:r w:rsidR="009807A4" w:rsidRPr="009B4C11">
        <w:rPr>
          <w:rFonts w:cs="B Lotus" w:hint="cs"/>
          <w:sz w:val="24"/>
          <w:szCs w:val="24"/>
          <w:rtl/>
          <w:lang w:bidi="fa-IR"/>
        </w:rPr>
        <w:t>کیفیت‌زندگی</w:t>
      </w:r>
      <w:r w:rsidR="00642CB8" w:rsidRPr="009B4C11">
        <w:rPr>
          <w:rFonts w:cs="B Lotus" w:hint="cs"/>
          <w:sz w:val="24"/>
          <w:szCs w:val="24"/>
          <w:rtl/>
          <w:lang w:bidi="fa-IR"/>
        </w:rPr>
        <w:t xml:space="preserve"> مردان و زنان اثر گذاشته است (</w:t>
      </w:r>
      <w:r w:rsidR="005D2947" w:rsidRPr="009B4C11">
        <w:rPr>
          <w:rFonts w:asciiTheme="majorBidi" w:hAnsiTheme="majorBidi" w:cstheme="majorBidi"/>
          <w:sz w:val="20"/>
          <w:szCs w:val="20"/>
          <w:lang w:bidi="fa-IR"/>
        </w:rPr>
        <w:t>Heise</w:t>
      </w:r>
      <w:r w:rsidR="005D2947">
        <w:rPr>
          <w:rFonts w:asciiTheme="majorBidi" w:hAnsiTheme="majorBidi" w:cstheme="majorBidi"/>
          <w:sz w:val="20"/>
          <w:szCs w:val="20"/>
          <w:lang w:bidi="fa-IR"/>
        </w:rPr>
        <w:t xml:space="preserve"> &amp; et al, 2019</w:t>
      </w:r>
      <w:r w:rsidR="00642CB8" w:rsidRPr="009B4C11">
        <w:rPr>
          <w:rFonts w:cs="B Lotus" w:hint="cs"/>
          <w:sz w:val="24"/>
          <w:szCs w:val="24"/>
          <w:rtl/>
          <w:lang w:bidi="fa-IR"/>
        </w:rPr>
        <w:t xml:space="preserve">). </w:t>
      </w:r>
    </w:p>
    <w:p w:rsidR="005323AA" w:rsidRPr="009B4C11" w:rsidRDefault="008B7E25"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w:t>
      </w:r>
      <w:r w:rsidR="007C75FA" w:rsidRPr="009B4C11">
        <w:rPr>
          <w:rFonts w:cs="B Lotus" w:hint="cs"/>
          <w:sz w:val="24"/>
          <w:szCs w:val="24"/>
          <w:rtl/>
          <w:lang w:bidi="fa-IR"/>
        </w:rPr>
        <w:t xml:space="preserve">به عبارت بهتر، </w:t>
      </w:r>
      <w:r w:rsidR="002A6325" w:rsidRPr="009B4C11">
        <w:rPr>
          <w:rFonts w:cs="B Lotus" w:hint="cs"/>
          <w:sz w:val="24"/>
          <w:szCs w:val="24"/>
          <w:rtl/>
          <w:lang w:bidi="fa-IR"/>
        </w:rPr>
        <w:t>فرهنگ جنسیتی</w:t>
      </w:r>
      <w:r w:rsidR="00642CB8" w:rsidRPr="009B4C11">
        <w:rPr>
          <w:rFonts w:cs="B Lotus" w:hint="cs"/>
          <w:sz w:val="24"/>
          <w:szCs w:val="24"/>
          <w:rtl/>
          <w:lang w:bidi="fa-IR"/>
        </w:rPr>
        <w:t xml:space="preserve"> ضمن تدوین چارچوب‌های </w:t>
      </w:r>
      <w:r w:rsidR="007C75FA" w:rsidRPr="009B4C11">
        <w:rPr>
          <w:rFonts w:cs="B Lotus" w:hint="cs"/>
          <w:sz w:val="24"/>
          <w:szCs w:val="24"/>
          <w:rtl/>
          <w:lang w:bidi="fa-IR"/>
        </w:rPr>
        <w:t>متفاوت برای زندگی زن و مرد</w:t>
      </w:r>
      <w:r w:rsidR="00642CB8" w:rsidRPr="009B4C11">
        <w:rPr>
          <w:rFonts w:cs="B Lotus" w:hint="cs"/>
          <w:sz w:val="24"/>
          <w:szCs w:val="24"/>
          <w:rtl/>
          <w:lang w:bidi="fa-IR"/>
        </w:rPr>
        <w:t xml:space="preserve"> </w:t>
      </w:r>
      <w:r w:rsidRPr="009B4C11">
        <w:rPr>
          <w:rFonts w:cs="B Lotus" w:hint="cs"/>
          <w:sz w:val="24"/>
          <w:szCs w:val="24"/>
          <w:rtl/>
          <w:lang w:bidi="fa-IR"/>
        </w:rPr>
        <w:t>نوعی نابرابری جنسیتی</w:t>
      </w:r>
      <w:r w:rsidRPr="009B4C11">
        <w:rPr>
          <w:rStyle w:val="FootnoteReference"/>
          <w:rFonts w:cs="B Lotus"/>
          <w:sz w:val="24"/>
          <w:szCs w:val="24"/>
          <w:rtl/>
          <w:lang w:bidi="fa-IR"/>
        </w:rPr>
        <w:footnoteReference w:id="2"/>
      </w:r>
      <w:r w:rsidR="007C75FA" w:rsidRPr="009B4C11">
        <w:rPr>
          <w:rFonts w:cs="B Lotus" w:hint="cs"/>
          <w:sz w:val="24"/>
          <w:szCs w:val="24"/>
          <w:rtl/>
          <w:lang w:bidi="fa-IR"/>
        </w:rPr>
        <w:t>را ترویج داده</w:t>
      </w:r>
      <w:r w:rsidRPr="009B4C11">
        <w:rPr>
          <w:rFonts w:cs="B Lotus" w:hint="cs"/>
          <w:sz w:val="24"/>
          <w:szCs w:val="24"/>
          <w:rtl/>
          <w:lang w:bidi="fa-IR"/>
        </w:rPr>
        <w:t xml:space="preserve"> که بر جنبه‌های مختلف سلامت </w:t>
      </w:r>
      <w:r w:rsidR="007C75FA" w:rsidRPr="009B4C11">
        <w:rPr>
          <w:rFonts w:cs="B Lotus" w:hint="cs"/>
          <w:sz w:val="24"/>
          <w:szCs w:val="24"/>
          <w:rtl/>
          <w:lang w:bidi="fa-IR"/>
        </w:rPr>
        <w:t>افراد</w:t>
      </w:r>
      <w:r w:rsidR="002D4540" w:rsidRPr="009B4C11">
        <w:rPr>
          <w:rFonts w:cs="B Lotus" w:hint="cs"/>
          <w:sz w:val="24"/>
          <w:szCs w:val="24"/>
          <w:rtl/>
          <w:lang w:bidi="fa-IR"/>
        </w:rPr>
        <w:t xml:space="preserve"> </w:t>
      </w:r>
      <w:r w:rsidR="00B612BC">
        <w:rPr>
          <w:rFonts w:cs="B Lotus" w:hint="cs"/>
          <w:sz w:val="24"/>
          <w:szCs w:val="24"/>
          <w:rtl/>
          <w:lang w:bidi="fa-IR"/>
        </w:rPr>
        <w:t xml:space="preserve">تأثیر </w:t>
      </w:r>
      <w:r w:rsidRPr="009B4C11">
        <w:rPr>
          <w:rFonts w:cs="B Lotus" w:hint="cs"/>
          <w:sz w:val="24"/>
          <w:szCs w:val="24"/>
          <w:rtl/>
          <w:lang w:bidi="fa-IR"/>
        </w:rPr>
        <w:t>گذارده است (</w:t>
      </w:r>
      <w:r w:rsidR="005D2947" w:rsidRPr="005D2947">
        <w:rPr>
          <w:rFonts w:asciiTheme="majorBidi" w:hAnsiTheme="majorBidi" w:cstheme="majorBidi"/>
          <w:color w:val="222222"/>
          <w:sz w:val="20"/>
          <w:szCs w:val="20"/>
          <w:shd w:val="clear" w:color="auto" w:fill="FFFFFF"/>
        </w:rPr>
        <w:t>Barlow</w:t>
      </w:r>
      <w:r w:rsidR="005D2947">
        <w:rPr>
          <w:rFonts w:asciiTheme="majorBidi" w:hAnsiTheme="majorBidi" w:cstheme="majorBidi"/>
          <w:color w:val="222222"/>
          <w:sz w:val="20"/>
          <w:szCs w:val="20"/>
          <w:shd w:val="clear" w:color="auto" w:fill="FFFFFF"/>
        </w:rPr>
        <w:t>, Vickers-Jones, Alba, Williamson</w:t>
      </w:r>
      <w:r w:rsidR="005D2947" w:rsidRPr="005D2947">
        <w:rPr>
          <w:rFonts w:asciiTheme="majorBidi" w:hAnsiTheme="majorBidi" w:cstheme="majorBidi"/>
          <w:color w:val="222222"/>
          <w:sz w:val="20"/>
          <w:szCs w:val="20"/>
          <w:shd w:val="clear" w:color="auto" w:fill="FFFFFF"/>
        </w:rPr>
        <w:t xml:space="preserve"> &amp; Hutton</w:t>
      </w:r>
      <w:r w:rsidR="005D2947">
        <w:rPr>
          <w:rFonts w:asciiTheme="majorBidi" w:hAnsiTheme="majorBidi" w:cstheme="majorBidi"/>
          <w:color w:val="222222"/>
          <w:sz w:val="20"/>
          <w:szCs w:val="20"/>
          <w:shd w:val="clear" w:color="auto" w:fill="FFFFFF"/>
        </w:rPr>
        <w:t>, 2021</w:t>
      </w:r>
      <w:r w:rsidR="002D4540" w:rsidRPr="009B4C11">
        <w:rPr>
          <w:rFonts w:cs="B Lotus" w:hint="cs"/>
          <w:sz w:val="24"/>
          <w:szCs w:val="24"/>
          <w:rtl/>
          <w:lang w:bidi="fa-IR"/>
        </w:rPr>
        <w:t xml:space="preserve">؛ </w:t>
      </w:r>
      <w:r w:rsidR="005D2947" w:rsidRPr="009B4C11">
        <w:rPr>
          <w:rFonts w:asciiTheme="majorBidi" w:hAnsiTheme="majorBidi" w:cstheme="majorBidi"/>
          <w:sz w:val="20"/>
          <w:szCs w:val="20"/>
          <w:lang w:bidi="fa-IR"/>
        </w:rPr>
        <w:t>Heise</w:t>
      </w:r>
      <w:r w:rsidR="005D2947">
        <w:rPr>
          <w:rFonts w:asciiTheme="majorBidi" w:hAnsiTheme="majorBidi" w:cstheme="majorBidi"/>
          <w:sz w:val="20"/>
          <w:szCs w:val="20"/>
          <w:lang w:bidi="fa-IR"/>
        </w:rPr>
        <w:t xml:space="preserve"> &amp; et al, 2019</w:t>
      </w:r>
      <w:r w:rsidRPr="009B4C11">
        <w:rPr>
          <w:rFonts w:cs="B Lotus" w:hint="cs"/>
          <w:sz w:val="24"/>
          <w:szCs w:val="24"/>
          <w:rtl/>
          <w:lang w:bidi="fa-IR"/>
        </w:rPr>
        <w:t xml:space="preserve">). </w:t>
      </w:r>
      <w:r w:rsidR="000A1382" w:rsidRPr="009B4C11">
        <w:rPr>
          <w:rFonts w:cs="B Lotus" w:hint="cs"/>
          <w:sz w:val="24"/>
          <w:szCs w:val="24"/>
          <w:rtl/>
          <w:lang w:bidi="fa-IR"/>
        </w:rPr>
        <w:t xml:space="preserve">هرچند این موضوع به واسطه تلاش گروه </w:t>
      </w:r>
      <w:r w:rsidR="007C75FA" w:rsidRPr="009B4C11">
        <w:rPr>
          <w:rFonts w:cs="B Lotus" w:hint="cs"/>
          <w:sz w:val="24"/>
          <w:szCs w:val="24"/>
          <w:rtl/>
          <w:lang w:bidi="fa-IR"/>
        </w:rPr>
        <w:t>کثیری</w:t>
      </w:r>
      <w:r w:rsidR="000A1382" w:rsidRPr="009B4C11">
        <w:rPr>
          <w:rFonts w:cs="B Lotus" w:hint="cs"/>
          <w:sz w:val="24"/>
          <w:szCs w:val="24"/>
          <w:rtl/>
          <w:lang w:bidi="fa-IR"/>
        </w:rPr>
        <w:t xml:space="preserve"> از اندیشمندان زن</w:t>
      </w:r>
      <w:r w:rsidR="005D2947">
        <w:rPr>
          <w:rFonts w:cs="B Lotus" w:hint="cs"/>
          <w:sz w:val="24"/>
          <w:szCs w:val="24"/>
          <w:rtl/>
          <w:lang w:bidi="fa-IR"/>
        </w:rPr>
        <w:t xml:space="preserve"> </w:t>
      </w:r>
      <w:r w:rsidR="009D1587" w:rsidRPr="009B4C11">
        <w:rPr>
          <w:rFonts w:cs="B Lotus" w:hint="cs"/>
          <w:sz w:val="24"/>
          <w:szCs w:val="24"/>
          <w:rtl/>
          <w:lang w:bidi="fa-IR"/>
        </w:rPr>
        <w:t>هم</w:t>
      </w:r>
      <w:r w:rsidR="00276E20">
        <w:rPr>
          <w:rFonts w:cs="B Lotus"/>
          <w:sz w:val="24"/>
          <w:szCs w:val="24"/>
          <w:rtl/>
          <w:lang w:bidi="fa-IR"/>
        </w:rPr>
        <w:softHyphen/>
      </w:r>
      <w:r w:rsidR="009D1587" w:rsidRPr="009B4C11">
        <w:rPr>
          <w:rFonts w:cs="B Lotus" w:hint="cs"/>
          <w:sz w:val="24"/>
          <w:szCs w:val="24"/>
          <w:rtl/>
          <w:lang w:bidi="fa-IR"/>
        </w:rPr>
        <w:t xml:space="preserve">چون </w:t>
      </w:r>
      <w:r w:rsidR="00E87410" w:rsidRPr="009B4C11">
        <w:rPr>
          <w:rFonts w:cs="B Lotus" w:hint="cs"/>
          <w:sz w:val="24"/>
          <w:szCs w:val="24"/>
          <w:rtl/>
          <w:lang w:bidi="fa-IR"/>
        </w:rPr>
        <w:t xml:space="preserve">براون و </w:t>
      </w:r>
      <w:r w:rsidR="009D1587" w:rsidRPr="009B4C11">
        <w:rPr>
          <w:rFonts w:cs="B Lotus" w:hint="cs"/>
          <w:sz w:val="24"/>
          <w:szCs w:val="24"/>
          <w:rtl/>
          <w:lang w:bidi="fa-IR"/>
        </w:rPr>
        <w:t>گیلیگان</w:t>
      </w:r>
      <w:r w:rsidR="00E87410" w:rsidRPr="009B4C11">
        <w:rPr>
          <w:rStyle w:val="FootnoteReference"/>
          <w:rFonts w:cs="B Lotus"/>
          <w:sz w:val="24"/>
          <w:szCs w:val="24"/>
          <w:rtl/>
          <w:lang w:bidi="fa-IR"/>
        </w:rPr>
        <w:footnoteReference w:id="3"/>
      </w:r>
      <w:r w:rsidR="00276E20">
        <w:rPr>
          <w:rFonts w:cs="B Lotus" w:hint="cs"/>
          <w:sz w:val="24"/>
          <w:szCs w:val="24"/>
          <w:rtl/>
          <w:lang w:bidi="fa-IR"/>
        </w:rPr>
        <w:t xml:space="preserve"> </w:t>
      </w:r>
      <w:r w:rsidR="005D2947">
        <w:rPr>
          <w:rFonts w:cs="B Lotus" w:hint="cs"/>
          <w:sz w:val="24"/>
          <w:szCs w:val="24"/>
          <w:rtl/>
          <w:lang w:bidi="fa-IR"/>
        </w:rPr>
        <w:t>(</w:t>
      </w:r>
      <w:r w:rsidR="009D1587" w:rsidRPr="009B4C11">
        <w:rPr>
          <w:rFonts w:cs="B Lotus" w:hint="cs"/>
          <w:sz w:val="24"/>
          <w:szCs w:val="24"/>
          <w:rtl/>
          <w:lang w:bidi="fa-IR"/>
        </w:rPr>
        <w:t>199</w:t>
      </w:r>
      <w:r w:rsidR="00E87410" w:rsidRPr="009B4C11">
        <w:rPr>
          <w:rFonts w:cs="B Lotus" w:hint="cs"/>
          <w:sz w:val="24"/>
          <w:szCs w:val="24"/>
          <w:rtl/>
          <w:lang w:bidi="fa-IR"/>
        </w:rPr>
        <w:t>3</w:t>
      </w:r>
      <w:r w:rsidR="005D2947">
        <w:rPr>
          <w:rFonts w:cs="B Lotus" w:hint="cs"/>
          <w:sz w:val="24"/>
          <w:szCs w:val="24"/>
          <w:rtl/>
          <w:lang w:bidi="fa-IR"/>
        </w:rPr>
        <w:t>)</w:t>
      </w:r>
      <w:r w:rsidR="009D1587" w:rsidRPr="009B4C11">
        <w:rPr>
          <w:rFonts w:cs="B Lotus" w:hint="cs"/>
          <w:sz w:val="24"/>
          <w:szCs w:val="24"/>
          <w:rtl/>
          <w:lang w:bidi="fa-IR"/>
        </w:rPr>
        <w:t>؛</w:t>
      </w:r>
      <w:r w:rsidR="00A95810" w:rsidRPr="009B4C11">
        <w:rPr>
          <w:rFonts w:cs="B Lotus" w:hint="cs"/>
          <w:sz w:val="24"/>
          <w:szCs w:val="24"/>
          <w:rtl/>
          <w:lang w:bidi="fa-IR"/>
        </w:rPr>
        <w:t xml:space="preserve"> </w:t>
      </w:r>
      <w:r w:rsidR="00695528" w:rsidRPr="009B4C11">
        <w:rPr>
          <w:rFonts w:cs="B Lotus" w:hint="cs"/>
          <w:sz w:val="24"/>
          <w:szCs w:val="24"/>
          <w:rtl/>
          <w:lang w:bidi="fa-IR"/>
        </w:rPr>
        <w:t>جک</w:t>
      </w:r>
      <w:r w:rsidR="00216D35" w:rsidRPr="009B4C11">
        <w:rPr>
          <w:rStyle w:val="FootnoteReference"/>
          <w:rFonts w:cs="B Lotus"/>
          <w:sz w:val="24"/>
          <w:szCs w:val="24"/>
          <w:rtl/>
          <w:lang w:bidi="fa-IR"/>
        </w:rPr>
        <w:footnoteReference w:id="4"/>
      </w:r>
      <w:r w:rsidR="00276E20">
        <w:rPr>
          <w:rFonts w:cs="B Lotus" w:hint="cs"/>
          <w:sz w:val="24"/>
          <w:szCs w:val="24"/>
          <w:rtl/>
          <w:lang w:bidi="fa-IR"/>
        </w:rPr>
        <w:t xml:space="preserve"> </w:t>
      </w:r>
      <w:r w:rsidR="005D2947">
        <w:rPr>
          <w:rFonts w:cs="B Lotus" w:hint="cs"/>
          <w:sz w:val="24"/>
          <w:szCs w:val="24"/>
          <w:rtl/>
          <w:lang w:bidi="fa-IR"/>
        </w:rPr>
        <w:t>(</w:t>
      </w:r>
      <w:r w:rsidR="00695528" w:rsidRPr="009B4C11">
        <w:rPr>
          <w:rFonts w:cs="B Lotus" w:hint="cs"/>
          <w:sz w:val="24"/>
          <w:szCs w:val="24"/>
          <w:rtl/>
          <w:lang w:bidi="fa-IR"/>
        </w:rPr>
        <w:t>2011</w:t>
      </w:r>
      <w:r w:rsidR="005D2947">
        <w:rPr>
          <w:rFonts w:cs="B Lotus" w:hint="cs"/>
          <w:sz w:val="24"/>
          <w:szCs w:val="24"/>
          <w:rtl/>
          <w:lang w:bidi="fa-IR"/>
        </w:rPr>
        <w:t>)</w:t>
      </w:r>
      <w:r w:rsidR="00695528" w:rsidRPr="009B4C11">
        <w:rPr>
          <w:rFonts w:cs="B Lotus" w:hint="cs"/>
          <w:sz w:val="24"/>
          <w:szCs w:val="24"/>
          <w:rtl/>
          <w:lang w:bidi="fa-IR"/>
        </w:rPr>
        <w:t xml:space="preserve">؛ </w:t>
      </w:r>
      <w:r w:rsidR="00A95810" w:rsidRPr="009B4C11">
        <w:rPr>
          <w:rFonts w:cs="B Lotus" w:hint="cs"/>
          <w:sz w:val="24"/>
          <w:szCs w:val="24"/>
          <w:rtl/>
          <w:lang w:bidi="fa-IR"/>
        </w:rPr>
        <w:t>چودورو</w:t>
      </w:r>
      <w:r w:rsidR="00183AA5" w:rsidRPr="009B4C11">
        <w:rPr>
          <w:rStyle w:val="FootnoteReference"/>
          <w:rFonts w:cs="B Lotus"/>
          <w:sz w:val="24"/>
          <w:szCs w:val="24"/>
          <w:rtl/>
          <w:lang w:bidi="fa-IR"/>
        </w:rPr>
        <w:footnoteReference w:id="5"/>
      </w:r>
      <w:r w:rsidR="00A95810" w:rsidRPr="009B4C11">
        <w:rPr>
          <w:rFonts w:cs="B Lotus" w:hint="cs"/>
          <w:sz w:val="24"/>
          <w:szCs w:val="24"/>
          <w:rtl/>
          <w:lang w:bidi="fa-IR"/>
        </w:rPr>
        <w:t>،</w:t>
      </w:r>
      <w:r w:rsidR="00276E20">
        <w:rPr>
          <w:rFonts w:cs="B Lotus" w:hint="cs"/>
          <w:sz w:val="24"/>
          <w:szCs w:val="24"/>
          <w:rtl/>
          <w:lang w:bidi="fa-IR"/>
        </w:rPr>
        <w:t xml:space="preserve"> </w:t>
      </w:r>
      <w:r w:rsidR="005D2947">
        <w:rPr>
          <w:rFonts w:cs="B Lotus" w:hint="cs"/>
          <w:sz w:val="24"/>
          <w:szCs w:val="24"/>
          <w:rtl/>
          <w:lang w:bidi="fa-IR"/>
        </w:rPr>
        <w:t>(</w:t>
      </w:r>
      <w:r w:rsidR="00A95810" w:rsidRPr="009B4C11">
        <w:rPr>
          <w:rFonts w:cs="B Lotus" w:hint="cs"/>
          <w:sz w:val="24"/>
          <w:szCs w:val="24"/>
          <w:rtl/>
          <w:lang w:bidi="fa-IR"/>
        </w:rPr>
        <w:t>2002</w:t>
      </w:r>
      <w:r w:rsidR="005D2947">
        <w:rPr>
          <w:rFonts w:cs="B Lotus" w:hint="cs"/>
          <w:sz w:val="24"/>
          <w:szCs w:val="24"/>
          <w:rtl/>
          <w:lang w:bidi="fa-IR"/>
        </w:rPr>
        <w:t>)</w:t>
      </w:r>
      <w:r w:rsidR="00A95810" w:rsidRPr="009B4C11">
        <w:rPr>
          <w:rFonts w:cs="B Lotus" w:hint="cs"/>
          <w:sz w:val="24"/>
          <w:szCs w:val="24"/>
          <w:rtl/>
          <w:lang w:bidi="fa-IR"/>
        </w:rPr>
        <w:t xml:space="preserve">؛ </w:t>
      </w:r>
      <w:r w:rsidR="00695528" w:rsidRPr="009B4C11">
        <w:rPr>
          <w:rFonts w:cs="B Lotus" w:hint="cs"/>
          <w:sz w:val="24"/>
          <w:szCs w:val="24"/>
          <w:rtl/>
          <w:lang w:bidi="fa-IR"/>
        </w:rPr>
        <w:t>فایوش</w:t>
      </w:r>
      <w:r w:rsidR="00695528" w:rsidRPr="009B4C11">
        <w:rPr>
          <w:rStyle w:val="FootnoteReference"/>
          <w:rFonts w:cs="B Lotus"/>
          <w:sz w:val="24"/>
          <w:szCs w:val="24"/>
          <w:rtl/>
          <w:lang w:bidi="fa-IR"/>
        </w:rPr>
        <w:footnoteReference w:id="6"/>
      </w:r>
      <w:r w:rsidR="00276E20">
        <w:rPr>
          <w:rFonts w:cs="B Lotus" w:hint="cs"/>
          <w:sz w:val="24"/>
          <w:szCs w:val="24"/>
          <w:rtl/>
          <w:lang w:bidi="fa-IR"/>
        </w:rPr>
        <w:t xml:space="preserve"> </w:t>
      </w:r>
      <w:r w:rsidR="005D2947">
        <w:rPr>
          <w:rFonts w:cs="B Lotus" w:hint="cs"/>
          <w:sz w:val="24"/>
          <w:szCs w:val="24"/>
          <w:rtl/>
          <w:lang w:bidi="fa-IR"/>
        </w:rPr>
        <w:t>(</w:t>
      </w:r>
      <w:r w:rsidR="00695528" w:rsidRPr="009B4C11">
        <w:rPr>
          <w:rFonts w:cs="B Lotus" w:hint="cs"/>
          <w:sz w:val="24"/>
          <w:szCs w:val="24"/>
          <w:rtl/>
          <w:lang w:bidi="fa-IR"/>
        </w:rPr>
        <w:t>2010)</w:t>
      </w:r>
      <w:r w:rsidR="009D1587" w:rsidRPr="009B4C11">
        <w:rPr>
          <w:rFonts w:cs="B Lotus" w:hint="cs"/>
          <w:sz w:val="24"/>
          <w:szCs w:val="24"/>
          <w:rtl/>
          <w:lang w:bidi="fa-IR"/>
        </w:rPr>
        <w:t xml:space="preserve"> </w:t>
      </w:r>
      <w:r w:rsidR="000A1382" w:rsidRPr="009B4C11">
        <w:rPr>
          <w:rFonts w:cs="B Lotus" w:hint="cs"/>
          <w:sz w:val="24"/>
          <w:szCs w:val="24"/>
          <w:rtl/>
          <w:lang w:bidi="fa-IR"/>
        </w:rPr>
        <w:t xml:space="preserve">درباب </w:t>
      </w:r>
      <w:r w:rsidR="002A6325" w:rsidRPr="009B4C11">
        <w:rPr>
          <w:rFonts w:cs="B Lotus" w:hint="cs"/>
          <w:sz w:val="24"/>
          <w:szCs w:val="24"/>
          <w:rtl/>
          <w:lang w:bidi="fa-IR"/>
        </w:rPr>
        <w:t>مفهوم‌سازی و طراحی مدل‌های متنوع</w:t>
      </w:r>
      <w:r w:rsidR="00A57D9D" w:rsidRPr="009B4C11">
        <w:rPr>
          <w:rFonts w:cs="B Lotus" w:hint="cs"/>
          <w:sz w:val="24"/>
          <w:szCs w:val="24"/>
          <w:rtl/>
          <w:lang w:bidi="fa-IR"/>
        </w:rPr>
        <w:t xml:space="preserve"> در خصوص صدا و سکوت زنانه</w:t>
      </w:r>
      <w:r w:rsidR="00CD552B" w:rsidRPr="009B4C11">
        <w:rPr>
          <w:rFonts w:cs="B Lotus" w:hint="cs"/>
          <w:sz w:val="24"/>
          <w:szCs w:val="24"/>
          <w:rtl/>
          <w:lang w:bidi="fa-IR"/>
        </w:rPr>
        <w:t xml:space="preserve"> </w:t>
      </w:r>
      <w:r w:rsidR="000A1382" w:rsidRPr="009B4C11">
        <w:rPr>
          <w:rFonts w:cs="B Lotus" w:hint="cs"/>
          <w:sz w:val="24"/>
          <w:szCs w:val="24"/>
          <w:rtl/>
          <w:lang w:bidi="fa-IR"/>
        </w:rPr>
        <w:t xml:space="preserve">بیشتر درباره </w:t>
      </w:r>
      <w:r w:rsidR="009807A4" w:rsidRPr="009B4C11">
        <w:rPr>
          <w:rFonts w:cs="B Lotus" w:hint="cs"/>
          <w:sz w:val="24"/>
          <w:szCs w:val="24"/>
          <w:rtl/>
          <w:lang w:bidi="fa-IR"/>
        </w:rPr>
        <w:t>کیفیت‌زندگی</w:t>
      </w:r>
      <w:r w:rsidR="00216D35" w:rsidRPr="009B4C11">
        <w:rPr>
          <w:rFonts w:cs="B Lotus" w:hint="cs"/>
          <w:sz w:val="24"/>
          <w:szCs w:val="24"/>
          <w:rtl/>
          <w:lang w:bidi="fa-IR"/>
        </w:rPr>
        <w:t xml:space="preserve"> </w:t>
      </w:r>
      <w:r w:rsidR="002A6325" w:rsidRPr="009B4C11">
        <w:rPr>
          <w:rFonts w:cs="B Lotus" w:hint="cs"/>
          <w:sz w:val="24"/>
          <w:szCs w:val="24"/>
          <w:rtl/>
          <w:lang w:bidi="fa-IR"/>
        </w:rPr>
        <w:t xml:space="preserve">زنان </w:t>
      </w:r>
      <w:r w:rsidR="000A1382" w:rsidRPr="009B4C11">
        <w:rPr>
          <w:rFonts w:cs="B Lotus" w:hint="cs"/>
          <w:sz w:val="24"/>
          <w:szCs w:val="24"/>
          <w:rtl/>
          <w:lang w:bidi="fa-IR"/>
        </w:rPr>
        <w:t>مور</w:t>
      </w:r>
      <w:r w:rsidR="00E514FA">
        <w:rPr>
          <w:rFonts w:cs="B Lotus" w:hint="cs"/>
          <w:sz w:val="24"/>
          <w:szCs w:val="24"/>
          <w:rtl/>
          <w:lang w:bidi="fa-IR"/>
        </w:rPr>
        <w:t>د توجه قرار گرفته است (</w:t>
      </w:r>
      <w:r w:rsidR="00E514FA" w:rsidRPr="00E514FA">
        <w:rPr>
          <w:rFonts w:asciiTheme="majorBidi" w:hAnsiTheme="majorBidi" w:cstheme="majorBidi"/>
          <w:color w:val="222222"/>
          <w:sz w:val="20"/>
          <w:szCs w:val="20"/>
          <w:shd w:val="clear" w:color="auto" w:fill="FFFFFF"/>
        </w:rPr>
        <w:t>Kurtiş</w:t>
      </w:r>
      <w:r w:rsidR="00E514FA">
        <w:rPr>
          <w:rFonts w:asciiTheme="majorBidi" w:hAnsiTheme="majorBidi" w:cstheme="majorBidi"/>
          <w:color w:val="222222"/>
          <w:sz w:val="20"/>
          <w:szCs w:val="20"/>
          <w:shd w:val="clear" w:color="auto" w:fill="FFFFFF"/>
        </w:rPr>
        <w:t>, 2010</w:t>
      </w:r>
      <w:r w:rsidR="000A1382" w:rsidRPr="009B4C11">
        <w:rPr>
          <w:rFonts w:cs="B Lotus" w:hint="cs"/>
          <w:sz w:val="24"/>
          <w:szCs w:val="24"/>
          <w:rtl/>
          <w:lang w:bidi="fa-IR"/>
        </w:rPr>
        <w:t xml:space="preserve">). </w:t>
      </w:r>
      <w:r w:rsidR="00607D74" w:rsidRPr="009B4C11">
        <w:rPr>
          <w:rFonts w:cs="B Lotus" w:hint="cs"/>
          <w:sz w:val="24"/>
          <w:szCs w:val="24"/>
          <w:rtl/>
          <w:lang w:bidi="fa-IR"/>
        </w:rPr>
        <w:t>از همین روست که در چند دهه اخیر</w:t>
      </w:r>
      <w:r w:rsidR="005323AA" w:rsidRPr="009B4C11">
        <w:rPr>
          <w:rFonts w:cs="B Lotus" w:hint="cs"/>
          <w:sz w:val="24"/>
          <w:szCs w:val="24"/>
          <w:rtl/>
          <w:lang w:bidi="fa-IR"/>
        </w:rPr>
        <w:t xml:space="preserve"> پژوهش‌های </w:t>
      </w:r>
      <w:r w:rsidR="00607D74" w:rsidRPr="009B4C11">
        <w:rPr>
          <w:rFonts w:cs="B Lotus" w:hint="cs"/>
          <w:sz w:val="24"/>
          <w:szCs w:val="24"/>
          <w:rtl/>
          <w:lang w:bidi="fa-IR"/>
        </w:rPr>
        <w:t>مرتبط با</w:t>
      </w:r>
      <w:r w:rsidR="000A1382" w:rsidRPr="009B4C11">
        <w:rPr>
          <w:rFonts w:cs="B Lotus" w:hint="cs"/>
          <w:sz w:val="24"/>
          <w:szCs w:val="24"/>
          <w:rtl/>
          <w:lang w:bidi="fa-IR"/>
        </w:rPr>
        <w:t xml:space="preserve"> سلامت و </w:t>
      </w:r>
      <w:r w:rsidR="009807A4" w:rsidRPr="009B4C11">
        <w:rPr>
          <w:rFonts w:cs="B Lotus" w:hint="cs"/>
          <w:sz w:val="24"/>
          <w:szCs w:val="24"/>
          <w:rtl/>
          <w:lang w:bidi="fa-IR"/>
        </w:rPr>
        <w:t>کیفیت‌زندگی</w:t>
      </w:r>
      <w:r w:rsidR="000A1382" w:rsidRPr="009B4C11">
        <w:rPr>
          <w:rFonts w:cs="B Lotus" w:hint="cs"/>
          <w:sz w:val="24"/>
          <w:szCs w:val="24"/>
          <w:rtl/>
          <w:lang w:bidi="fa-IR"/>
        </w:rPr>
        <w:t xml:space="preserve"> زنان</w:t>
      </w:r>
      <w:r w:rsidR="005323AA" w:rsidRPr="009B4C11">
        <w:rPr>
          <w:rFonts w:cs="B Lotus" w:hint="cs"/>
          <w:sz w:val="24"/>
          <w:szCs w:val="24"/>
          <w:rtl/>
          <w:lang w:bidi="fa-IR"/>
        </w:rPr>
        <w:t xml:space="preserve">، </w:t>
      </w:r>
      <w:r w:rsidR="001E249A" w:rsidRPr="009B4C11">
        <w:rPr>
          <w:rFonts w:cs="B Lotus" w:hint="cs"/>
          <w:sz w:val="24"/>
          <w:szCs w:val="24"/>
          <w:rtl/>
          <w:lang w:bidi="fa-IR"/>
        </w:rPr>
        <w:t xml:space="preserve">همواره </w:t>
      </w:r>
      <w:r w:rsidR="005323AA" w:rsidRPr="009B4C11">
        <w:rPr>
          <w:rFonts w:cs="B Lotus" w:hint="cs"/>
          <w:sz w:val="24"/>
          <w:szCs w:val="24"/>
          <w:rtl/>
          <w:lang w:bidi="fa-IR"/>
        </w:rPr>
        <w:t xml:space="preserve">نابرابری‌های جنسیتی </w:t>
      </w:r>
      <w:r w:rsidR="001E249A" w:rsidRPr="009B4C11">
        <w:rPr>
          <w:rFonts w:cs="B Lotus" w:hint="cs"/>
          <w:sz w:val="24"/>
          <w:szCs w:val="24"/>
          <w:rtl/>
          <w:lang w:bidi="fa-IR"/>
        </w:rPr>
        <w:t xml:space="preserve">را </w:t>
      </w:r>
      <w:r w:rsidR="005323AA" w:rsidRPr="009B4C11">
        <w:rPr>
          <w:rFonts w:cs="B Lotus" w:hint="cs"/>
          <w:sz w:val="24"/>
          <w:szCs w:val="24"/>
          <w:rtl/>
          <w:lang w:bidi="fa-IR"/>
        </w:rPr>
        <w:t>به</w:t>
      </w:r>
      <w:r w:rsidR="0063060E">
        <w:rPr>
          <w:rFonts w:cs="B Lotus"/>
          <w:sz w:val="24"/>
          <w:szCs w:val="24"/>
          <w:rtl/>
          <w:lang w:bidi="fa-IR"/>
        </w:rPr>
        <w:softHyphen/>
      </w:r>
      <w:r w:rsidR="005323AA" w:rsidRPr="009B4C11">
        <w:rPr>
          <w:rFonts w:cs="B Lotus" w:hint="cs"/>
          <w:sz w:val="24"/>
          <w:szCs w:val="24"/>
          <w:rtl/>
          <w:lang w:bidi="fa-IR"/>
        </w:rPr>
        <w:t xml:space="preserve">عنوان موضوعی </w:t>
      </w:r>
      <w:r w:rsidR="001E249A" w:rsidRPr="009B4C11">
        <w:rPr>
          <w:rFonts w:cs="B Lotus" w:hint="cs"/>
          <w:sz w:val="24"/>
          <w:szCs w:val="24"/>
          <w:rtl/>
          <w:lang w:bidi="fa-IR"/>
        </w:rPr>
        <w:t>م</w:t>
      </w:r>
      <w:r w:rsidR="0063060E">
        <w:rPr>
          <w:rFonts w:cs="B Lotus" w:hint="cs"/>
          <w:sz w:val="24"/>
          <w:szCs w:val="24"/>
          <w:rtl/>
          <w:lang w:bidi="fa-IR"/>
        </w:rPr>
        <w:t>ؤ</w:t>
      </w:r>
      <w:r w:rsidR="001E249A" w:rsidRPr="009B4C11">
        <w:rPr>
          <w:rFonts w:cs="B Lotus" w:hint="cs"/>
          <w:sz w:val="24"/>
          <w:szCs w:val="24"/>
          <w:rtl/>
          <w:lang w:bidi="fa-IR"/>
        </w:rPr>
        <w:t>ثر</w:t>
      </w:r>
      <w:r w:rsidR="00BD0965" w:rsidRPr="009B4C11">
        <w:rPr>
          <w:rFonts w:cs="B Lotus" w:hint="cs"/>
          <w:sz w:val="24"/>
          <w:szCs w:val="24"/>
          <w:rtl/>
          <w:lang w:bidi="fa-IR"/>
        </w:rPr>
        <w:t xml:space="preserve"> </w:t>
      </w:r>
      <w:r w:rsidR="005323AA" w:rsidRPr="009B4C11">
        <w:rPr>
          <w:rFonts w:cs="B Lotus" w:hint="cs"/>
          <w:sz w:val="24"/>
          <w:szCs w:val="24"/>
          <w:rtl/>
          <w:lang w:bidi="fa-IR"/>
        </w:rPr>
        <w:t xml:space="preserve">و دارای اهمیت </w:t>
      </w:r>
      <w:r w:rsidR="009C3DB4" w:rsidRPr="009B4C11">
        <w:rPr>
          <w:rFonts w:cs="B Lotus" w:hint="cs"/>
          <w:sz w:val="24"/>
          <w:szCs w:val="24"/>
          <w:rtl/>
          <w:lang w:bidi="fa-IR"/>
        </w:rPr>
        <w:t>قلمداد</w:t>
      </w:r>
      <w:r w:rsidR="005323AA" w:rsidRPr="009B4C11">
        <w:rPr>
          <w:rFonts w:cs="B Lotus" w:hint="cs"/>
          <w:sz w:val="24"/>
          <w:szCs w:val="24"/>
          <w:rtl/>
          <w:lang w:bidi="fa-IR"/>
        </w:rPr>
        <w:t xml:space="preserve"> </w:t>
      </w:r>
      <w:r w:rsidR="001E249A" w:rsidRPr="009B4C11">
        <w:rPr>
          <w:rFonts w:cs="B Lotus" w:hint="cs"/>
          <w:sz w:val="24"/>
          <w:szCs w:val="24"/>
          <w:rtl/>
          <w:lang w:bidi="fa-IR"/>
        </w:rPr>
        <w:t>نموده</w:t>
      </w:r>
      <w:r w:rsidR="005323AA" w:rsidRPr="009B4C11">
        <w:rPr>
          <w:rFonts w:cs="B Lotus" w:hint="cs"/>
          <w:sz w:val="24"/>
          <w:szCs w:val="24"/>
          <w:rtl/>
          <w:lang w:bidi="fa-IR"/>
        </w:rPr>
        <w:t xml:space="preserve"> </w:t>
      </w:r>
      <w:r w:rsidR="00607D74" w:rsidRPr="009B4C11">
        <w:rPr>
          <w:rFonts w:cs="B Lotus" w:hint="cs"/>
          <w:sz w:val="24"/>
          <w:szCs w:val="24"/>
          <w:rtl/>
          <w:lang w:bidi="fa-IR"/>
        </w:rPr>
        <w:t>و به</w:t>
      </w:r>
      <w:r w:rsidR="0063060E">
        <w:rPr>
          <w:rFonts w:cs="B Lotus"/>
          <w:sz w:val="24"/>
          <w:szCs w:val="24"/>
          <w:rtl/>
          <w:lang w:bidi="fa-IR"/>
        </w:rPr>
        <w:softHyphen/>
      </w:r>
      <w:r w:rsidR="0063060E">
        <w:rPr>
          <w:rFonts w:cs="B Lotus" w:hint="cs"/>
          <w:sz w:val="24"/>
          <w:szCs w:val="24"/>
          <w:rtl/>
          <w:lang w:bidi="fa-IR"/>
        </w:rPr>
        <w:t xml:space="preserve">ویژه </w:t>
      </w:r>
      <w:r w:rsidR="00B612BC">
        <w:rPr>
          <w:rFonts w:cs="B Lotus" w:hint="cs"/>
          <w:sz w:val="24"/>
          <w:szCs w:val="24"/>
          <w:rtl/>
          <w:lang w:bidi="fa-IR"/>
        </w:rPr>
        <w:t xml:space="preserve">تأثیر </w:t>
      </w:r>
      <w:r w:rsidR="005323AA" w:rsidRPr="009B4C11">
        <w:rPr>
          <w:rFonts w:cs="B Lotus" w:hint="cs"/>
          <w:sz w:val="24"/>
          <w:szCs w:val="24"/>
          <w:rtl/>
          <w:lang w:bidi="fa-IR"/>
        </w:rPr>
        <w:t xml:space="preserve">دو متغیر </w:t>
      </w:r>
      <w:r w:rsidR="00BD0965" w:rsidRPr="009B4C11">
        <w:rPr>
          <w:rFonts w:cs="B Lotus" w:hint="cs"/>
          <w:sz w:val="24"/>
          <w:szCs w:val="24"/>
          <w:rtl/>
          <w:lang w:bidi="fa-IR"/>
        </w:rPr>
        <w:t>خاص هنجارهای زنانه</w:t>
      </w:r>
      <w:r w:rsidR="00276E20">
        <w:rPr>
          <w:rFonts w:cs="B Lotus" w:hint="cs"/>
          <w:sz w:val="24"/>
          <w:szCs w:val="24"/>
          <w:rtl/>
          <w:lang w:bidi="fa-IR"/>
        </w:rPr>
        <w:t xml:space="preserve"> </w:t>
      </w:r>
      <w:r w:rsidR="00BD0965" w:rsidRPr="009B4C11">
        <w:rPr>
          <w:rStyle w:val="FootnoteReference"/>
          <w:rFonts w:cs="B Lotus"/>
          <w:sz w:val="24"/>
          <w:szCs w:val="24"/>
          <w:rtl/>
          <w:lang w:bidi="fa-IR"/>
        </w:rPr>
        <w:footnoteReference w:id="7"/>
      </w:r>
      <w:r w:rsidR="00276E20">
        <w:rPr>
          <w:rFonts w:cs="B Lotus" w:hint="cs"/>
          <w:sz w:val="24"/>
          <w:szCs w:val="24"/>
          <w:rtl/>
          <w:lang w:bidi="fa-IR"/>
        </w:rPr>
        <w:t xml:space="preserve"> </w:t>
      </w:r>
      <w:r w:rsidR="00BD0965" w:rsidRPr="009B4C11">
        <w:rPr>
          <w:rFonts w:cs="B Lotus" w:hint="cs"/>
          <w:sz w:val="24"/>
          <w:szCs w:val="24"/>
          <w:rtl/>
          <w:lang w:bidi="fa-IR"/>
        </w:rPr>
        <w:t>و تبعیض جنسیتی</w:t>
      </w:r>
      <w:r w:rsidR="00276E20">
        <w:rPr>
          <w:rFonts w:cs="B Lotus" w:hint="cs"/>
          <w:sz w:val="24"/>
          <w:szCs w:val="24"/>
          <w:rtl/>
          <w:lang w:bidi="fa-IR"/>
        </w:rPr>
        <w:t xml:space="preserve"> </w:t>
      </w:r>
      <w:r w:rsidR="00BD0965" w:rsidRPr="009B4C11">
        <w:rPr>
          <w:rStyle w:val="FootnoteReference"/>
          <w:rFonts w:cs="B Lotus"/>
          <w:sz w:val="24"/>
          <w:szCs w:val="24"/>
          <w:rtl/>
          <w:lang w:bidi="fa-IR"/>
        </w:rPr>
        <w:footnoteReference w:id="8"/>
      </w:r>
      <w:r w:rsidR="00276E20">
        <w:rPr>
          <w:rFonts w:cs="B Lotus" w:hint="cs"/>
          <w:sz w:val="24"/>
          <w:szCs w:val="24"/>
          <w:rtl/>
          <w:lang w:bidi="fa-IR"/>
        </w:rPr>
        <w:t xml:space="preserve"> </w:t>
      </w:r>
      <w:r w:rsidR="00607D74" w:rsidRPr="009B4C11">
        <w:rPr>
          <w:rFonts w:cs="B Lotus" w:hint="cs"/>
          <w:sz w:val="24"/>
          <w:szCs w:val="24"/>
          <w:rtl/>
          <w:lang w:bidi="fa-IR"/>
        </w:rPr>
        <w:t xml:space="preserve">را </w:t>
      </w:r>
      <w:r w:rsidR="001E249A" w:rsidRPr="009B4C11">
        <w:rPr>
          <w:rFonts w:cs="B Lotus" w:hint="cs"/>
          <w:sz w:val="24"/>
          <w:szCs w:val="24"/>
          <w:rtl/>
          <w:lang w:bidi="fa-IR"/>
        </w:rPr>
        <w:t>مورد توجه قرار داده‌اند (</w:t>
      </w:r>
      <w:r w:rsidR="00E514FA" w:rsidRPr="005D2947">
        <w:rPr>
          <w:rFonts w:asciiTheme="majorBidi" w:hAnsiTheme="majorBidi" w:cstheme="majorBidi"/>
          <w:color w:val="222222"/>
          <w:sz w:val="20"/>
          <w:szCs w:val="20"/>
          <w:shd w:val="clear" w:color="auto" w:fill="FFFFFF"/>
        </w:rPr>
        <w:t>Barlow</w:t>
      </w:r>
      <w:r w:rsidR="00E514FA">
        <w:rPr>
          <w:rFonts w:asciiTheme="majorBidi" w:hAnsiTheme="majorBidi" w:cstheme="majorBidi"/>
          <w:color w:val="222222"/>
          <w:sz w:val="20"/>
          <w:szCs w:val="20"/>
          <w:shd w:val="clear" w:color="auto" w:fill="FFFFFF"/>
        </w:rPr>
        <w:t xml:space="preserve"> &amp; et al, 2021</w:t>
      </w:r>
      <w:r w:rsidR="001E249A" w:rsidRPr="009B4C11">
        <w:rPr>
          <w:rFonts w:cs="B Lotus" w:hint="cs"/>
          <w:sz w:val="24"/>
          <w:szCs w:val="24"/>
          <w:rtl/>
          <w:lang w:bidi="fa-IR"/>
        </w:rPr>
        <w:t>)</w:t>
      </w:r>
      <w:r w:rsidR="0063060E">
        <w:rPr>
          <w:rFonts w:cs="B Lotus" w:hint="cs"/>
          <w:sz w:val="24"/>
          <w:szCs w:val="24"/>
          <w:rtl/>
          <w:lang w:bidi="fa-IR"/>
        </w:rPr>
        <w:t>.</w:t>
      </w:r>
    </w:p>
    <w:p w:rsidR="00B870F8" w:rsidRPr="009B4C11" w:rsidRDefault="003F263F"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w:t>
      </w:r>
      <w:r w:rsidR="00414113" w:rsidRPr="009B4C11">
        <w:rPr>
          <w:rFonts w:cs="B Lotus" w:hint="cs"/>
          <w:sz w:val="24"/>
          <w:szCs w:val="24"/>
          <w:rtl/>
          <w:lang w:bidi="fa-IR"/>
        </w:rPr>
        <w:t>البته</w:t>
      </w:r>
      <w:r w:rsidR="002A6325" w:rsidRPr="009B4C11">
        <w:rPr>
          <w:rFonts w:cs="B Lotus" w:hint="cs"/>
          <w:sz w:val="24"/>
          <w:szCs w:val="24"/>
          <w:rtl/>
          <w:lang w:bidi="fa-IR"/>
        </w:rPr>
        <w:t xml:space="preserve"> </w:t>
      </w:r>
      <w:r w:rsidR="00216D35" w:rsidRPr="009B4C11">
        <w:rPr>
          <w:rFonts w:cs="B Lotus" w:hint="cs"/>
          <w:sz w:val="24"/>
          <w:szCs w:val="24"/>
          <w:rtl/>
          <w:lang w:bidi="fa-IR"/>
        </w:rPr>
        <w:t xml:space="preserve">وجه مشترک مطرح شده </w:t>
      </w:r>
      <w:r w:rsidRPr="009B4C11">
        <w:rPr>
          <w:rFonts w:cs="B Lotus" w:hint="cs"/>
          <w:sz w:val="24"/>
          <w:szCs w:val="24"/>
          <w:rtl/>
          <w:lang w:bidi="fa-IR"/>
        </w:rPr>
        <w:t xml:space="preserve">در </w:t>
      </w:r>
      <w:r w:rsidR="00216D35" w:rsidRPr="009B4C11">
        <w:rPr>
          <w:rFonts w:cs="B Lotus" w:hint="cs"/>
          <w:sz w:val="24"/>
          <w:szCs w:val="24"/>
          <w:rtl/>
          <w:lang w:bidi="fa-IR"/>
        </w:rPr>
        <w:t>پیشینه پژوهشی</w:t>
      </w:r>
      <w:r w:rsidRPr="009B4C11">
        <w:rPr>
          <w:rFonts w:cs="B Lotus" w:hint="cs"/>
          <w:sz w:val="24"/>
          <w:szCs w:val="24"/>
          <w:rtl/>
          <w:lang w:bidi="fa-IR"/>
        </w:rPr>
        <w:t xml:space="preserve"> مربوط به </w:t>
      </w:r>
      <w:r w:rsidR="00414113" w:rsidRPr="009B4C11">
        <w:rPr>
          <w:rFonts w:cs="B Lotus" w:hint="cs"/>
          <w:sz w:val="24"/>
          <w:szCs w:val="24"/>
          <w:rtl/>
          <w:lang w:bidi="fa-IR"/>
        </w:rPr>
        <w:t>این</w:t>
      </w:r>
      <w:r w:rsidRPr="009B4C11">
        <w:rPr>
          <w:rFonts w:cs="B Lotus" w:hint="cs"/>
          <w:sz w:val="24"/>
          <w:szCs w:val="24"/>
          <w:rtl/>
          <w:lang w:bidi="fa-IR"/>
        </w:rPr>
        <w:t xml:space="preserve"> دو متغیر</w:t>
      </w:r>
      <w:r w:rsidR="0063060E">
        <w:rPr>
          <w:rFonts w:cs="B Lotus" w:hint="cs"/>
          <w:sz w:val="24"/>
          <w:szCs w:val="24"/>
          <w:rtl/>
          <w:lang w:bidi="fa-IR"/>
        </w:rPr>
        <w:t>، تأ</w:t>
      </w:r>
      <w:r w:rsidR="00216D35" w:rsidRPr="009B4C11">
        <w:rPr>
          <w:rFonts w:cs="B Lotus" w:hint="cs"/>
          <w:sz w:val="24"/>
          <w:szCs w:val="24"/>
          <w:rtl/>
          <w:lang w:bidi="fa-IR"/>
        </w:rPr>
        <w:t>کید بر یک بافت اجتماعی</w:t>
      </w:r>
      <w:r w:rsidR="0013550F" w:rsidRPr="009B4C11">
        <w:rPr>
          <w:rFonts w:cs="B Lotus" w:hint="cs"/>
          <w:sz w:val="24"/>
          <w:szCs w:val="24"/>
          <w:rtl/>
          <w:lang w:bidi="fa-IR"/>
        </w:rPr>
        <w:t>-فرهنگی است که از یک سو، جدایی، خودکفایی و استقلال را به</w:t>
      </w:r>
      <w:r w:rsidR="00276E20">
        <w:rPr>
          <w:rFonts w:cs="B Lotus"/>
          <w:sz w:val="24"/>
          <w:szCs w:val="24"/>
          <w:rtl/>
          <w:lang w:bidi="fa-IR"/>
        </w:rPr>
        <w:softHyphen/>
      </w:r>
      <w:r w:rsidR="0013550F" w:rsidRPr="009B4C11">
        <w:rPr>
          <w:rFonts w:cs="B Lotus" w:hint="cs"/>
          <w:sz w:val="24"/>
          <w:szCs w:val="24"/>
          <w:rtl/>
          <w:lang w:bidi="fa-IR"/>
        </w:rPr>
        <w:t>عنوان معیار تحول و بالندگی می‌شناسد و از سوی دیگر با تجویز هنجارهای جنسیتی</w:t>
      </w:r>
      <w:r w:rsidR="0020345B" w:rsidRPr="009B4C11">
        <w:rPr>
          <w:rStyle w:val="FootnoteReference"/>
          <w:rFonts w:cs="B Lotus"/>
          <w:sz w:val="24"/>
          <w:szCs w:val="24"/>
          <w:rtl/>
          <w:lang w:bidi="fa-IR"/>
        </w:rPr>
        <w:footnoteReference w:id="9"/>
      </w:r>
      <w:r w:rsidR="0013550F" w:rsidRPr="009B4C11">
        <w:rPr>
          <w:rFonts w:cs="B Lotus" w:hint="cs"/>
          <w:sz w:val="24"/>
          <w:szCs w:val="24"/>
          <w:rtl/>
          <w:lang w:bidi="fa-IR"/>
        </w:rPr>
        <w:t xml:space="preserve">، زنان را به سمت وابستگی و </w:t>
      </w:r>
      <w:r w:rsidR="008B6489" w:rsidRPr="009B4C11">
        <w:rPr>
          <w:rFonts w:cs="B Lotus" w:hint="cs"/>
          <w:sz w:val="24"/>
          <w:szCs w:val="24"/>
          <w:rtl/>
          <w:lang w:bidi="fa-IR"/>
        </w:rPr>
        <w:t xml:space="preserve">تکیه </w:t>
      </w:r>
      <w:r w:rsidR="0013550F" w:rsidRPr="009B4C11">
        <w:rPr>
          <w:rFonts w:cs="B Lotus" w:hint="cs"/>
          <w:sz w:val="24"/>
          <w:szCs w:val="24"/>
          <w:rtl/>
          <w:lang w:bidi="fa-IR"/>
        </w:rPr>
        <w:t xml:space="preserve">بیشتر </w:t>
      </w:r>
      <w:r w:rsidR="008B6489" w:rsidRPr="009B4C11">
        <w:rPr>
          <w:rFonts w:cs="B Lotus" w:hint="cs"/>
          <w:sz w:val="24"/>
          <w:szCs w:val="24"/>
          <w:rtl/>
          <w:lang w:bidi="fa-IR"/>
        </w:rPr>
        <w:t>بر روابط بین‌فردی سوق می‌دهد (</w:t>
      </w:r>
      <w:r w:rsidR="00E514FA" w:rsidRPr="00E514FA">
        <w:rPr>
          <w:rFonts w:asciiTheme="majorBidi" w:hAnsiTheme="majorBidi" w:cstheme="majorBidi"/>
          <w:color w:val="222222"/>
          <w:sz w:val="20"/>
          <w:szCs w:val="20"/>
          <w:shd w:val="clear" w:color="auto" w:fill="FFFFFF"/>
        </w:rPr>
        <w:t>Kurtiş</w:t>
      </w:r>
      <w:r w:rsidR="00E514FA">
        <w:rPr>
          <w:rFonts w:asciiTheme="majorBidi" w:hAnsiTheme="majorBidi" w:cstheme="majorBidi"/>
          <w:color w:val="222222"/>
          <w:sz w:val="20"/>
          <w:szCs w:val="20"/>
          <w:shd w:val="clear" w:color="auto" w:fill="FFFFFF"/>
        </w:rPr>
        <w:t>, 2010</w:t>
      </w:r>
      <w:r w:rsidR="00B03415" w:rsidRPr="009B4C11">
        <w:rPr>
          <w:rFonts w:cs="B Lotus" w:hint="cs"/>
          <w:sz w:val="24"/>
          <w:szCs w:val="24"/>
          <w:rtl/>
          <w:lang w:bidi="fa-IR"/>
        </w:rPr>
        <w:t xml:space="preserve">). </w:t>
      </w:r>
      <w:r w:rsidR="0019422E" w:rsidRPr="009B4C11">
        <w:rPr>
          <w:rFonts w:cs="B Lotus" w:hint="cs"/>
          <w:sz w:val="24"/>
          <w:szCs w:val="24"/>
          <w:rtl/>
          <w:lang w:bidi="fa-IR"/>
        </w:rPr>
        <w:t>هنجارهای جنسیتی مطابق تعریف</w:t>
      </w:r>
      <w:r w:rsidR="0020345B" w:rsidRPr="009B4C11">
        <w:rPr>
          <w:rFonts w:cs="B Lotus" w:hint="cs"/>
          <w:sz w:val="24"/>
          <w:szCs w:val="24"/>
          <w:rtl/>
          <w:lang w:bidi="fa-IR"/>
        </w:rPr>
        <w:t xml:space="preserve">، قوانین اغلب ناگفته‌ای هستند که از طریق تعریف صفات و رفتارهای قابل‌قبول و ارزشمند </w:t>
      </w:r>
      <w:r w:rsidR="006F7CA2" w:rsidRPr="009B4C11">
        <w:rPr>
          <w:rFonts w:cs="B Lotus" w:hint="cs"/>
          <w:sz w:val="24"/>
          <w:szCs w:val="24"/>
          <w:rtl/>
          <w:lang w:bidi="fa-IR"/>
        </w:rPr>
        <w:t>زن و مرد،</w:t>
      </w:r>
      <w:r w:rsidR="0019422E" w:rsidRPr="009B4C11">
        <w:rPr>
          <w:rFonts w:cs="B Lotus" w:hint="cs"/>
          <w:sz w:val="24"/>
          <w:szCs w:val="24"/>
          <w:rtl/>
          <w:lang w:bidi="fa-IR"/>
        </w:rPr>
        <w:t xml:space="preserve"> نظام جنسیتی را یکپارچه نگه می‌دار</w:t>
      </w:r>
      <w:r w:rsidR="0027012F" w:rsidRPr="009B4C11">
        <w:rPr>
          <w:rFonts w:cs="B Lotus" w:hint="cs"/>
          <w:sz w:val="24"/>
          <w:szCs w:val="24"/>
          <w:rtl/>
          <w:lang w:bidi="fa-IR"/>
        </w:rPr>
        <w:t>ن</w:t>
      </w:r>
      <w:r w:rsidR="0019422E" w:rsidRPr="009B4C11">
        <w:rPr>
          <w:rFonts w:cs="B Lotus" w:hint="cs"/>
          <w:sz w:val="24"/>
          <w:szCs w:val="24"/>
          <w:rtl/>
          <w:lang w:bidi="fa-IR"/>
        </w:rPr>
        <w:t>د (</w:t>
      </w:r>
      <w:r w:rsidR="00E514FA" w:rsidRPr="009B4C11">
        <w:rPr>
          <w:rFonts w:asciiTheme="majorBidi" w:hAnsiTheme="majorBidi" w:cstheme="majorBidi"/>
          <w:sz w:val="20"/>
          <w:szCs w:val="20"/>
          <w:lang w:bidi="fa-IR"/>
        </w:rPr>
        <w:t>Heise</w:t>
      </w:r>
      <w:r w:rsidR="00E514FA">
        <w:rPr>
          <w:rFonts w:asciiTheme="majorBidi" w:hAnsiTheme="majorBidi" w:cstheme="majorBidi"/>
          <w:sz w:val="20"/>
          <w:szCs w:val="20"/>
          <w:lang w:bidi="fa-IR"/>
        </w:rPr>
        <w:t xml:space="preserve"> &amp; et al, 2019</w:t>
      </w:r>
      <w:r w:rsidR="001F3A5C" w:rsidRPr="009B4C11">
        <w:rPr>
          <w:rFonts w:cs="B Lotus" w:hint="cs"/>
          <w:sz w:val="24"/>
          <w:szCs w:val="24"/>
          <w:rtl/>
          <w:lang w:bidi="fa-IR"/>
        </w:rPr>
        <w:t>).</w:t>
      </w:r>
      <w:r w:rsidR="0019422E" w:rsidRPr="009B4C11">
        <w:rPr>
          <w:rFonts w:cs="B Lotus" w:hint="cs"/>
          <w:sz w:val="24"/>
          <w:szCs w:val="24"/>
          <w:rtl/>
          <w:lang w:bidi="fa-IR"/>
        </w:rPr>
        <w:t xml:space="preserve"> از این رو می‌توان گفت که </w:t>
      </w:r>
      <w:r w:rsidRPr="009B4C11">
        <w:rPr>
          <w:rFonts w:cs="B Lotus" w:hint="cs"/>
          <w:sz w:val="24"/>
          <w:szCs w:val="24"/>
          <w:rtl/>
          <w:lang w:bidi="fa-IR"/>
        </w:rPr>
        <w:t xml:space="preserve">هنجارهای زنانه بیشتر معطوف به </w:t>
      </w:r>
      <w:r w:rsidR="00591546" w:rsidRPr="009B4C11">
        <w:rPr>
          <w:rFonts w:cs="B Lotus" w:hint="cs"/>
          <w:sz w:val="24"/>
          <w:szCs w:val="24"/>
          <w:rtl/>
          <w:lang w:bidi="fa-IR"/>
        </w:rPr>
        <w:t>همان موازینی است که به</w:t>
      </w:r>
      <w:r w:rsidR="00276E20">
        <w:rPr>
          <w:rFonts w:cs="B Lotus"/>
          <w:sz w:val="24"/>
          <w:szCs w:val="24"/>
          <w:rtl/>
          <w:lang w:bidi="fa-IR"/>
        </w:rPr>
        <w:softHyphen/>
      </w:r>
      <w:r w:rsidR="00591546" w:rsidRPr="009B4C11">
        <w:rPr>
          <w:rFonts w:cs="B Lotus" w:hint="cs"/>
          <w:sz w:val="24"/>
          <w:szCs w:val="24"/>
          <w:rtl/>
          <w:lang w:bidi="fa-IR"/>
        </w:rPr>
        <w:t>عنوان «استاندارد ضمنی عادی‌سازی</w:t>
      </w:r>
      <w:r w:rsidR="00591546" w:rsidRPr="009B4C11">
        <w:rPr>
          <w:rStyle w:val="FootnoteReference"/>
          <w:rFonts w:cs="B Lotus"/>
          <w:sz w:val="24"/>
          <w:szCs w:val="24"/>
          <w:rtl/>
          <w:lang w:bidi="fa-IR"/>
        </w:rPr>
        <w:footnoteReference w:id="10"/>
      </w:r>
      <w:r w:rsidR="00591546" w:rsidRPr="009B4C11">
        <w:rPr>
          <w:rFonts w:cs="B Lotus" w:hint="cs"/>
          <w:sz w:val="24"/>
          <w:szCs w:val="24"/>
          <w:rtl/>
          <w:lang w:bidi="fa-IR"/>
        </w:rPr>
        <w:t>» برای گروه زنان عمل نموده (</w:t>
      </w:r>
      <w:r w:rsidR="00E514FA" w:rsidRPr="00E514FA">
        <w:rPr>
          <w:rFonts w:asciiTheme="majorBidi" w:hAnsiTheme="majorBidi" w:cstheme="majorBidi"/>
          <w:sz w:val="20"/>
          <w:szCs w:val="20"/>
        </w:rPr>
        <w:t>Lafferty,</w:t>
      </w:r>
      <w:r w:rsidR="00E514FA">
        <w:rPr>
          <w:rFonts w:asciiTheme="majorBidi" w:hAnsiTheme="majorBidi" w:cstheme="majorBidi"/>
          <w:sz w:val="20"/>
          <w:szCs w:val="20"/>
        </w:rPr>
        <w:t xml:space="preserve"> Phillipson</w:t>
      </w:r>
      <w:r w:rsidR="00E514FA" w:rsidRPr="00E514FA">
        <w:rPr>
          <w:rFonts w:asciiTheme="majorBidi" w:hAnsiTheme="majorBidi" w:cstheme="majorBidi"/>
          <w:sz w:val="20"/>
          <w:szCs w:val="20"/>
        </w:rPr>
        <w:t xml:space="preserve"> &amp; Jacobs</w:t>
      </w:r>
      <w:r w:rsidR="00E514FA">
        <w:rPr>
          <w:rFonts w:asciiTheme="majorBidi" w:hAnsiTheme="majorBidi" w:cstheme="majorBidi"/>
          <w:sz w:val="20"/>
          <w:szCs w:val="20"/>
        </w:rPr>
        <w:t>, 2021</w:t>
      </w:r>
      <w:r w:rsidR="00591546" w:rsidRPr="009B4C11">
        <w:rPr>
          <w:rFonts w:cs="B Lotus" w:hint="cs"/>
          <w:sz w:val="24"/>
          <w:szCs w:val="24"/>
          <w:rtl/>
          <w:lang w:bidi="fa-IR"/>
        </w:rPr>
        <w:t>)</w:t>
      </w:r>
      <w:r w:rsidR="0027012F" w:rsidRPr="009B4C11">
        <w:rPr>
          <w:rFonts w:cs="B Lotus" w:hint="cs"/>
          <w:sz w:val="24"/>
          <w:szCs w:val="24"/>
          <w:rtl/>
          <w:lang w:bidi="fa-IR"/>
        </w:rPr>
        <w:t>،</w:t>
      </w:r>
      <w:r w:rsidR="00591546" w:rsidRPr="009B4C11">
        <w:rPr>
          <w:rFonts w:cs="B Lotus" w:hint="cs"/>
          <w:sz w:val="24"/>
          <w:szCs w:val="24"/>
          <w:rtl/>
          <w:lang w:bidi="fa-IR"/>
        </w:rPr>
        <w:t xml:space="preserve"> </w:t>
      </w:r>
      <w:r w:rsidR="00904290" w:rsidRPr="009B4C11">
        <w:rPr>
          <w:rFonts w:cs="B Lotus" w:hint="cs"/>
          <w:sz w:val="24"/>
          <w:szCs w:val="24"/>
          <w:rtl/>
          <w:lang w:bidi="fa-IR"/>
        </w:rPr>
        <w:t xml:space="preserve">مجموعه رفتاری خاصی را به زنان دیکته </w:t>
      </w:r>
      <w:r w:rsidR="0027012F" w:rsidRPr="009B4C11">
        <w:rPr>
          <w:rFonts w:cs="B Lotus" w:hint="cs"/>
          <w:sz w:val="24"/>
          <w:szCs w:val="24"/>
          <w:rtl/>
          <w:lang w:bidi="fa-IR"/>
        </w:rPr>
        <w:t>کرده و</w:t>
      </w:r>
      <w:r w:rsidR="00904290" w:rsidRPr="009B4C11">
        <w:rPr>
          <w:rFonts w:cs="B Lotus" w:hint="cs"/>
          <w:sz w:val="24"/>
          <w:szCs w:val="24"/>
          <w:rtl/>
          <w:lang w:bidi="fa-IR"/>
        </w:rPr>
        <w:t xml:space="preserve"> در اکثر فرهنگ‌ها </w:t>
      </w:r>
      <w:r w:rsidR="00D62FB4" w:rsidRPr="009B4C11">
        <w:rPr>
          <w:rFonts w:cs="B Lotus" w:hint="cs"/>
          <w:sz w:val="24"/>
          <w:szCs w:val="24"/>
          <w:rtl/>
          <w:lang w:bidi="fa-IR"/>
        </w:rPr>
        <w:t>موا</w:t>
      </w:r>
      <w:r w:rsidR="0027012F" w:rsidRPr="009B4C11">
        <w:rPr>
          <w:rFonts w:cs="B Lotus" w:hint="cs"/>
          <w:sz w:val="24"/>
          <w:szCs w:val="24"/>
          <w:rtl/>
          <w:lang w:bidi="fa-IR"/>
        </w:rPr>
        <w:t>ردی</w:t>
      </w:r>
      <w:r w:rsidR="00D62FB4" w:rsidRPr="009B4C11">
        <w:rPr>
          <w:rFonts w:cs="B Lotus" w:hint="cs"/>
          <w:sz w:val="24"/>
          <w:szCs w:val="24"/>
          <w:rtl/>
          <w:lang w:bidi="fa-IR"/>
        </w:rPr>
        <w:t xml:space="preserve"> هم</w:t>
      </w:r>
      <w:r w:rsidR="00276E20">
        <w:rPr>
          <w:rFonts w:cs="B Lotus"/>
          <w:sz w:val="24"/>
          <w:szCs w:val="24"/>
          <w:rtl/>
          <w:lang w:bidi="fa-IR"/>
        </w:rPr>
        <w:softHyphen/>
      </w:r>
      <w:r w:rsidR="00D62FB4" w:rsidRPr="009B4C11">
        <w:rPr>
          <w:rFonts w:cs="B Lotus" w:hint="cs"/>
          <w:sz w:val="24"/>
          <w:szCs w:val="24"/>
          <w:rtl/>
          <w:lang w:bidi="fa-IR"/>
        </w:rPr>
        <w:t>چون زیبایی و آراستگی ظاهری، مهربانی با کودکان، دلنشینی و فداکاری در روابط بین‌فردی را در برمی‌گیرد (</w:t>
      </w:r>
      <w:r w:rsidR="00E514FA">
        <w:rPr>
          <w:rFonts w:asciiTheme="majorBidi" w:hAnsiTheme="majorBidi" w:cstheme="majorBidi"/>
          <w:sz w:val="20"/>
          <w:szCs w:val="20"/>
        </w:rPr>
        <w:t>Mahalik, Morray, Coonerty-Femiano, Ludlow, Slattery</w:t>
      </w:r>
      <w:r w:rsidR="00E514FA" w:rsidRPr="00E514FA">
        <w:rPr>
          <w:rFonts w:asciiTheme="majorBidi" w:hAnsiTheme="majorBidi" w:cstheme="majorBidi"/>
          <w:sz w:val="20"/>
          <w:szCs w:val="20"/>
        </w:rPr>
        <w:t xml:space="preserve"> &amp; Smiler</w:t>
      </w:r>
      <w:r w:rsidR="00E514FA">
        <w:rPr>
          <w:rFonts w:asciiTheme="majorBidi" w:hAnsiTheme="majorBidi" w:cstheme="majorBidi"/>
          <w:sz w:val="20"/>
          <w:szCs w:val="20"/>
        </w:rPr>
        <w:t>, 2005</w:t>
      </w:r>
      <w:r w:rsidR="00D62FB4" w:rsidRPr="009B4C11">
        <w:rPr>
          <w:rFonts w:cs="B Lotus" w:hint="cs"/>
          <w:sz w:val="24"/>
          <w:szCs w:val="24"/>
          <w:rtl/>
          <w:lang w:bidi="fa-IR"/>
        </w:rPr>
        <w:t>).</w:t>
      </w:r>
    </w:p>
    <w:p w:rsidR="00377A68" w:rsidRPr="009B4C11" w:rsidRDefault="00D62FB4"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w:t>
      </w:r>
      <w:r w:rsidR="0027012F" w:rsidRPr="009B4C11">
        <w:rPr>
          <w:rFonts w:cs="B Lotus" w:hint="cs"/>
          <w:sz w:val="24"/>
          <w:szCs w:val="24"/>
          <w:rtl/>
          <w:lang w:bidi="fa-IR"/>
        </w:rPr>
        <w:t>به هر حال ادبیات</w:t>
      </w:r>
      <w:r w:rsidR="00377A68" w:rsidRPr="009B4C11">
        <w:rPr>
          <w:rFonts w:cs="B Lotus" w:hint="cs"/>
          <w:sz w:val="24"/>
          <w:szCs w:val="24"/>
          <w:rtl/>
          <w:lang w:bidi="fa-IR"/>
        </w:rPr>
        <w:t xml:space="preserve"> پژوهشی </w:t>
      </w:r>
      <w:r w:rsidR="0027012F" w:rsidRPr="009B4C11">
        <w:rPr>
          <w:rFonts w:cs="B Lotus" w:hint="cs"/>
          <w:sz w:val="24"/>
          <w:szCs w:val="24"/>
          <w:rtl/>
          <w:lang w:bidi="fa-IR"/>
        </w:rPr>
        <w:t>گواه</w:t>
      </w:r>
      <w:r w:rsidR="00377A68" w:rsidRPr="009B4C11">
        <w:rPr>
          <w:rFonts w:cs="B Lotus" w:hint="cs"/>
          <w:sz w:val="24"/>
          <w:szCs w:val="24"/>
          <w:rtl/>
          <w:lang w:bidi="fa-IR"/>
        </w:rPr>
        <w:t xml:space="preserve"> </w:t>
      </w:r>
      <w:r w:rsidR="0084361C" w:rsidRPr="009B4C11">
        <w:rPr>
          <w:rFonts w:cs="B Lotus" w:hint="cs"/>
          <w:sz w:val="24"/>
          <w:szCs w:val="24"/>
          <w:rtl/>
          <w:lang w:bidi="fa-IR"/>
        </w:rPr>
        <w:t xml:space="preserve">پیامدهای روانی و جسمانی </w:t>
      </w:r>
      <w:r w:rsidR="005F1C9E" w:rsidRPr="009B4C11">
        <w:rPr>
          <w:rFonts w:cs="B Lotus" w:hint="cs"/>
          <w:sz w:val="24"/>
          <w:szCs w:val="24"/>
          <w:rtl/>
          <w:lang w:bidi="fa-IR"/>
        </w:rPr>
        <w:t>متنوعی</w:t>
      </w:r>
      <w:r w:rsidR="0084361C" w:rsidRPr="009B4C11">
        <w:rPr>
          <w:rFonts w:cs="B Lotus" w:hint="cs"/>
          <w:sz w:val="24"/>
          <w:szCs w:val="24"/>
          <w:rtl/>
          <w:lang w:bidi="fa-IR"/>
        </w:rPr>
        <w:t xml:space="preserve"> </w:t>
      </w:r>
      <w:r w:rsidR="0027012F" w:rsidRPr="009B4C11">
        <w:rPr>
          <w:rFonts w:cs="B Lotus" w:hint="cs"/>
          <w:sz w:val="24"/>
          <w:szCs w:val="24"/>
          <w:rtl/>
          <w:lang w:bidi="fa-IR"/>
        </w:rPr>
        <w:t>است</w:t>
      </w:r>
      <w:r w:rsidR="009D101F" w:rsidRPr="009B4C11">
        <w:rPr>
          <w:rFonts w:cs="B Lotus" w:hint="cs"/>
          <w:sz w:val="24"/>
          <w:szCs w:val="24"/>
          <w:rtl/>
          <w:lang w:bidi="fa-IR"/>
        </w:rPr>
        <w:t xml:space="preserve"> که</w:t>
      </w:r>
      <w:r w:rsidR="0084361C" w:rsidRPr="009B4C11">
        <w:rPr>
          <w:rFonts w:cs="B Lotus" w:hint="cs"/>
          <w:sz w:val="24"/>
          <w:szCs w:val="24"/>
          <w:rtl/>
          <w:lang w:bidi="fa-IR"/>
        </w:rPr>
        <w:t xml:space="preserve">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84361C" w:rsidRPr="0063060E">
        <w:rPr>
          <w:rFonts w:cs="B Lotus" w:hint="cs"/>
          <w:sz w:val="32"/>
          <w:szCs w:val="32"/>
          <w:rtl/>
          <w:lang w:bidi="fa-IR"/>
        </w:rPr>
        <w:t xml:space="preserve"> </w:t>
      </w:r>
      <w:r w:rsidR="0084361C" w:rsidRPr="009B4C11">
        <w:rPr>
          <w:rFonts w:cs="B Lotus" w:hint="cs"/>
          <w:sz w:val="24"/>
          <w:szCs w:val="24"/>
          <w:rtl/>
          <w:lang w:bidi="fa-IR"/>
        </w:rPr>
        <w:t xml:space="preserve">با </w:t>
      </w:r>
      <w:r w:rsidRPr="009B4C11">
        <w:rPr>
          <w:rFonts w:cs="B Lotus" w:hint="cs"/>
          <w:sz w:val="24"/>
          <w:szCs w:val="24"/>
          <w:rtl/>
          <w:lang w:bidi="fa-IR"/>
        </w:rPr>
        <w:t xml:space="preserve">این </w:t>
      </w:r>
      <w:r w:rsidR="0027012F" w:rsidRPr="009B4C11">
        <w:rPr>
          <w:rFonts w:cs="B Lotus" w:hint="cs"/>
          <w:sz w:val="24"/>
          <w:szCs w:val="24"/>
          <w:rtl/>
          <w:lang w:bidi="fa-IR"/>
        </w:rPr>
        <w:t xml:space="preserve">هنجارها در کیفیت </w:t>
      </w:r>
      <w:r w:rsidR="0084361C" w:rsidRPr="009B4C11">
        <w:rPr>
          <w:rFonts w:cs="B Lotus" w:hint="cs"/>
          <w:sz w:val="24"/>
          <w:szCs w:val="24"/>
          <w:rtl/>
          <w:lang w:bidi="fa-IR"/>
        </w:rPr>
        <w:t xml:space="preserve">زنان </w:t>
      </w:r>
      <w:r w:rsidR="0027012F" w:rsidRPr="009B4C11">
        <w:rPr>
          <w:rFonts w:cs="B Lotus" w:hint="cs"/>
          <w:sz w:val="24"/>
          <w:szCs w:val="24"/>
          <w:rtl/>
          <w:lang w:bidi="fa-IR"/>
        </w:rPr>
        <w:t>به جای گذاشته</w:t>
      </w:r>
      <w:r w:rsidR="0084361C" w:rsidRPr="009B4C11">
        <w:rPr>
          <w:rFonts w:cs="B Lotus" w:hint="cs"/>
          <w:sz w:val="24"/>
          <w:szCs w:val="24"/>
          <w:rtl/>
          <w:lang w:bidi="fa-IR"/>
        </w:rPr>
        <w:t xml:space="preserve"> است </w:t>
      </w:r>
      <w:r w:rsidR="009D101F" w:rsidRPr="009B4C11">
        <w:rPr>
          <w:rFonts w:cs="B Lotus" w:hint="cs"/>
          <w:sz w:val="24"/>
          <w:szCs w:val="24"/>
          <w:rtl/>
          <w:lang w:bidi="fa-IR"/>
        </w:rPr>
        <w:t>(</w:t>
      </w:r>
      <w:r w:rsidR="00892B0B">
        <w:rPr>
          <w:rFonts w:asciiTheme="majorBidi" w:hAnsiTheme="majorBidi" w:cstheme="majorBidi"/>
          <w:sz w:val="20"/>
          <w:szCs w:val="20"/>
        </w:rPr>
        <w:t xml:space="preserve">Brown, </w:t>
      </w:r>
      <w:r w:rsidR="00892B0B" w:rsidRPr="00892B0B">
        <w:rPr>
          <w:rFonts w:asciiTheme="majorBidi" w:hAnsiTheme="majorBidi" w:cstheme="majorBidi"/>
          <w:sz w:val="20"/>
          <w:szCs w:val="20"/>
        </w:rPr>
        <w:t>Ovrebo,</w:t>
      </w:r>
      <w:r w:rsidR="00892B0B">
        <w:rPr>
          <w:rFonts w:asciiTheme="majorBidi" w:hAnsiTheme="majorBidi" w:cstheme="majorBidi"/>
          <w:sz w:val="20"/>
          <w:szCs w:val="20"/>
        </w:rPr>
        <w:t xml:space="preserve"> </w:t>
      </w:r>
      <w:r w:rsidR="00892B0B" w:rsidRPr="00892B0B">
        <w:rPr>
          <w:rFonts w:asciiTheme="majorBidi" w:hAnsiTheme="majorBidi" w:cstheme="majorBidi"/>
          <w:sz w:val="20"/>
          <w:szCs w:val="20"/>
        </w:rPr>
        <w:t>Emery &amp; Stenersen</w:t>
      </w:r>
      <w:r w:rsidR="00892B0B">
        <w:rPr>
          <w:rFonts w:asciiTheme="majorBidi" w:hAnsiTheme="majorBidi" w:cstheme="majorBidi"/>
          <w:sz w:val="20"/>
          <w:szCs w:val="20"/>
        </w:rPr>
        <w:t>, 2020</w:t>
      </w:r>
      <w:r w:rsidR="009D101F" w:rsidRPr="009B4C11">
        <w:rPr>
          <w:rFonts w:cs="B Lotus" w:hint="cs"/>
          <w:sz w:val="24"/>
          <w:szCs w:val="24"/>
          <w:rtl/>
          <w:lang w:bidi="fa-IR"/>
        </w:rPr>
        <w:t>)</w:t>
      </w:r>
      <w:r w:rsidR="00B870F8" w:rsidRPr="009B4C11">
        <w:rPr>
          <w:rFonts w:cs="B Lotus" w:hint="cs"/>
          <w:sz w:val="24"/>
          <w:szCs w:val="24"/>
          <w:rtl/>
          <w:lang w:bidi="fa-IR"/>
        </w:rPr>
        <w:t>. ماهیت این پیامدها نیز گرچه در موارد</w:t>
      </w:r>
      <w:r w:rsidR="005F1C9E" w:rsidRPr="009B4C11">
        <w:rPr>
          <w:rFonts w:cs="B Lotus" w:hint="cs"/>
          <w:sz w:val="24"/>
          <w:szCs w:val="24"/>
          <w:rtl/>
          <w:lang w:bidi="fa-IR"/>
        </w:rPr>
        <w:t>ی</w:t>
      </w:r>
      <w:r w:rsidR="00B870F8" w:rsidRPr="009B4C11">
        <w:rPr>
          <w:rFonts w:cs="B Lotus" w:hint="cs"/>
          <w:sz w:val="24"/>
          <w:szCs w:val="24"/>
          <w:rtl/>
          <w:lang w:bidi="fa-IR"/>
        </w:rPr>
        <w:t xml:space="preserve"> مثبت </w:t>
      </w:r>
      <w:r w:rsidR="00D92803" w:rsidRPr="009B4C11">
        <w:rPr>
          <w:rFonts w:cs="B Lotus" w:hint="cs"/>
          <w:sz w:val="24"/>
          <w:szCs w:val="24"/>
          <w:rtl/>
          <w:lang w:bidi="fa-IR"/>
        </w:rPr>
        <w:t>گزارش شده</w:t>
      </w:r>
      <w:r w:rsidR="0078013E" w:rsidRPr="009B4C11">
        <w:rPr>
          <w:rFonts w:cs="B Lotus" w:hint="cs"/>
          <w:sz w:val="24"/>
          <w:szCs w:val="24"/>
          <w:rtl/>
          <w:lang w:bidi="fa-IR"/>
        </w:rPr>
        <w:t xml:space="preserve"> (</w:t>
      </w:r>
      <w:r w:rsidR="00892B0B" w:rsidRPr="00892B0B">
        <w:rPr>
          <w:rFonts w:asciiTheme="majorBidi" w:hAnsiTheme="majorBidi" w:cstheme="majorBidi"/>
          <w:sz w:val="20"/>
          <w:szCs w:val="20"/>
        </w:rPr>
        <w:t>Krug,</w:t>
      </w:r>
      <w:r w:rsidR="00892B0B">
        <w:rPr>
          <w:rFonts w:asciiTheme="majorBidi" w:hAnsiTheme="majorBidi" w:cstheme="majorBidi"/>
          <w:sz w:val="20"/>
          <w:szCs w:val="20"/>
        </w:rPr>
        <w:t xml:space="preserve"> </w:t>
      </w:r>
      <w:r w:rsidR="00892B0B" w:rsidRPr="00892B0B">
        <w:rPr>
          <w:rFonts w:asciiTheme="majorBidi" w:hAnsiTheme="majorBidi" w:cstheme="majorBidi"/>
          <w:sz w:val="20"/>
          <w:szCs w:val="20"/>
        </w:rPr>
        <w:t>Mercy,</w:t>
      </w:r>
      <w:r w:rsidR="00892B0B">
        <w:rPr>
          <w:rFonts w:asciiTheme="majorBidi" w:hAnsiTheme="majorBidi" w:cstheme="majorBidi"/>
          <w:sz w:val="20"/>
          <w:szCs w:val="20"/>
        </w:rPr>
        <w:t xml:space="preserve"> Dahlberg &amp; </w:t>
      </w:r>
      <w:r w:rsidR="00892B0B" w:rsidRPr="00892B0B">
        <w:rPr>
          <w:rFonts w:asciiTheme="majorBidi" w:hAnsiTheme="majorBidi" w:cstheme="majorBidi"/>
          <w:sz w:val="20"/>
          <w:szCs w:val="20"/>
        </w:rPr>
        <w:t>Zwi</w:t>
      </w:r>
      <w:r w:rsidR="00892B0B">
        <w:rPr>
          <w:rFonts w:asciiTheme="majorBidi" w:hAnsiTheme="majorBidi" w:cstheme="majorBidi"/>
          <w:sz w:val="20"/>
          <w:szCs w:val="20"/>
        </w:rPr>
        <w:t>, 2002</w:t>
      </w:r>
      <w:r w:rsidR="005C7146" w:rsidRPr="009B4C11">
        <w:rPr>
          <w:rFonts w:cs="B Lotus" w:hint="cs"/>
          <w:sz w:val="24"/>
          <w:szCs w:val="24"/>
          <w:rtl/>
          <w:lang w:bidi="fa-IR"/>
        </w:rPr>
        <w:t xml:space="preserve">؛ </w:t>
      </w:r>
      <w:r w:rsidR="00892B0B" w:rsidRPr="009B4C11">
        <w:rPr>
          <w:rFonts w:asciiTheme="majorBidi" w:hAnsiTheme="majorBidi" w:cstheme="majorBidi"/>
          <w:sz w:val="20"/>
          <w:szCs w:val="20"/>
          <w:lang w:bidi="fa-IR"/>
        </w:rPr>
        <w:t>Heise</w:t>
      </w:r>
      <w:r w:rsidR="00892B0B">
        <w:rPr>
          <w:rFonts w:asciiTheme="majorBidi" w:hAnsiTheme="majorBidi" w:cstheme="majorBidi"/>
          <w:sz w:val="20"/>
          <w:szCs w:val="20"/>
          <w:lang w:bidi="fa-IR"/>
        </w:rPr>
        <w:t xml:space="preserve"> &amp; et al, 2019</w:t>
      </w:r>
      <w:r w:rsidR="0078013E" w:rsidRPr="009B4C11">
        <w:rPr>
          <w:rFonts w:cs="B Lotus" w:hint="cs"/>
          <w:sz w:val="24"/>
          <w:szCs w:val="24"/>
          <w:rtl/>
          <w:lang w:bidi="fa-IR"/>
        </w:rPr>
        <w:t>)</w:t>
      </w:r>
      <w:r w:rsidR="003A7061" w:rsidRPr="009B4C11">
        <w:rPr>
          <w:rFonts w:cs="B Lotus" w:hint="cs"/>
          <w:sz w:val="24"/>
          <w:szCs w:val="24"/>
          <w:rtl/>
          <w:lang w:bidi="fa-IR"/>
        </w:rPr>
        <w:t>؛</w:t>
      </w:r>
      <w:r w:rsidR="00B870F8" w:rsidRPr="009B4C11">
        <w:rPr>
          <w:rFonts w:cs="B Lotus" w:hint="cs"/>
          <w:sz w:val="24"/>
          <w:szCs w:val="24"/>
          <w:rtl/>
          <w:lang w:bidi="fa-IR"/>
        </w:rPr>
        <w:t xml:space="preserve"> اما به هرحال بخش </w:t>
      </w:r>
      <w:r w:rsidR="00D92803" w:rsidRPr="009B4C11">
        <w:rPr>
          <w:rFonts w:cs="B Lotus" w:hint="cs"/>
          <w:sz w:val="24"/>
          <w:szCs w:val="24"/>
          <w:rtl/>
          <w:lang w:bidi="fa-IR"/>
        </w:rPr>
        <w:t>عمده</w:t>
      </w:r>
      <w:r w:rsidR="00B870F8" w:rsidRPr="009B4C11">
        <w:rPr>
          <w:rFonts w:cs="B Lotus" w:hint="cs"/>
          <w:sz w:val="24"/>
          <w:szCs w:val="24"/>
          <w:rtl/>
          <w:lang w:bidi="fa-IR"/>
        </w:rPr>
        <w:t xml:space="preserve"> شواهد پژوهشی موجود</w:t>
      </w:r>
      <w:r w:rsidR="00892B0B" w:rsidRPr="009B4C11">
        <w:rPr>
          <w:rFonts w:cs="B Lotus" w:hint="cs"/>
          <w:sz w:val="24"/>
          <w:szCs w:val="24"/>
          <w:rtl/>
          <w:lang w:bidi="fa-IR"/>
        </w:rPr>
        <w:t xml:space="preserve"> از رابطه منفی میان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892B0B" w:rsidRPr="009B4C11">
        <w:rPr>
          <w:rFonts w:cs="B Lotus" w:hint="cs"/>
          <w:sz w:val="24"/>
          <w:szCs w:val="24"/>
          <w:rtl/>
          <w:lang w:bidi="fa-IR"/>
        </w:rPr>
        <w:t xml:space="preserve"> با هنجارهای زنانه و ابعاد مختلف سلامتی زنان حکایت می‌کند</w:t>
      </w:r>
      <w:r w:rsidR="00D92803" w:rsidRPr="009B4C11">
        <w:rPr>
          <w:rFonts w:cs="B Lotus" w:hint="cs"/>
          <w:sz w:val="24"/>
          <w:szCs w:val="24"/>
          <w:rtl/>
          <w:lang w:bidi="fa-IR"/>
        </w:rPr>
        <w:t xml:space="preserve"> (</w:t>
      </w:r>
      <w:r w:rsidR="00892B0B" w:rsidRPr="008855E2">
        <w:rPr>
          <w:rFonts w:asciiTheme="majorBidi" w:hAnsiTheme="majorBidi" w:cstheme="majorBidi"/>
          <w:sz w:val="20"/>
          <w:szCs w:val="20"/>
        </w:rPr>
        <w:t>Iwamoto, Corbin, Takamatsu &amp; Castellanos</w:t>
      </w:r>
      <w:r w:rsidR="008855E2" w:rsidRPr="008855E2">
        <w:rPr>
          <w:rFonts w:asciiTheme="majorBidi" w:hAnsiTheme="majorBidi" w:cstheme="majorBidi"/>
          <w:sz w:val="20"/>
          <w:szCs w:val="20"/>
        </w:rPr>
        <w:t xml:space="preserve">, </w:t>
      </w:r>
      <w:r w:rsidR="008855E2" w:rsidRPr="009F0AB4">
        <w:rPr>
          <w:rFonts w:asciiTheme="majorBidi" w:hAnsiTheme="majorBidi" w:cstheme="majorBidi"/>
          <w:sz w:val="20"/>
          <w:szCs w:val="20"/>
        </w:rPr>
        <w:t>2018</w:t>
      </w:r>
      <w:r w:rsidR="00D92803" w:rsidRPr="009F0AB4">
        <w:rPr>
          <w:rFonts w:cs="B Lotus" w:hint="cs"/>
          <w:sz w:val="24"/>
          <w:szCs w:val="24"/>
          <w:rtl/>
          <w:lang w:bidi="fa-IR"/>
        </w:rPr>
        <w:t xml:space="preserve">؛ </w:t>
      </w:r>
      <w:r w:rsidR="008855E2" w:rsidRPr="009F0AB4">
        <w:rPr>
          <w:rFonts w:asciiTheme="majorBidi" w:hAnsiTheme="majorBidi" w:cstheme="majorBidi"/>
          <w:sz w:val="20"/>
          <w:szCs w:val="20"/>
        </w:rPr>
        <w:t>Brinkman, Khan, Edner &amp; Rosen, 2014</w:t>
      </w:r>
      <w:r w:rsidR="00D92803" w:rsidRPr="009F0AB4">
        <w:rPr>
          <w:rFonts w:cs="B Lotus" w:hint="cs"/>
          <w:sz w:val="24"/>
          <w:szCs w:val="24"/>
          <w:rtl/>
          <w:lang w:bidi="fa-IR"/>
        </w:rPr>
        <w:t xml:space="preserve">؛ </w:t>
      </w:r>
      <w:r w:rsidR="008855E2" w:rsidRPr="009F0AB4">
        <w:rPr>
          <w:rFonts w:asciiTheme="majorBidi" w:hAnsiTheme="majorBidi" w:cstheme="majorBidi"/>
          <w:sz w:val="20"/>
          <w:szCs w:val="20"/>
          <w:lang w:bidi="fa-IR"/>
        </w:rPr>
        <w:t>Parent &amp; Moradi,</w:t>
      </w:r>
      <w:r w:rsidR="008855E2" w:rsidRPr="008855E2">
        <w:rPr>
          <w:rFonts w:asciiTheme="majorBidi" w:hAnsiTheme="majorBidi" w:cstheme="majorBidi"/>
          <w:sz w:val="20"/>
          <w:szCs w:val="20"/>
          <w:lang w:bidi="fa-IR"/>
        </w:rPr>
        <w:t xml:space="preserve"> 2011</w:t>
      </w:r>
      <w:r w:rsidR="00D92803" w:rsidRPr="009B4C11">
        <w:rPr>
          <w:rFonts w:cs="B Lotus" w:hint="cs"/>
          <w:sz w:val="24"/>
          <w:szCs w:val="24"/>
          <w:rtl/>
          <w:lang w:bidi="fa-IR"/>
        </w:rPr>
        <w:t xml:space="preserve">؛ </w:t>
      </w:r>
      <w:r w:rsidR="008855E2">
        <w:rPr>
          <w:rFonts w:asciiTheme="majorBidi" w:hAnsiTheme="majorBidi" w:cstheme="majorBidi"/>
          <w:sz w:val="20"/>
          <w:szCs w:val="20"/>
        </w:rPr>
        <w:t>Tolman, Impett, Tracy</w:t>
      </w:r>
      <w:r w:rsidR="008855E2" w:rsidRPr="008855E2">
        <w:rPr>
          <w:rFonts w:asciiTheme="majorBidi" w:hAnsiTheme="majorBidi" w:cstheme="majorBidi"/>
          <w:sz w:val="20"/>
          <w:szCs w:val="20"/>
        </w:rPr>
        <w:t xml:space="preserve"> &amp; Michael</w:t>
      </w:r>
      <w:r w:rsidR="008855E2">
        <w:rPr>
          <w:rFonts w:asciiTheme="majorBidi" w:hAnsiTheme="majorBidi" w:cstheme="majorBidi"/>
          <w:sz w:val="20"/>
          <w:szCs w:val="20"/>
        </w:rPr>
        <w:t>, 2006</w:t>
      </w:r>
      <w:r w:rsidR="00D92803" w:rsidRPr="009B4C11">
        <w:rPr>
          <w:rFonts w:cs="B Lotus" w:hint="cs"/>
          <w:sz w:val="24"/>
          <w:szCs w:val="24"/>
          <w:rtl/>
          <w:lang w:bidi="fa-IR"/>
        </w:rPr>
        <w:t xml:space="preserve">؛ </w:t>
      </w:r>
      <w:r w:rsidR="009011F1">
        <w:rPr>
          <w:rFonts w:asciiTheme="majorBidi" w:hAnsiTheme="majorBidi" w:cstheme="majorBidi"/>
          <w:sz w:val="20"/>
          <w:szCs w:val="20"/>
        </w:rPr>
        <w:t xml:space="preserve">Curtin, </w:t>
      </w:r>
      <w:r w:rsidR="009011F1">
        <w:rPr>
          <w:rFonts w:asciiTheme="majorBidi" w:hAnsiTheme="majorBidi" w:cstheme="majorBidi"/>
          <w:sz w:val="20"/>
          <w:szCs w:val="20"/>
        </w:rPr>
        <w:lastRenderedPageBreak/>
        <w:t xml:space="preserve">Ward, </w:t>
      </w:r>
      <w:r w:rsidR="009011F1" w:rsidRPr="009011F1">
        <w:rPr>
          <w:rFonts w:asciiTheme="majorBidi" w:hAnsiTheme="majorBidi" w:cstheme="majorBidi"/>
          <w:sz w:val="20"/>
          <w:szCs w:val="20"/>
        </w:rPr>
        <w:t>Merriweth</w:t>
      </w:r>
      <w:r w:rsidR="009011F1">
        <w:rPr>
          <w:rFonts w:asciiTheme="majorBidi" w:hAnsiTheme="majorBidi" w:cstheme="majorBidi"/>
          <w:sz w:val="20"/>
          <w:szCs w:val="20"/>
        </w:rPr>
        <w:t xml:space="preserve">er </w:t>
      </w:r>
      <w:r w:rsidR="009011F1" w:rsidRPr="009011F1">
        <w:rPr>
          <w:rFonts w:asciiTheme="majorBidi" w:hAnsiTheme="majorBidi" w:cstheme="majorBidi"/>
          <w:sz w:val="20"/>
          <w:szCs w:val="20"/>
        </w:rPr>
        <w:t>&amp; Caruthers</w:t>
      </w:r>
      <w:r w:rsidR="009011F1">
        <w:rPr>
          <w:rFonts w:asciiTheme="majorBidi" w:hAnsiTheme="majorBidi" w:cstheme="majorBidi"/>
          <w:sz w:val="20"/>
          <w:szCs w:val="20"/>
        </w:rPr>
        <w:t>, 2011</w:t>
      </w:r>
      <w:r w:rsidR="00D92803" w:rsidRPr="009B4C11">
        <w:rPr>
          <w:rFonts w:cs="B Lotus" w:hint="cs"/>
          <w:sz w:val="24"/>
          <w:szCs w:val="24"/>
          <w:rtl/>
          <w:lang w:bidi="fa-IR"/>
        </w:rPr>
        <w:t>)</w:t>
      </w:r>
      <w:r w:rsidR="006E0CD4" w:rsidRPr="009B4C11">
        <w:rPr>
          <w:rFonts w:cs="B Lotus" w:hint="cs"/>
          <w:sz w:val="24"/>
          <w:szCs w:val="24"/>
          <w:rtl/>
          <w:lang w:bidi="fa-IR"/>
        </w:rPr>
        <w:t xml:space="preserve">. </w:t>
      </w:r>
      <w:r w:rsidR="005F1C9E" w:rsidRPr="009B4C11">
        <w:rPr>
          <w:rFonts w:cs="B Lotus" w:hint="cs"/>
          <w:sz w:val="24"/>
          <w:szCs w:val="24"/>
          <w:rtl/>
          <w:lang w:bidi="fa-IR"/>
        </w:rPr>
        <w:t xml:space="preserve">این موضوع اغلب با </w:t>
      </w:r>
      <w:r w:rsidR="00276E20">
        <w:rPr>
          <w:rFonts w:cs="B Lotus" w:hint="cs"/>
          <w:sz w:val="24"/>
          <w:szCs w:val="24"/>
          <w:rtl/>
          <w:lang w:bidi="fa-IR"/>
        </w:rPr>
        <w:t>تأ</w:t>
      </w:r>
      <w:r w:rsidR="00D92803" w:rsidRPr="009B4C11">
        <w:rPr>
          <w:rFonts w:cs="B Lotus" w:hint="cs"/>
          <w:sz w:val="24"/>
          <w:szCs w:val="24"/>
          <w:rtl/>
          <w:lang w:bidi="fa-IR"/>
        </w:rPr>
        <w:t>کید بر</w:t>
      </w:r>
      <w:r w:rsidR="005F1C9E" w:rsidRPr="009B4C11">
        <w:rPr>
          <w:rFonts w:cs="B Lotus" w:hint="cs"/>
          <w:sz w:val="24"/>
          <w:szCs w:val="24"/>
          <w:rtl/>
          <w:lang w:bidi="fa-IR"/>
        </w:rPr>
        <w:t xml:space="preserve"> «نگاه مافوق</w:t>
      </w:r>
      <w:r w:rsidR="005F1C9E" w:rsidRPr="009B4C11">
        <w:rPr>
          <w:rStyle w:val="FootnoteReference"/>
          <w:rFonts w:cs="B Lotus"/>
          <w:sz w:val="24"/>
          <w:szCs w:val="24"/>
          <w:rtl/>
          <w:lang w:bidi="fa-IR"/>
        </w:rPr>
        <w:footnoteReference w:id="11"/>
      </w:r>
      <w:r w:rsidR="005F1C9E" w:rsidRPr="009B4C11">
        <w:rPr>
          <w:rFonts w:cs="B Lotus" w:hint="cs"/>
          <w:sz w:val="24"/>
          <w:szCs w:val="24"/>
          <w:rtl/>
          <w:lang w:bidi="fa-IR"/>
        </w:rPr>
        <w:t>»ی ت</w:t>
      </w:r>
      <w:r w:rsidR="00D92803" w:rsidRPr="009B4C11">
        <w:rPr>
          <w:rFonts w:cs="B Lotus" w:hint="cs"/>
          <w:sz w:val="24"/>
          <w:szCs w:val="24"/>
          <w:rtl/>
          <w:lang w:bidi="fa-IR"/>
        </w:rPr>
        <w:t>بیین می‌گردد</w:t>
      </w:r>
      <w:r w:rsidR="005F1C9E" w:rsidRPr="009B4C11">
        <w:rPr>
          <w:rFonts w:cs="B Lotus" w:hint="cs"/>
          <w:sz w:val="24"/>
          <w:szCs w:val="24"/>
          <w:rtl/>
          <w:lang w:bidi="fa-IR"/>
        </w:rPr>
        <w:t xml:space="preserve"> که در اثر درونی ساختن هنجار</w:t>
      </w:r>
      <w:r w:rsidR="00730E56" w:rsidRPr="009B4C11">
        <w:rPr>
          <w:rFonts w:cs="B Lotus" w:hint="cs"/>
          <w:sz w:val="24"/>
          <w:szCs w:val="24"/>
          <w:rtl/>
          <w:lang w:bidi="fa-IR"/>
        </w:rPr>
        <w:t>ه</w:t>
      </w:r>
      <w:r w:rsidR="005F1C9E" w:rsidRPr="009B4C11">
        <w:rPr>
          <w:rFonts w:cs="B Lotus" w:hint="cs"/>
          <w:sz w:val="24"/>
          <w:szCs w:val="24"/>
          <w:rtl/>
          <w:lang w:bidi="fa-IR"/>
        </w:rPr>
        <w:t xml:space="preserve">ای </w:t>
      </w:r>
      <w:r w:rsidR="00730E56" w:rsidRPr="009B4C11">
        <w:rPr>
          <w:rFonts w:cs="B Lotus" w:hint="cs"/>
          <w:sz w:val="24"/>
          <w:szCs w:val="24"/>
          <w:rtl/>
          <w:lang w:bidi="fa-IR"/>
        </w:rPr>
        <w:t xml:space="preserve">جنسیتی در زنان </w:t>
      </w:r>
      <w:r w:rsidR="00195039" w:rsidRPr="009B4C11">
        <w:rPr>
          <w:rFonts w:cs="B Lotus" w:hint="cs"/>
          <w:sz w:val="24"/>
          <w:szCs w:val="24"/>
          <w:rtl/>
          <w:lang w:bidi="fa-IR"/>
        </w:rPr>
        <w:t xml:space="preserve">ایجاد </w:t>
      </w:r>
      <w:r w:rsidR="00D92803" w:rsidRPr="009B4C11">
        <w:rPr>
          <w:rFonts w:cs="B Lotus" w:hint="cs"/>
          <w:sz w:val="24"/>
          <w:szCs w:val="24"/>
          <w:rtl/>
          <w:lang w:bidi="fa-IR"/>
        </w:rPr>
        <w:t>شده است</w:t>
      </w:r>
      <w:r w:rsidR="00195039" w:rsidRPr="009B4C11">
        <w:rPr>
          <w:rFonts w:cs="B Lotus" w:hint="cs"/>
          <w:sz w:val="24"/>
          <w:szCs w:val="24"/>
          <w:rtl/>
          <w:lang w:bidi="fa-IR"/>
        </w:rPr>
        <w:t xml:space="preserve">. </w:t>
      </w:r>
      <w:r w:rsidR="00D92803" w:rsidRPr="009B4C11">
        <w:rPr>
          <w:rFonts w:cs="B Lotus" w:hint="cs"/>
          <w:sz w:val="24"/>
          <w:szCs w:val="24"/>
          <w:rtl/>
          <w:lang w:bidi="fa-IR"/>
        </w:rPr>
        <w:t>این</w:t>
      </w:r>
      <w:r w:rsidR="006F7CA2" w:rsidRPr="009B4C11">
        <w:rPr>
          <w:rFonts w:cs="B Lotus" w:hint="cs"/>
          <w:sz w:val="24"/>
          <w:szCs w:val="24"/>
          <w:rtl/>
          <w:lang w:bidi="fa-IR"/>
        </w:rPr>
        <w:t xml:space="preserve"> </w:t>
      </w:r>
      <w:r w:rsidR="00195039" w:rsidRPr="009B4C11">
        <w:rPr>
          <w:rFonts w:cs="B Lotus" w:hint="cs"/>
          <w:sz w:val="24"/>
          <w:szCs w:val="24"/>
          <w:rtl/>
          <w:lang w:bidi="fa-IR"/>
        </w:rPr>
        <w:t>نگاه مافوق به</w:t>
      </w:r>
      <w:r w:rsidR="00276E20">
        <w:rPr>
          <w:rFonts w:cs="B Lotus"/>
          <w:sz w:val="24"/>
          <w:szCs w:val="24"/>
          <w:rtl/>
          <w:lang w:bidi="fa-IR"/>
        </w:rPr>
        <w:softHyphen/>
      </w:r>
      <w:r w:rsidR="00195039" w:rsidRPr="009B4C11">
        <w:rPr>
          <w:rFonts w:cs="B Lotus" w:hint="cs"/>
          <w:sz w:val="24"/>
          <w:szCs w:val="24"/>
          <w:rtl/>
          <w:lang w:bidi="fa-IR"/>
        </w:rPr>
        <w:t xml:space="preserve">معنای یک ندای فرهنگی-اخلاقی درونی </w:t>
      </w:r>
      <w:r w:rsidR="00D92803" w:rsidRPr="009B4C11">
        <w:rPr>
          <w:rFonts w:cs="B Lotus" w:hint="cs"/>
          <w:sz w:val="24"/>
          <w:szCs w:val="24"/>
          <w:rtl/>
          <w:lang w:bidi="fa-IR"/>
        </w:rPr>
        <w:t>است</w:t>
      </w:r>
      <w:r w:rsidR="00195039" w:rsidRPr="009B4C11">
        <w:rPr>
          <w:rFonts w:cs="B Lotus" w:hint="cs"/>
          <w:sz w:val="24"/>
          <w:szCs w:val="24"/>
          <w:rtl/>
          <w:lang w:bidi="fa-IR"/>
        </w:rPr>
        <w:t xml:space="preserve"> که </w:t>
      </w:r>
      <w:r w:rsidR="00D92803" w:rsidRPr="009B4C11">
        <w:rPr>
          <w:rFonts w:cs="B Lotus" w:hint="cs"/>
          <w:sz w:val="24"/>
          <w:szCs w:val="24"/>
          <w:rtl/>
          <w:lang w:bidi="fa-IR"/>
        </w:rPr>
        <w:t>زنان</w:t>
      </w:r>
      <w:r w:rsidR="00195039" w:rsidRPr="009B4C11">
        <w:rPr>
          <w:rFonts w:cs="B Lotus" w:hint="cs"/>
          <w:sz w:val="24"/>
          <w:szCs w:val="24"/>
          <w:rtl/>
          <w:lang w:bidi="fa-IR"/>
        </w:rPr>
        <w:t xml:space="preserve"> را برای تخطی از «بایدهای</w:t>
      </w:r>
      <w:r w:rsidR="00195039" w:rsidRPr="009B4C11">
        <w:rPr>
          <w:rStyle w:val="FootnoteReference"/>
          <w:rFonts w:cs="B Lotus"/>
          <w:sz w:val="24"/>
          <w:szCs w:val="24"/>
          <w:rtl/>
          <w:lang w:bidi="fa-IR"/>
        </w:rPr>
        <w:footnoteReference w:id="12"/>
      </w:r>
      <w:r w:rsidR="00195039" w:rsidRPr="009B4C11">
        <w:rPr>
          <w:rFonts w:cs="B Lotus" w:hint="cs"/>
          <w:sz w:val="24"/>
          <w:szCs w:val="24"/>
          <w:rtl/>
          <w:lang w:bidi="fa-IR"/>
        </w:rPr>
        <w:t xml:space="preserve">» تجویز شده از سوی فرهنگ سرزنش نموده و گرچه </w:t>
      </w:r>
      <w:r w:rsidR="00D92803" w:rsidRPr="009B4C11">
        <w:rPr>
          <w:rFonts w:cs="B Lotus" w:hint="cs"/>
          <w:sz w:val="24"/>
          <w:szCs w:val="24"/>
          <w:rtl/>
          <w:lang w:bidi="fa-IR"/>
        </w:rPr>
        <w:t>ایشان</w:t>
      </w:r>
      <w:r w:rsidR="00195039" w:rsidRPr="009B4C11">
        <w:rPr>
          <w:rFonts w:cs="B Lotus" w:hint="cs"/>
          <w:sz w:val="24"/>
          <w:szCs w:val="24"/>
          <w:rtl/>
          <w:lang w:bidi="fa-IR"/>
        </w:rPr>
        <w:t xml:space="preserve"> را به تبعیت از هنجارهای اجتماعی وادار ساخته، اما به تعارض‌های درونی آنها نیز دامن زده است (</w:t>
      </w:r>
      <w:r w:rsidR="009011F1">
        <w:rPr>
          <w:rFonts w:asciiTheme="majorBidi" w:hAnsiTheme="majorBidi" w:cstheme="majorBidi"/>
          <w:sz w:val="20"/>
          <w:szCs w:val="20"/>
        </w:rPr>
        <w:t>Maji &amp; Dixti, 2019</w:t>
      </w:r>
      <w:r w:rsidR="00195039" w:rsidRPr="009B4C11">
        <w:rPr>
          <w:rFonts w:cs="B Lotus" w:hint="cs"/>
          <w:sz w:val="24"/>
          <w:szCs w:val="24"/>
          <w:rtl/>
          <w:lang w:bidi="fa-IR"/>
        </w:rPr>
        <w:t>).</w:t>
      </w:r>
    </w:p>
    <w:p w:rsidR="001971B4" w:rsidRPr="009B4C11" w:rsidRDefault="00D854C8"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از سوی دیگر</w:t>
      </w:r>
      <w:r w:rsidR="002422AF" w:rsidRPr="009B4C11">
        <w:rPr>
          <w:rFonts w:cs="B Lotus" w:hint="cs"/>
          <w:sz w:val="24"/>
          <w:szCs w:val="24"/>
          <w:rtl/>
          <w:lang w:bidi="fa-IR"/>
        </w:rPr>
        <w:t xml:space="preserve"> </w:t>
      </w:r>
      <w:r w:rsidR="00FF02B1" w:rsidRPr="009B4C11">
        <w:rPr>
          <w:rFonts w:cs="B Lotus" w:hint="cs"/>
          <w:sz w:val="24"/>
          <w:szCs w:val="24"/>
          <w:rtl/>
          <w:lang w:bidi="fa-IR"/>
        </w:rPr>
        <w:t xml:space="preserve">بر مبنای همین هنجارهای </w:t>
      </w:r>
      <w:r w:rsidRPr="009B4C11">
        <w:rPr>
          <w:rFonts w:cs="B Lotus" w:hint="cs"/>
          <w:sz w:val="24"/>
          <w:szCs w:val="24"/>
          <w:rtl/>
          <w:lang w:bidi="fa-IR"/>
        </w:rPr>
        <w:t xml:space="preserve">جنسیتی، </w:t>
      </w:r>
      <w:r w:rsidR="00A31139" w:rsidRPr="009B4C11">
        <w:rPr>
          <w:rFonts w:cs="B Lotus" w:hint="cs"/>
          <w:sz w:val="24"/>
          <w:szCs w:val="24"/>
          <w:rtl/>
          <w:lang w:bidi="fa-IR"/>
        </w:rPr>
        <w:t>ا</w:t>
      </w:r>
      <w:r w:rsidRPr="009B4C11">
        <w:rPr>
          <w:rFonts w:cs="B Lotus" w:hint="cs"/>
          <w:sz w:val="24"/>
          <w:szCs w:val="24"/>
          <w:rtl/>
          <w:lang w:bidi="fa-IR"/>
        </w:rPr>
        <w:t>نو</w:t>
      </w:r>
      <w:r w:rsidR="00A31139" w:rsidRPr="009B4C11">
        <w:rPr>
          <w:rFonts w:cs="B Lotus" w:hint="cs"/>
          <w:sz w:val="24"/>
          <w:szCs w:val="24"/>
          <w:rtl/>
          <w:lang w:bidi="fa-IR"/>
        </w:rPr>
        <w:t>ا</w:t>
      </w:r>
      <w:r w:rsidRPr="009B4C11">
        <w:rPr>
          <w:rFonts w:cs="B Lotus" w:hint="cs"/>
          <w:sz w:val="24"/>
          <w:szCs w:val="24"/>
          <w:rtl/>
          <w:lang w:bidi="fa-IR"/>
        </w:rPr>
        <w:t xml:space="preserve">ع خاصی از روابط اجتماعی با محوریت قدرت و قاطعیت مردان و و تبعیت و سازش زنان رقم </w:t>
      </w:r>
      <w:r w:rsidR="00D92803" w:rsidRPr="009B4C11">
        <w:rPr>
          <w:rFonts w:cs="B Lotus" w:hint="cs"/>
          <w:sz w:val="24"/>
          <w:szCs w:val="24"/>
          <w:rtl/>
          <w:lang w:bidi="fa-IR"/>
        </w:rPr>
        <w:t>خورده</w:t>
      </w:r>
      <w:r w:rsidR="00A31139" w:rsidRPr="009B4C11">
        <w:rPr>
          <w:rFonts w:cs="B Lotus" w:hint="cs"/>
          <w:sz w:val="24"/>
          <w:szCs w:val="24"/>
          <w:rtl/>
          <w:lang w:bidi="fa-IR"/>
        </w:rPr>
        <w:t xml:space="preserve"> که </w:t>
      </w:r>
      <w:r w:rsidR="00D92803" w:rsidRPr="009B4C11">
        <w:rPr>
          <w:rFonts w:cs="B Lotus" w:hint="cs"/>
          <w:sz w:val="24"/>
          <w:szCs w:val="24"/>
          <w:rtl/>
          <w:lang w:bidi="fa-IR"/>
        </w:rPr>
        <w:t>با</w:t>
      </w:r>
      <w:r w:rsidR="00A31139" w:rsidRPr="009B4C11">
        <w:rPr>
          <w:rFonts w:cs="B Lotus" w:hint="cs"/>
          <w:sz w:val="24"/>
          <w:szCs w:val="24"/>
          <w:rtl/>
          <w:lang w:bidi="fa-IR"/>
        </w:rPr>
        <w:t xml:space="preserve"> قرار گرفتن در بستر تعصب و جانبداری</w:t>
      </w:r>
      <w:r w:rsidR="00D92803" w:rsidRPr="009B4C11">
        <w:rPr>
          <w:rFonts w:cs="B Lotus" w:hint="cs"/>
          <w:sz w:val="24"/>
          <w:szCs w:val="24"/>
          <w:rtl/>
          <w:lang w:bidi="fa-IR"/>
        </w:rPr>
        <w:t xml:space="preserve"> اجتماعی</w:t>
      </w:r>
      <w:r w:rsidR="00D058BD" w:rsidRPr="009B4C11">
        <w:rPr>
          <w:rFonts w:cs="B Lotus" w:hint="cs"/>
          <w:sz w:val="24"/>
          <w:szCs w:val="24"/>
          <w:rtl/>
          <w:lang w:bidi="fa-IR"/>
        </w:rPr>
        <w:t>،</w:t>
      </w:r>
      <w:r w:rsidR="00A31139" w:rsidRPr="009B4C11">
        <w:rPr>
          <w:rFonts w:cs="B Lotus" w:hint="cs"/>
          <w:sz w:val="24"/>
          <w:szCs w:val="24"/>
          <w:rtl/>
          <w:lang w:bidi="fa-IR"/>
        </w:rPr>
        <w:t xml:space="preserve"> موضوع تبعیض‌های جنسیتی را نیز مطرح </w:t>
      </w:r>
      <w:r w:rsidR="00D92803" w:rsidRPr="009B4C11">
        <w:rPr>
          <w:rFonts w:cs="B Lotus" w:hint="cs"/>
          <w:sz w:val="24"/>
          <w:szCs w:val="24"/>
          <w:rtl/>
          <w:lang w:bidi="fa-IR"/>
        </w:rPr>
        <w:t>ساخته است</w:t>
      </w:r>
      <w:r w:rsidR="00A31139" w:rsidRPr="009B4C11">
        <w:rPr>
          <w:rFonts w:cs="B Lotus" w:hint="cs"/>
          <w:sz w:val="24"/>
          <w:szCs w:val="24"/>
          <w:rtl/>
          <w:lang w:bidi="fa-IR"/>
        </w:rPr>
        <w:t xml:space="preserve"> (</w:t>
      </w:r>
      <w:r w:rsidR="009011F1" w:rsidRPr="009011F1">
        <w:rPr>
          <w:rFonts w:asciiTheme="majorBidi" w:hAnsiTheme="majorBidi" w:cstheme="majorBidi"/>
          <w:sz w:val="20"/>
          <w:szCs w:val="20"/>
        </w:rPr>
        <w:t>Borrell, Artazcoz,</w:t>
      </w:r>
      <w:r w:rsidR="009011F1">
        <w:rPr>
          <w:rFonts w:asciiTheme="majorBidi" w:hAnsiTheme="majorBidi" w:cstheme="majorBidi"/>
          <w:sz w:val="20"/>
          <w:szCs w:val="20"/>
        </w:rPr>
        <w:t xml:space="preserve"> </w:t>
      </w:r>
      <w:r w:rsidR="009011F1" w:rsidRPr="009011F1">
        <w:rPr>
          <w:rFonts w:asciiTheme="majorBidi" w:hAnsiTheme="majorBidi" w:cstheme="majorBidi"/>
          <w:sz w:val="20"/>
          <w:szCs w:val="20"/>
        </w:rPr>
        <w:t>Gil-González,</w:t>
      </w:r>
      <w:r w:rsidR="009011F1">
        <w:rPr>
          <w:rFonts w:asciiTheme="majorBidi" w:hAnsiTheme="majorBidi" w:cstheme="majorBidi"/>
          <w:sz w:val="20"/>
          <w:szCs w:val="20"/>
        </w:rPr>
        <w:t xml:space="preserve"> </w:t>
      </w:r>
      <w:r w:rsidR="009011F1" w:rsidRPr="009011F1">
        <w:rPr>
          <w:rFonts w:asciiTheme="majorBidi" w:hAnsiTheme="majorBidi" w:cstheme="majorBidi"/>
          <w:sz w:val="20"/>
          <w:szCs w:val="20"/>
        </w:rPr>
        <w:t>Pérez,</w:t>
      </w:r>
      <w:r w:rsidR="009011F1">
        <w:rPr>
          <w:rFonts w:asciiTheme="majorBidi" w:hAnsiTheme="majorBidi" w:cstheme="majorBidi"/>
          <w:sz w:val="20"/>
          <w:szCs w:val="20"/>
        </w:rPr>
        <w:t xml:space="preserve"> Rohlfs</w:t>
      </w:r>
      <w:r w:rsidR="009011F1" w:rsidRPr="009011F1">
        <w:rPr>
          <w:rFonts w:asciiTheme="majorBidi" w:hAnsiTheme="majorBidi" w:cstheme="majorBidi"/>
          <w:sz w:val="20"/>
          <w:szCs w:val="20"/>
        </w:rPr>
        <w:t xml:space="preserve"> &amp; Pérez</w:t>
      </w:r>
      <w:r w:rsidR="009011F1">
        <w:rPr>
          <w:rFonts w:asciiTheme="majorBidi" w:hAnsiTheme="majorBidi" w:cstheme="majorBidi"/>
          <w:sz w:val="20"/>
          <w:szCs w:val="20"/>
        </w:rPr>
        <w:t>, 2010</w:t>
      </w:r>
      <w:r w:rsidR="00106F66" w:rsidRPr="009B4C11">
        <w:rPr>
          <w:rFonts w:cs="B Lotus" w:hint="cs"/>
          <w:sz w:val="24"/>
          <w:szCs w:val="24"/>
          <w:rtl/>
          <w:lang w:bidi="fa-IR"/>
        </w:rPr>
        <w:t xml:space="preserve">). </w:t>
      </w:r>
      <w:r w:rsidR="00D058BD" w:rsidRPr="009B4C11">
        <w:rPr>
          <w:rFonts w:cs="B Lotus" w:hint="cs"/>
          <w:sz w:val="24"/>
          <w:szCs w:val="24"/>
          <w:rtl/>
          <w:lang w:bidi="fa-IR"/>
        </w:rPr>
        <w:t>تبعیض‌ جنسیتی</w:t>
      </w:r>
      <w:r w:rsidR="00AB7F56" w:rsidRPr="009B4C11">
        <w:rPr>
          <w:rFonts w:cs="B Lotus" w:hint="cs"/>
          <w:sz w:val="24"/>
          <w:szCs w:val="24"/>
          <w:rtl/>
          <w:lang w:bidi="fa-IR"/>
        </w:rPr>
        <w:t xml:space="preserve"> به تمایزهایی بازمی‌گردد که در یک موقعیت اجتماعی بر مبنای جنسیت فرد</w:t>
      </w:r>
      <w:r w:rsidR="00344890" w:rsidRPr="009B4C11">
        <w:rPr>
          <w:rFonts w:cs="B Lotus" w:hint="cs"/>
          <w:sz w:val="24"/>
          <w:szCs w:val="24"/>
          <w:rtl/>
          <w:lang w:bidi="fa-IR"/>
        </w:rPr>
        <w:t xml:space="preserve"> صورت گرفته و به برتری سایر </w:t>
      </w:r>
      <w:r w:rsidR="00AB7F56" w:rsidRPr="009B4C11">
        <w:rPr>
          <w:rFonts w:cs="B Lotus" w:hint="cs"/>
          <w:sz w:val="24"/>
          <w:szCs w:val="24"/>
          <w:rtl/>
          <w:lang w:bidi="fa-IR"/>
        </w:rPr>
        <w:t xml:space="preserve">افراد حاضر در آن </w:t>
      </w:r>
      <w:r w:rsidR="00913F47" w:rsidRPr="009B4C11">
        <w:rPr>
          <w:rFonts w:cs="B Lotus" w:hint="cs"/>
          <w:sz w:val="24"/>
          <w:szCs w:val="24"/>
          <w:rtl/>
          <w:lang w:bidi="fa-IR"/>
        </w:rPr>
        <w:t xml:space="preserve">موقعیت </w:t>
      </w:r>
      <w:r w:rsidR="00344890" w:rsidRPr="009B4C11">
        <w:rPr>
          <w:rFonts w:cs="B Lotus" w:hint="cs"/>
          <w:sz w:val="24"/>
          <w:szCs w:val="24"/>
          <w:rtl/>
          <w:lang w:bidi="fa-IR"/>
        </w:rPr>
        <w:t xml:space="preserve">منجر </w:t>
      </w:r>
      <w:r w:rsidR="00D92803" w:rsidRPr="009B4C11">
        <w:rPr>
          <w:rFonts w:cs="B Lotus" w:hint="cs"/>
          <w:sz w:val="24"/>
          <w:szCs w:val="24"/>
          <w:rtl/>
          <w:lang w:bidi="fa-IR"/>
        </w:rPr>
        <w:t>شده</w:t>
      </w:r>
      <w:r w:rsidR="00344890" w:rsidRPr="009B4C11">
        <w:rPr>
          <w:rFonts w:cs="B Lotus" w:hint="cs"/>
          <w:sz w:val="24"/>
          <w:szCs w:val="24"/>
          <w:rtl/>
          <w:lang w:bidi="fa-IR"/>
        </w:rPr>
        <w:t xml:space="preserve"> </w:t>
      </w:r>
      <w:r w:rsidR="00913F47" w:rsidRPr="009B4C11">
        <w:rPr>
          <w:rFonts w:cs="B Lotus" w:hint="cs"/>
          <w:sz w:val="24"/>
          <w:szCs w:val="24"/>
          <w:rtl/>
          <w:lang w:bidi="fa-IR"/>
        </w:rPr>
        <w:t xml:space="preserve">یا لااقل </w:t>
      </w:r>
      <w:r w:rsidR="00344890" w:rsidRPr="009B4C11">
        <w:rPr>
          <w:rFonts w:cs="B Lotus" w:hint="cs"/>
          <w:sz w:val="24"/>
          <w:szCs w:val="24"/>
          <w:rtl/>
          <w:lang w:bidi="fa-IR"/>
        </w:rPr>
        <w:t xml:space="preserve">در فضای روانی </w:t>
      </w:r>
      <w:r w:rsidR="00913F47" w:rsidRPr="009B4C11">
        <w:rPr>
          <w:rFonts w:cs="B Lotus" w:hint="cs"/>
          <w:sz w:val="24"/>
          <w:szCs w:val="24"/>
          <w:rtl/>
          <w:lang w:bidi="fa-IR"/>
        </w:rPr>
        <w:t xml:space="preserve">فرد </w:t>
      </w:r>
      <w:r w:rsidR="00344890" w:rsidRPr="009B4C11">
        <w:rPr>
          <w:rFonts w:cs="B Lotus" w:hint="cs"/>
          <w:sz w:val="24"/>
          <w:szCs w:val="24"/>
          <w:rtl/>
          <w:lang w:bidi="fa-IR"/>
        </w:rPr>
        <w:t xml:space="preserve">چنین ادراکی </w:t>
      </w:r>
      <w:r w:rsidR="00D92803" w:rsidRPr="009B4C11">
        <w:rPr>
          <w:rFonts w:cs="B Lotus" w:hint="cs"/>
          <w:sz w:val="24"/>
          <w:szCs w:val="24"/>
          <w:rtl/>
          <w:lang w:bidi="fa-IR"/>
        </w:rPr>
        <w:t>را به وجود</w:t>
      </w:r>
      <w:r w:rsidR="00B96FD8" w:rsidRPr="009B4C11">
        <w:rPr>
          <w:rFonts w:cs="B Lotus" w:hint="cs"/>
          <w:sz w:val="24"/>
          <w:szCs w:val="24"/>
          <w:rtl/>
          <w:lang w:bidi="fa-IR"/>
        </w:rPr>
        <w:t xml:space="preserve"> آورده </w:t>
      </w:r>
      <w:r w:rsidR="00344890" w:rsidRPr="009B4C11">
        <w:rPr>
          <w:rFonts w:cs="B Lotus" w:hint="cs"/>
          <w:sz w:val="24"/>
          <w:szCs w:val="24"/>
          <w:rtl/>
          <w:lang w:bidi="fa-IR"/>
        </w:rPr>
        <w:t xml:space="preserve">است </w:t>
      </w:r>
      <w:r w:rsidR="00913F47" w:rsidRPr="009B4C11">
        <w:rPr>
          <w:rFonts w:cs="B Lotus" w:hint="cs"/>
          <w:sz w:val="24"/>
          <w:szCs w:val="24"/>
          <w:rtl/>
          <w:lang w:bidi="fa-IR"/>
        </w:rPr>
        <w:t>(</w:t>
      </w:r>
      <w:r w:rsidR="00FF3DBF" w:rsidRPr="00FF3DBF">
        <w:rPr>
          <w:rFonts w:asciiTheme="majorBidi" w:hAnsiTheme="majorBidi" w:cstheme="majorBidi"/>
          <w:sz w:val="20"/>
          <w:szCs w:val="20"/>
        </w:rPr>
        <w:t>Barthelemy,</w:t>
      </w:r>
      <w:r w:rsidR="00FF3DBF">
        <w:rPr>
          <w:rFonts w:asciiTheme="majorBidi" w:hAnsiTheme="majorBidi" w:cstheme="majorBidi"/>
          <w:sz w:val="20"/>
          <w:szCs w:val="20"/>
        </w:rPr>
        <w:t xml:space="preserve"> McCormick </w:t>
      </w:r>
      <w:r w:rsidR="00FF3DBF" w:rsidRPr="00FF3DBF">
        <w:rPr>
          <w:rFonts w:asciiTheme="majorBidi" w:hAnsiTheme="majorBidi" w:cstheme="majorBidi"/>
          <w:sz w:val="20"/>
          <w:szCs w:val="20"/>
        </w:rPr>
        <w:t>&amp; Henderson</w:t>
      </w:r>
      <w:r w:rsidR="00FF3DBF">
        <w:rPr>
          <w:rFonts w:asciiTheme="majorBidi" w:hAnsiTheme="majorBidi" w:cstheme="majorBidi"/>
          <w:sz w:val="20"/>
          <w:szCs w:val="20"/>
        </w:rPr>
        <w:t>, 2016</w:t>
      </w:r>
      <w:r w:rsidR="00913F47" w:rsidRPr="009B4C11">
        <w:rPr>
          <w:rFonts w:cs="B Lotus" w:hint="cs"/>
          <w:sz w:val="24"/>
          <w:szCs w:val="24"/>
          <w:rtl/>
          <w:lang w:bidi="fa-IR"/>
        </w:rPr>
        <w:t xml:space="preserve">). </w:t>
      </w:r>
      <w:r w:rsidR="00344890" w:rsidRPr="009B4C11">
        <w:rPr>
          <w:rFonts w:cs="B Lotus" w:hint="cs"/>
          <w:sz w:val="24"/>
          <w:szCs w:val="24"/>
          <w:rtl/>
          <w:lang w:bidi="fa-IR"/>
        </w:rPr>
        <w:t>این</w:t>
      </w:r>
      <w:r w:rsidR="00913F47" w:rsidRPr="009B4C11">
        <w:rPr>
          <w:rFonts w:cs="B Lotus" w:hint="cs"/>
          <w:sz w:val="24"/>
          <w:szCs w:val="24"/>
          <w:rtl/>
          <w:lang w:bidi="fa-IR"/>
        </w:rPr>
        <w:t xml:space="preserve"> رفتارهای تبعیض‌آمیز </w:t>
      </w:r>
      <w:r w:rsidR="009836C6" w:rsidRPr="009B4C11">
        <w:rPr>
          <w:rFonts w:cs="B Lotus" w:hint="cs"/>
          <w:sz w:val="24"/>
          <w:szCs w:val="24"/>
          <w:rtl/>
          <w:lang w:bidi="fa-IR"/>
        </w:rPr>
        <w:t>گستره بسیار وسیعی</w:t>
      </w:r>
      <w:r w:rsidR="00B96FD8" w:rsidRPr="009B4C11">
        <w:rPr>
          <w:rFonts w:cs="B Lotus" w:hint="cs"/>
          <w:sz w:val="24"/>
          <w:szCs w:val="24"/>
          <w:rtl/>
          <w:lang w:bidi="fa-IR"/>
        </w:rPr>
        <w:t xml:space="preserve"> از برخوردهای اجتماعی-</w:t>
      </w:r>
      <w:r w:rsidR="007D1AB5" w:rsidRPr="009B4C11">
        <w:rPr>
          <w:rFonts w:cs="B Lotus" w:hint="cs"/>
          <w:sz w:val="24"/>
          <w:szCs w:val="24"/>
          <w:rtl/>
          <w:lang w:bidi="fa-IR"/>
        </w:rPr>
        <w:t xml:space="preserve">حتی شنیدن لطیفه‌هایی پیرامون برتری یا فروتری یک جنس- را </w:t>
      </w:r>
      <w:r w:rsidR="00B96FD8" w:rsidRPr="009B4C11">
        <w:rPr>
          <w:rFonts w:cs="B Lotus" w:hint="cs"/>
          <w:sz w:val="24"/>
          <w:szCs w:val="24"/>
          <w:rtl/>
          <w:lang w:bidi="fa-IR"/>
        </w:rPr>
        <w:t>دربرگرفته</w:t>
      </w:r>
      <w:r w:rsidR="007D1AB5" w:rsidRPr="009B4C11">
        <w:rPr>
          <w:rFonts w:cs="B Lotus" w:hint="cs"/>
          <w:sz w:val="24"/>
          <w:szCs w:val="24"/>
          <w:rtl/>
          <w:lang w:bidi="fa-IR"/>
        </w:rPr>
        <w:t xml:space="preserve"> (</w:t>
      </w:r>
      <w:r w:rsidR="00FF3DBF" w:rsidRPr="00FF3DBF">
        <w:rPr>
          <w:rFonts w:asciiTheme="majorBidi" w:hAnsiTheme="majorBidi" w:cstheme="majorBidi"/>
          <w:sz w:val="20"/>
          <w:szCs w:val="20"/>
        </w:rPr>
        <w:t>Klonoff &amp; Landrine</w:t>
      </w:r>
      <w:r w:rsidR="00FF3DBF">
        <w:rPr>
          <w:rFonts w:asciiTheme="majorBidi" w:hAnsiTheme="majorBidi" w:cstheme="majorBidi"/>
          <w:sz w:val="20"/>
          <w:szCs w:val="20"/>
        </w:rPr>
        <w:t>, 1995</w:t>
      </w:r>
      <w:r w:rsidR="00B96FD8" w:rsidRPr="009B4C11">
        <w:rPr>
          <w:rFonts w:cs="B Lotus" w:hint="cs"/>
          <w:sz w:val="24"/>
          <w:szCs w:val="24"/>
          <w:rtl/>
          <w:lang w:bidi="fa-IR"/>
        </w:rPr>
        <w:t>) و</w:t>
      </w:r>
      <w:r w:rsidR="007D1AB5" w:rsidRPr="009B4C11">
        <w:rPr>
          <w:rFonts w:cs="B Lotus" w:hint="cs"/>
          <w:sz w:val="24"/>
          <w:szCs w:val="24"/>
          <w:rtl/>
          <w:lang w:bidi="fa-IR"/>
        </w:rPr>
        <w:t xml:space="preserve"> </w:t>
      </w:r>
      <w:r w:rsidR="00913F47" w:rsidRPr="009B4C11">
        <w:rPr>
          <w:rFonts w:cs="B Lotus" w:hint="cs"/>
          <w:sz w:val="24"/>
          <w:szCs w:val="24"/>
          <w:rtl/>
          <w:lang w:bidi="fa-IR"/>
        </w:rPr>
        <w:t xml:space="preserve">مطابق </w:t>
      </w:r>
      <w:r w:rsidR="00106F66" w:rsidRPr="009B4C11">
        <w:rPr>
          <w:rFonts w:cs="B Lotus" w:hint="cs"/>
          <w:sz w:val="24"/>
          <w:szCs w:val="24"/>
          <w:rtl/>
          <w:lang w:bidi="fa-IR"/>
        </w:rPr>
        <w:t xml:space="preserve">ادبیات پژوهشی موجود </w:t>
      </w:r>
      <w:r w:rsidR="00913F47" w:rsidRPr="009B4C11">
        <w:rPr>
          <w:rFonts w:cs="B Lotus" w:hint="cs"/>
          <w:sz w:val="24"/>
          <w:szCs w:val="24"/>
          <w:rtl/>
          <w:lang w:bidi="fa-IR"/>
        </w:rPr>
        <w:t xml:space="preserve">در </w:t>
      </w:r>
      <w:r w:rsidR="00106F66" w:rsidRPr="009B4C11">
        <w:rPr>
          <w:rFonts w:cs="B Lotus" w:hint="cs"/>
          <w:sz w:val="24"/>
          <w:szCs w:val="24"/>
          <w:rtl/>
          <w:lang w:bidi="fa-IR"/>
        </w:rPr>
        <w:t xml:space="preserve">تجربه معمول زنان </w:t>
      </w:r>
      <w:r w:rsidR="002422AF" w:rsidRPr="009B4C11">
        <w:rPr>
          <w:rFonts w:cs="B Lotus" w:hint="cs"/>
          <w:sz w:val="24"/>
          <w:szCs w:val="24"/>
          <w:rtl/>
          <w:lang w:bidi="fa-IR"/>
        </w:rPr>
        <w:t>در تمامی کشورها</w:t>
      </w:r>
      <w:r w:rsidR="00913F47" w:rsidRPr="009B4C11">
        <w:rPr>
          <w:rFonts w:cs="B Lotus" w:hint="cs"/>
          <w:sz w:val="24"/>
          <w:szCs w:val="24"/>
          <w:rtl/>
          <w:lang w:bidi="fa-IR"/>
        </w:rPr>
        <w:t>ی جهان</w:t>
      </w:r>
      <w:r w:rsidR="002422AF" w:rsidRPr="009B4C11">
        <w:rPr>
          <w:rFonts w:cs="B Lotus" w:hint="cs"/>
          <w:sz w:val="24"/>
          <w:szCs w:val="24"/>
          <w:rtl/>
          <w:lang w:bidi="fa-IR"/>
        </w:rPr>
        <w:t xml:space="preserve"> </w:t>
      </w:r>
      <w:r w:rsidR="00913F47" w:rsidRPr="009B4C11">
        <w:rPr>
          <w:rFonts w:cs="B Lotus" w:hint="cs"/>
          <w:sz w:val="24"/>
          <w:szCs w:val="24"/>
          <w:rtl/>
          <w:lang w:bidi="fa-IR"/>
        </w:rPr>
        <w:t xml:space="preserve">مشاهده </w:t>
      </w:r>
      <w:r w:rsidR="00B96FD8" w:rsidRPr="009B4C11">
        <w:rPr>
          <w:rFonts w:cs="B Lotus" w:hint="cs"/>
          <w:sz w:val="24"/>
          <w:szCs w:val="24"/>
          <w:rtl/>
          <w:lang w:bidi="fa-IR"/>
        </w:rPr>
        <w:t>شده است</w:t>
      </w:r>
      <w:r w:rsidR="002422AF" w:rsidRPr="009B4C11">
        <w:rPr>
          <w:rFonts w:cs="B Lotus" w:hint="cs"/>
          <w:sz w:val="24"/>
          <w:szCs w:val="24"/>
          <w:rtl/>
          <w:lang w:bidi="fa-IR"/>
        </w:rPr>
        <w:t xml:space="preserve"> (</w:t>
      </w:r>
      <w:r w:rsidR="00FF3DBF" w:rsidRPr="00FF3DBF">
        <w:rPr>
          <w:rFonts w:asciiTheme="majorBidi" w:hAnsiTheme="majorBidi" w:cstheme="majorBidi"/>
          <w:sz w:val="20"/>
          <w:szCs w:val="20"/>
        </w:rPr>
        <w:t>Barthelemy</w:t>
      </w:r>
      <w:r w:rsidR="00FF3DBF">
        <w:rPr>
          <w:rFonts w:asciiTheme="majorBidi" w:hAnsiTheme="majorBidi" w:cstheme="majorBidi"/>
          <w:sz w:val="20"/>
          <w:szCs w:val="20"/>
        </w:rPr>
        <w:t xml:space="preserve"> &amp; et al, 2016</w:t>
      </w:r>
      <w:r w:rsidR="00FF3DBF" w:rsidRPr="009B4C11">
        <w:rPr>
          <w:rFonts w:cs="B Lotus" w:hint="cs"/>
          <w:sz w:val="24"/>
          <w:szCs w:val="24"/>
          <w:rtl/>
          <w:lang w:bidi="fa-IR"/>
        </w:rPr>
        <w:t xml:space="preserve"> </w:t>
      </w:r>
      <w:r w:rsidR="009B5591" w:rsidRPr="009B4C11">
        <w:rPr>
          <w:rFonts w:cs="B Lotus" w:hint="cs"/>
          <w:sz w:val="24"/>
          <w:szCs w:val="24"/>
          <w:rtl/>
          <w:lang w:bidi="fa-IR"/>
        </w:rPr>
        <w:t xml:space="preserve">؛ </w:t>
      </w:r>
      <w:r w:rsidR="00FF3DBF" w:rsidRPr="00FF3DBF">
        <w:rPr>
          <w:rFonts w:asciiTheme="majorBidi" w:hAnsiTheme="majorBidi" w:cstheme="majorBidi"/>
          <w:sz w:val="20"/>
          <w:szCs w:val="20"/>
        </w:rPr>
        <w:t>Swim, Eyssell, Murdoch</w:t>
      </w:r>
      <w:r w:rsidR="00FF3DBF">
        <w:rPr>
          <w:rFonts w:asciiTheme="majorBidi" w:hAnsiTheme="majorBidi" w:cstheme="majorBidi"/>
          <w:sz w:val="20"/>
          <w:szCs w:val="20"/>
        </w:rPr>
        <w:t xml:space="preserve"> </w:t>
      </w:r>
      <w:r w:rsidR="00FF3DBF" w:rsidRPr="00FF3DBF">
        <w:rPr>
          <w:rFonts w:asciiTheme="majorBidi" w:hAnsiTheme="majorBidi" w:cstheme="majorBidi"/>
          <w:sz w:val="20"/>
          <w:szCs w:val="20"/>
        </w:rPr>
        <w:t>&amp; Ferguson</w:t>
      </w:r>
      <w:r w:rsidR="00FF3DBF">
        <w:rPr>
          <w:rFonts w:asciiTheme="majorBidi" w:hAnsiTheme="majorBidi" w:cstheme="majorBidi"/>
          <w:sz w:val="20"/>
          <w:szCs w:val="20"/>
        </w:rPr>
        <w:t>, 2010</w:t>
      </w:r>
      <w:r w:rsidR="00732789" w:rsidRPr="009B4C11">
        <w:rPr>
          <w:rFonts w:cs="B Lotus" w:hint="cs"/>
          <w:sz w:val="24"/>
          <w:szCs w:val="24"/>
          <w:rtl/>
          <w:lang w:bidi="fa-IR"/>
        </w:rPr>
        <w:t xml:space="preserve">؛ </w:t>
      </w:r>
      <w:r w:rsidR="00FF3DBF" w:rsidRPr="00FF3DBF">
        <w:rPr>
          <w:rFonts w:asciiTheme="majorBidi" w:hAnsiTheme="majorBidi" w:cstheme="majorBidi"/>
          <w:sz w:val="20"/>
          <w:szCs w:val="20"/>
        </w:rPr>
        <w:t>Klonoff &amp; Landrine</w:t>
      </w:r>
      <w:r w:rsidR="00FF3DBF">
        <w:rPr>
          <w:rFonts w:asciiTheme="majorBidi" w:hAnsiTheme="majorBidi" w:cstheme="majorBidi"/>
          <w:sz w:val="20"/>
          <w:szCs w:val="20"/>
        </w:rPr>
        <w:t>, 1995</w:t>
      </w:r>
      <w:r w:rsidR="00732789" w:rsidRPr="009B4C11">
        <w:rPr>
          <w:rFonts w:cs="B Lotus" w:hint="cs"/>
          <w:sz w:val="24"/>
          <w:szCs w:val="24"/>
          <w:rtl/>
          <w:lang w:bidi="fa-IR"/>
        </w:rPr>
        <w:t>)</w:t>
      </w:r>
      <w:r w:rsidR="001971B4" w:rsidRPr="009B4C11">
        <w:rPr>
          <w:rFonts w:cs="B Lotus" w:hint="cs"/>
          <w:sz w:val="24"/>
          <w:szCs w:val="24"/>
          <w:rtl/>
          <w:lang w:bidi="fa-IR"/>
        </w:rPr>
        <w:t>.</w:t>
      </w:r>
    </w:p>
    <w:p w:rsidR="00C931E9" w:rsidRPr="009B4C11" w:rsidRDefault="001971B4"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w:t>
      </w:r>
      <w:r w:rsidR="00106F66" w:rsidRPr="009B4C11">
        <w:rPr>
          <w:rFonts w:cs="B Lotus" w:hint="cs"/>
          <w:sz w:val="24"/>
          <w:szCs w:val="24"/>
          <w:rtl/>
          <w:lang w:bidi="fa-IR"/>
        </w:rPr>
        <w:t xml:space="preserve"> </w:t>
      </w:r>
      <w:r w:rsidR="00B96FD8" w:rsidRPr="009B4C11">
        <w:rPr>
          <w:rFonts w:cs="B Lotus" w:hint="cs"/>
          <w:sz w:val="24"/>
          <w:szCs w:val="24"/>
          <w:rtl/>
          <w:lang w:bidi="fa-IR"/>
        </w:rPr>
        <w:t>هرچند</w:t>
      </w:r>
      <w:r w:rsidR="00106F66" w:rsidRPr="009B4C11">
        <w:rPr>
          <w:rFonts w:cs="B Lotus" w:hint="cs"/>
          <w:sz w:val="24"/>
          <w:szCs w:val="24"/>
          <w:rtl/>
          <w:lang w:bidi="fa-IR"/>
        </w:rPr>
        <w:t xml:space="preserve"> مفهوم‌سازی مورد توافق</w:t>
      </w:r>
      <w:r w:rsidR="00B96FD8" w:rsidRPr="009B4C11">
        <w:rPr>
          <w:rFonts w:cs="B Lotus" w:hint="cs"/>
          <w:sz w:val="24"/>
          <w:szCs w:val="24"/>
          <w:rtl/>
          <w:lang w:bidi="fa-IR"/>
        </w:rPr>
        <w:t>،</w:t>
      </w:r>
      <w:r w:rsidR="00106F66" w:rsidRPr="009B4C11">
        <w:rPr>
          <w:rFonts w:cs="B Lotus" w:hint="cs"/>
          <w:sz w:val="24"/>
          <w:szCs w:val="24"/>
          <w:rtl/>
          <w:lang w:bidi="fa-IR"/>
        </w:rPr>
        <w:t xml:space="preserve"> تبعیض‌های جنسیتی </w:t>
      </w:r>
      <w:r w:rsidR="00B96FD8" w:rsidRPr="009B4C11">
        <w:rPr>
          <w:rFonts w:cs="B Lotus" w:hint="cs"/>
          <w:sz w:val="24"/>
          <w:szCs w:val="24"/>
          <w:rtl/>
          <w:lang w:bidi="fa-IR"/>
        </w:rPr>
        <w:t xml:space="preserve">را </w:t>
      </w:r>
      <w:r w:rsidR="00106F66" w:rsidRPr="009B4C11">
        <w:rPr>
          <w:rFonts w:cs="B Lotus" w:hint="cs"/>
          <w:sz w:val="24"/>
          <w:szCs w:val="24"/>
          <w:rtl/>
          <w:lang w:bidi="fa-IR"/>
        </w:rPr>
        <w:t xml:space="preserve">به دو </w:t>
      </w:r>
      <w:r w:rsidR="00B96FD8" w:rsidRPr="009B4C11">
        <w:rPr>
          <w:rFonts w:cs="B Lotus" w:hint="cs"/>
          <w:sz w:val="24"/>
          <w:szCs w:val="24"/>
          <w:rtl/>
          <w:lang w:bidi="fa-IR"/>
        </w:rPr>
        <w:t>نوع</w:t>
      </w:r>
      <w:r w:rsidR="00106F66" w:rsidRPr="009B4C11">
        <w:rPr>
          <w:rFonts w:cs="B Lotus" w:hint="cs"/>
          <w:sz w:val="24"/>
          <w:szCs w:val="24"/>
          <w:rtl/>
          <w:lang w:bidi="fa-IR"/>
        </w:rPr>
        <w:t xml:space="preserve"> کلی خصمانه و خیرخواهانه</w:t>
      </w:r>
      <w:r w:rsidR="00276E20">
        <w:rPr>
          <w:rFonts w:cs="B Lotus" w:hint="cs"/>
          <w:sz w:val="24"/>
          <w:szCs w:val="24"/>
          <w:rtl/>
          <w:lang w:bidi="fa-IR"/>
        </w:rPr>
        <w:t xml:space="preserve"> </w:t>
      </w:r>
      <w:r w:rsidR="000B0C83" w:rsidRPr="009B4C11">
        <w:rPr>
          <w:rStyle w:val="FootnoteReference"/>
          <w:rFonts w:cs="B Lotus"/>
          <w:sz w:val="24"/>
          <w:szCs w:val="24"/>
          <w:rtl/>
          <w:lang w:bidi="fa-IR"/>
        </w:rPr>
        <w:footnoteReference w:id="13"/>
      </w:r>
      <w:r w:rsidR="00276E20">
        <w:rPr>
          <w:rFonts w:cs="B Lotus" w:hint="cs"/>
          <w:sz w:val="24"/>
          <w:szCs w:val="24"/>
          <w:rtl/>
          <w:lang w:bidi="fa-IR"/>
        </w:rPr>
        <w:t xml:space="preserve"> </w:t>
      </w:r>
      <w:r w:rsidR="00B96FD8" w:rsidRPr="009B4C11">
        <w:rPr>
          <w:rFonts w:cs="B Lotus" w:hint="cs"/>
          <w:sz w:val="24"/>
          <w:szCs w:val="24"/>
          <w:rtl/>
          <w:lang w:bidi="fa-IR"/>
        </w:rPr>
        <w:t xml:space="preserve">تقسیم کرده است. </w:t>
      </w:r>
      <w:r w:rsidR="003D2BFF" w:rsidRPr="009B4C11">
        <w:rPr>
          <w:rFonts w:cs="B Lotus" w:hint="cs"/>
          <w:sz w:val="24"/>
          <w:szCs w:val="24"/>
          <w:rtl/>
          <w:lang w:bidi="fa-IR"/>
        </w:rPr>
        <w:t>بدین‌ترتیب</w:t>
      </w:r>
      <w:r w:rsidR="000B0C83" w:rsidRPr="009B4C11">
        <w:rPr>
          <w:rFonts w:cs="B Lotus" w:hint="cs"/>
          <w:sz w:val="24"/>
          <w:szCs w:val="24"/>
          <w:rtl/>
          <w:lang w:bidi="fa-IR"/>
        </w:rPr>
        <w:t xml:space="preserve"> که تبعیض جنسیتی خصمانه شامل نگرش منفی نسبت به زنانی است که نظام جنسیتی موجود در جامعه را به چالش می‌کشند</w:t>
      </w:r>
      <w:r w:rsidR="003D2BFF" w:rsidRPr="009B4C11">
        <w:rPr>
          <w:rFonts w:cs="B Lotus" w:hint="cs"/>
          <w:sz w:val="24"/>
          <w:szCs w:val="24"/>
          <w:rtl/>
          <w:lang w:bidi="fa-IR"/>
        </w:rPr>
        <w:t xml:space="preserve">؛ </w:t>
      </w:r>
      <w:r w:rsidRPr="009B4C11">
        <w:rPr>
          <w:rFonts w:cs="B Lotus" w:hint="cs"/>
          <w:sz w:val="24"/>
          <w:szCs w:val="24"/>
          <w:rtl/>
          <w:lang w:bidi="fa-IR"/>
        </w:rPr>
        <w:t>در حالی که</w:t>
      </w:r>
      <w:r w:rsidR="000B0C83" w:rsidRPr="009B4C11">
        <w:rPr>
          <w:rFonts w:cs="B Lotus" w:hint="cs"/>
          <w:sz w:val="24"/>
          <w:szCs w:val="24"/>
          <w:rtl/>
          <w:lang w:bidi="fa-IR"/>
        </w:rPr>
        <w:t xml:space="preserve"> تبعیض جنسیتی خیرخواهانه یک نگرش به ظاهر مهربان و مثبت نسبت به زنان </w:t>
      </w:r>
      <w:r w:rsidRPr="009B4C11">
        <w:rPr>
          <w:rFonts w:cs="B Lotus" w:hint="cs"/>
          <w:sz w:val="24"/>
          <w:szCs w:val="24"/>
          <w:rtl/>
          <w:lang w:bidi="fa-IR"/>
        </w:rPr>
        <w:t xml:space="preserve">را </w:t>
      </w:r>
      <w:r w:rsidR="000B0C83" w:rsidRPr="009B4C11">
        <w:rPr>
          <w:rFonts w:cs="B Lotus" w:hint="cs"/>
          <w:sz w:val="24"/>
          <w:szCs w:val="24"/>
          <w:rtl/>
          <w:lang w:bidi="fa-IR"/>
        </w:rPr>
        <w:t xml:space="preserve">ارائه </w:t>
      </w:r>
      <w:r w:rsidRPr="009B4C11">
        <w:rPr>
          <w:rFonts w:cs="B Lotus" w:hint="cs"/>
          <w:sz w:val="24"/>
          <w:szCs w:val="24"/>
          <w:rtl/>
          <w:lang w:bidi="fa-IR"/>
        </w:rPr>
        <w:t>داده</w:t>
      </w:r>
      <w:r w:rsidR="000B0C83" w:rsidRPr="009B4C11">
        <w:rPr>
          <w:rFonts w:cs="B Lotus" w:hint="cs"/>
          <w:sz w:val="24"/>
          <w:szCs w:val="24"/>
          <w:rtl/>
          <w:lang w:bidi="fa-IR"/>
        </w:rPr>
        <w:t xml:space="preserve"> و خواهان محافظت و حمایت از زنانی است که هنجارهای جنس</w:t>
      </w:r>
      <w:r w:rsidR="004D7FFA" w:rsidRPr="009B4C11">
        <w:rPr>
          <w:rFonts w:cs="B Lotus" w:hint="cs"/>
          <w:sz w:val="24"/>
          <w:szCs w:val="24"/>
          <w:rtl/>
          <w:lang w:bidi="fa-IR"/>
        </w:rPr>
        <w:t>ی</w:t>
      </w:r>
      <w:r w:rsidR="000B0C83" w:rsidRPr="009B4C11">
        <w:rPr>
          <w:rFonts w:cs="B Lotus" w:hint="cs"/>
          <w:sz w:val="24"/>
          <w:szCs w:val="24"/>
          <w:rtl/>
          <w:lang w:bidi="fa-IR"/>
        </w:rPr>
        <w:t>تی</w:t>
      </w:r>
      <w:r w:rsidR="00C81F5C" w:rsidRPr="009B4C11">
        <w:rPr>
          <w:rFonts w:cs="B Lotus" w:hint="cs"/>
          <w:sz w:val="24"/>
          <w:szCs w:val="24"/>
          <w:rtl/>
          <w:lang w:bidi="fa-IR"/>
        </w:rPr>
        <w:t xml:space="preserve"> مرتبط با خود</w:t>
      </w:r>
      <w:r w:rsidR="000B0C83" w:rsidRPr="009B4C11">
        <w:rPr>
          <w:rFonts w:cs="B Lotus" w:hint="cs"/>
          <w:sz w:val="24"/>
          <w:szCs w:val="24"/>
          <w:rtl/>
          <w:lang w:bidi="fa-IR"/>
        </w:rPr>
        <w:t xml:space="preserve"> را </w:t>
      </w:r>
      <w:r w:rsidR="004D7FFA" w:rsidRPr="009B4C11">
        <w:rPr>
          <w:rFonts w:cs="B Lotus" w:hint="cs"/>
          <w:sz w:val="24"/>
          <w:szCs w:val="24"/>
          <w:rtl/>
          <w:lang w:bidi="fa-IR"/>
        </w:rPr>
        <w:t>رعایت می‌نمایند</w:t>
      </w:r>
      <w:r w:rsidR="000B0C83" w:rsidRPr="009B4C11">
        <w:rPr>
          <w:rFonts w:cs="B Lotus" w:hint="cs"/>
          <w:sz w:val="24"/>
          <w:szCs w:val="24"/>
          <w:rtl/>
          <w:lang w:bidi="fa-IR"/>
        </w:rPr>
        <w:t xml:space="preserve"> (</w:t>
      </w:r>
      <w:r w:rsidR="00FF3DBF" w:rsidRPr="005D2947">
        <w:rPr>
          <w:rFonts w:asciiTheme="majorBidi" w:hAnsiTheme="majorBidi" w:cstheme="majorBidi"/>
          <w:color w:val="222222"/>
          <w:sz w:val="20"/>
          <w:szCs w:val="20"/>
          <w:shd w:val="clear" w:color="auto" w:fill="FFFFFF"/>
        </w:rPr>
        <w:t>Barlow</w:t>
      </w:r>
      <w:r w:rsidR="00FF3DBF">
        <w:rPr>
          <w:rFonts w:asciiTheme="majorBidi" w:hAnsiTheme="majorBidi" w:cstheme="majorBidi"/>
          <w:color w:val="222222"/>
          <w:sz w:val="20"/>
          <w:szCs w:val="20"/>
          <w:shd w:val="clear" w:color="auto" w:fill="FFFFFF"/>
        </w:rPr>
        <w:t xml:space="preserve"> &amp; et al, 2021</w:t>
      </w:r>
      <w:r w:rsidR="000B0C83" w:rsidRPr="009B4C11">
        <w:rPr>
          <w:rFonts w:cs="B Lotus" w:hint="cs"/>
          <w:sz w:val="24"/>
          <w:szCs w:val="24"/>
          <w:rtl/>
          <w:lang w:bidi="fa-IR"/>
        </w:rPr>
        <w:t>)</w:t>
      </w:r>
      <w:r w:rsidR="007A20E3" w:rsidRPr="009B4C11">
        <w:rPr>
          <w:rFonts w:cs="B Lotus" w:hint="cs"/>
          <w:sz w:val="24"/>
          <w:szCs w:val="24"/>
          <w:rtl/>
          <w:lang w:bidi="fa-IR"/>
        </w:rPr>
        <w:t>.</w:t>
      </w:r>
      <w:r w:rsidR="00C931E9" w:rsidRPr="009B4C11">
        <w:rPr>
          <w:rFonts w:cs="B Lotus" w:hint="cs"/>
          <w:sz w:val="24"/>
          <w:szCs w:val="24"/>
          <w:rtl/>
          <w:lang w:bidi="fa-IR"/>
        </w:rPr>
        <w:t xml:space="preserve"> </w:t>
      </w:r>
      <w:r w:rsidRPr="009B4C11">
        <w:rPr>
          <w:rFonts w:cs="B Lotus" w:hint="cs"/>
          <w:sz w:val="24"/>
          <w:szCs w:val="24"/>
          <w:rtl/>
          <w:lang w:bidi="fa-IR"/>
        </w:rPr>
        <w:t xml:space="preserve">البته </w:t>
      </w:r>
      <w:r w:rsidR="00C931E9" w:rsidRPr="009B4C11">
        <w:rPr>
          <w:rFonts w:cs="B Lotus" w:hint="cs"/>
          <w:sz w:val="24"/>
          <w:szCs w:val="24"/>
          <w:rtl/>
          <w:lang w:bidi="fa-IR"/>
        </w:rPr>
        <w:t xml:space="preserve">در کنار </w:t>
      </w:r>
      <w:r w:rsidR="00344890" w:rsidRPr="009B4C11">
        <w:rPr>
          <w:rFonts w:cs="B Lotus" w:hint="cs"/>
          <w:sz w:val="24"/>
          <w:szCs w:val="24"/>
          <w:rtl/>
          <w:lang w:bidi="fa-IR"/>
        </w:rPr>
        <w:t xml:space="preserve">این </w:t>
      </w:r>
      <w:r w:rsidR="00C931E9" w:rsidRPr="009B4C11">
        <w:rPr>
          <w:rFonts w:cs="B Lotus" w:hint="cs"/>
          <w:sz w:val="24"/>
          <w:szCs w:val="24"/>
          <w:rtl/>
          <w:lang w:bidi="fa-IR"/>
        </w:rPr>
        <w:t xml:space="preserve">دو </w:t>
      </w:r>
      <w:r w:rsidR="00344890" w:rsidRPr="009B4C11">
        <w:rPr>
          <w:rFonts w:cs="B Lotus" w:hint="cs"/>
          <w:sz w:val="24"/>
          <w:szCs w:val="24"/>
          <w:rtl/>
          <w:lang w:bidi="fa-IR"/>
        </w:rPr>
        <w:t>نوع تبعیض</w:t>
      </w:r>
      <w:r w:rsidR="00C931E9" w:rsidRPr="009B4C11">
        <w:rPr>
          <w:rFonts w:cs="B Lotus" w:hint="cs"/>
          <w:sz w:val="24"/>
          <w:szCs w:val="24"/>
          <w:rtl/>
          <w:lang w:bidi="fa-IR"/>
        </w:rPr>
        <w:t xml:space="preserve">، سنخ دیگری تحت عنوان تبعیض جنسیتی مدرن </w:t>
      </w:r>
      <w:r w:rsidR="00344890" w:rsidRPr="009B4C11">
        <w:rPr>
          <w:rFonts w:cs="B Lotus" w:hint="cs"/>
          <w:sz w:val="24"/>
          <w:szCs w:val="24"/>
          <w:rtl/>
          <w:lang w:bidi="fa-IR"/>
        </w:rPr>
        <w:t xml:space="preserve">نیز </w:t>
      </w:r>
      <w:r w:rsidRPr="009B4C11">
        <w:rPr>
          <w:rFonts w:cs="B Lotus" w:hint="cs"/>
          <w:sz w:val="24"/>
          <w:szCs w:val="24"/>
          <w:rtl/>
          <w:lang w:bidi="fa-IR"/>
        </w:rPr>
        <w:t>مطرح شده</w:t>
      </w:r>
      <w:r w:rsidR="00C931E9" w:rsidRPr="009B4C11">
        <w:rPr>
          <w:rFonts w:cs="B Lotus" w:hint="cs"/>
          <w:sz w:val="24"/>
          <w:szCs w:val="24"/>
          <w:rtl/>
          <w:lang w:bidi="fa-IR"/>
        </w:rPr>
        <w:t xml:space="preserve"> که مراد از آن، انکار </w:t>
      </w:r>
      <w:r w:rsidR="0017219F" w:rsidRPr="009B4C11">
        <w:rPr>
          <w:rFonts w:cs="B Lotus" w:hint="cs"/>
          <w:sz w:val="24"/>
          <w:szCs w:val="24"/>
          <w:rtl/>
          <w:lang w:bidi="fa-IR"/>
        </w:rPr>
        <w:t xml:space="preserve">تعصب و سوگیری نسبت به زنان و باور </w:t>
      </w:r>
      <w:r w:rsidRPr="009B4C11">
        <w:rPr>
          <w:rFonts w:cs="B Lotus" w:hint="cs"/>
          <w:sz w:val="24"/>
          <w:szCs w:val="24"/>
          <w:rtl/>
          <w:lang w:bidi="fa-IR"/>
        </w:rPr>
        <w:t xml:space="preserve">ظاهری نسبت به برابری زن و مرد، در عین </w:t>
      </w:r>
      <w:r w:rsidR="0017219F" w:rsidRPr="009B4C11">
        <w:rPr>
          <w:rFonts w:cs="B Lotus" w:hint="cs"/>
          <w:sz w:val="24"/>
          <w:szCs w:val="24"/>
          <w:rtl/>
          <w:lang w:bidi="fa-IR"/>
        </w:rPr>
        <w:t>برخورداری از نگرش‌ ناهشیار</w:t>
      </w:r>
      <w:r w:rsidRPr="009B4C11">
        <w:rPr>
          <w:rFonts w:cs="B Lotus" w:hint="cs"/>
          <w:sz w:val="24"/>
          <w:szCs w:val="24"/>
          <w:rtl/>
          <w:lang w:bidi="fa-IR"/>
        </w:rPr>
        <w:t>ی</w:t>
      </w:r>
      <w:r w:rsidR="0017219F" w:rsidRPr="009B4C11">
        <w:rPr>
          <w:rFonts w:cs="B Lotus" w:hint="cs"/>
          <w:sz w:val="24"/>
          <w:szCs w:val="24"/>
          <w:rtl/>
          <w:lang w:bidi="fa-IR"/>
        </w:rPr>
        <w:t xml:space="preserve"> است که مانع حمایت از آزادی‌های فردی زنان می‌گردد (</w:t>
      </w:r>
      <w:r w:rsidR="00FF3DBF" w:rsidRPr="00FF3DBF">
        <w:rPr>
          <w:rFonts w:asciiTheme="majorBidi" w:hAnsiTheme="majorBidi" w:cstheme="majorBidi"/>
          <w:sz w:val="20"/>
          <w:szCs w:val="20"/>
        </w:rPr>
        <w:t>Barthelemy</w:t>
      </w:r>
      <w:r w:rsidR="00FF3DBF">
        <w:rPr>
          <w:rFonts w:asciiTheme="majorBidi" w:hAnsiTheme="majorBidi" w:cstheme="majorBidi"/>
          <w:sz w:val="20"/>
          <w:szCs w:val="20"/>
        </w:rPr>
        <w:t xml:space="preserve"> &amp; et al, 2016</w:t>
      </w:r>
      <w:r w:rsidR="0017219F" w:rsidRPr="009B4C11">
        <w:rPr>
          <w:rFonts w:cs="B Lotus" w:hint="cs"/>
          <w:sz w:val="24"/>
          <w:szCs w:val="24"/>
          <w:rtl/>
          <w:lang w:bidi="fa-IR"/>
        </w:rPr>
        <w:t xml:space="preserve">؛ </w:t>
      </w:r>
      <w:r w:rsidR="00FF3DBF" w:rsidRPr="005D2947">
        <w:rPr>
          <w:rFonts w:asciiTheme="majorBidi" w:hAnsiTheme="majorBidi" w:cstheme="majorBidi"/>
          <w:color w:val="222222"/>
          <w:sz w:val="20"/>
          <w:szCs w:val="20"/>
          <w:shd w:val="clear" w:color="auto" w:fill="FFFFFF"/>
        </w:rPr>
        <w:t>Barlow</w:t>
      </w:r>
      <w:r w:rsidR="00FF3DBF">
        <w:rPr>
          <w:rFonts w:asciiTheme="majorBidi" w:hAnsiTheme="majorBidi" w:cstheme="majorBidi"/>
          <w:color w:val="222222"/>
          <w:sz w:val="20"/>
          <w:szCs w:val="20"/>
          <w:shd w:val="clear" w:color="auto" w:fill="FFFFFF"/>
        </w:rPr>
        <w:t xml:space="preserve"> &amp; et al, 2021</w:t>
      </w:r>
      <w:r w:rsidR="0017219F" w:rsidRPr="009B4C11">
        <w:rPr>
          <w:rFonts w:cs="B Lotus" w:hint="cs"/>
          <w:sz w:val="24"/>
          <w:szCs w:val="24"/>
          <w:rtl/>
          <w:lang w:bidi="fa-IR"/>
        </w:rPr>
        <w:t xml:space="preserve">). </w:t>
      </w:r>
    </w:p>
    <w:p w:rsidR="007A20E3" w:rsidRPr="009B4C11" w:rsidRDefault="00C81F5C" w:rsidP="00276E20">
      <w:pPr>
        <w:bidi/>
        <w:spacing w:after="0" w:line="240" w:lineRule="auto"/>
        <w:jc w:val="both"/>
        <w:rPr>
          <w:rFonts w:cs="B Lotus"/>
          <w:sz w:val="24"/>
          <w:szCs w:val="24"/>
          <w:lang w:bidi="fa-IR"/>
        </w:rPr>
      </w:pPr>
      <w:r w:rsidRPr="009B4C11">
        <w:rPr>
          <w:rFonts w:cs="B Lotus" w:hint="cs"/>
          <w:sz w:val="24"/>
          <w:szCs w:val="24"/>
          <w:rtl/>
          <w:lang w:bidi="fa-IR"/>
        </w:rPr>
        <w:t xml:space="preserve">   به هر حال، آنچه در مورد </w:t>
      </w:r>
      <w:r w:rsidR="0017219F" w:rsidRPr="009B4C11">
        <w:rPr>
          <w:rFonts w:cs="B Lotus" w:hint="cs"/>
          <w:sz w:val="24"/>
          <w:szCs w:val="24"/>
          <w:rtl/>
          <w:lang w:bidi="fa-IR"/>
        </w:rPr>
        <w:t xml:space="preserve">اقسام مختلف </w:t>
      </w:r>
      <w:r w:rsidRPr="009B4C11">
        <w:rPr>
          <w:rFonts w:cs="B Lotus" w:hint="cs"/>
          <w:sz w:val="24"/>
          <w:szCs w:val="24"/>
          <w:rtl/>
          <w:lang w:bidi="fa-IR"/>
        </w:rPr>
        <w:t>تبعیض‌</w:t>
      </w:r>
      <w:r w:rsidR="00732789" w:rsidRPr="009B4C11">
        <w:rPr>
          <w:rFonts w:cs="B Lotus" w:hint="cs"/>
          <w:sz w:val="24"/>
          <w:szCs w:val="24"/>
          <w:rtl/>
          <w:lang w:bidi="fa-IR"/>
        </w:rPr>
        <w:t xml:space="preserve">های </w:t>
      </w:r>
      <w:r w:rsidR="0017219F" w:rsidRPr="009B4C11">
        <w:rPr>
          <w:rFonts w:cs="B Lotus" w:hint="cs"/>
          <w:sz w:val="24"/>
          <w:szCs w:val="24"/>
          <w:rtl/>
          <w:lang w:bidi="fa-IR"/>
        </w:rPr>
        <w:t xml:space="preserve">جنسیتی </w:t>
      </w:r>
      <w:r w:rsidR="00E65E29" w:rsidRPr="009B4C11">
        <w:rPr>
          <w:rFonts w:cs="B Lotus" w:hint="cs"/>
          <w:sz w:val="24"/>
          <w:szCs w:val="24"/>
          <w:rtl/>
          <w:lang w:bidi="fa-IR"/>
        </w:rPr>
        <w:t>مهم تلقی می‌</w:t>
      </w:r>
      <w:r w:rsidR="003D2BFF" w:rsidRPr="009B4C11">
        <w:rPr>
          <w:rFonts w:cs="B Lotus" w:hint="cs"/>
          <w:sz w:val="24"/>
          <w:szCs w:val="24"/>
          <w:rtl/>
          <w:lang w:bidi="fa-IR"/>
        </w:rPr>
        <w:t>شود،</w:t>
      </w:r>
      <w:r w:rsidR="00732789" w:rsidRPr="009B4C11">
        <w:rPr>
          <w:rFonts w:cs="B Lotus" w:hint="cs"/>
          <w:sz w:val="24"/>
          <w:szCs w:val="24"/>
          <w:rtl/>
          <w:lang w:bidi="fa-IR"/>
        </w:rPr>
        <w:t xml:space="preserve"> رابطه </w:t>
      </w:r>
      <w:r w:rsidRPr="009B4C11">
        <w:rPr>
          <w:rFonts w:cs="B Lotus" w:hint="cs"/>
          <w:sz w:val="24"/>
          <w:szCs w:val="24"/>
          <w:rtl/>
          <w:lang w:bidi="fa-IR"/>
        </w:rPr>
        <w:t xml:space="preserve">میان ادراک زنان از </w:t>
      </w:r>
      <w:r w:rsidR="0017219F" w:rsidRPr="009B4C11">
        <w:rPr>
          <w:rFonts w:cs="B Lotus" w:hint="cs"/>
          <w:sz w:val="24"/>
          <w:szCs w:val="24"/>
          <w:rtl/>
          <w:lang w:bidi="fa-IR"/>
        </w:rPr>
        <w:t>این تبعیض‌ها با</w:t>
      </w:r>
      <w:r w:rsidRPr="009B4C11">
        <w:rPr>
          <w:rFonts w:cs="B Lotus" w:hint="cs"/>
          <w:sz w:val="24"/>
          <w:szCs w:val="24"/>
          <w:rtl/>
          <w:lang w:bidi="fa-IR"/>
        </w:rPr>
        <w:t xml:space="preserve"> وضعیت</w:t>
      </w:r>
      <w:r w:rsidR="0017219F" w:rsidRPr="009B4C11">
        <w:rPr>
          <w:rFonts w:cs="B Lotus" w:hint="cs"/>
          <w:sz w:val="24"/>
          <w:szCs w:val="24"/>
          <w:rtl/>
          <w:lang w:bidi="fa-IR"/>
        </w:rPr>
        <w:t xml:space="preserve"> </w:t>
      </w:r>
      <w:r w:rsidRPr="009B4C11">
        <w:rPr>
          <w:rFonts w:cs="B Lotus" w:hint="cs"/>
          <w:sz w:val="24"/>
          <w:szCs w:val="24"/>
          <w:rtl/>
          <w:lang w:bidi="fa-IR"/>
        </w:rPr>
        <w:t xml:space="preserve">آنها در متغیرهای مرتبط با سلامتی و </w:t>
      </w:r>
      <w:r w:rsidR="009807A4" w:rsidRPr="009B4C11">
        <w:rPr>
          <w:rFonts w:cs="B Lotus" w:hint="cs"/>
          <w:sz w:val="24"/>
          <w:szCs w:val="24"/>
          <w:rtl/>
          <w:lang w:bidi="fa-IR"/>
        </w:rPr>
        <w:t>کیفیت‌زندگی</w:t>
      </w:r>
      <w:r w:rsidRPr="009B4C11">
        <w:rPr>
          <w:rFonts w:cs="B Lotus" w:hint="cs"/>
          <w:sz w:val="24"/>
          <w:szCs w:val="24"/>
          <w:rtl/>
          <w:lang w:bidi="fa-IR"/>
        </w:rPr>
        <w:t xml:space="preserve"> </w:t>
      </w:r>
      <w:r w:rsidR="0017219F" w:rsidRPr="009B4C11">
        <w:rPr>
          <w:rFonts w:cs="B Lotus" w:hint="cs"/>
          <w:sz w:val="24"/>
          <w:szCs w:val="24"/>
          <w:rtl/>
          <w:lang w:bidi="fa-IR"/>
        </w:rPr>
        <w:t>است</w:t>
      </w:r>
      <w:r w:rsidRPr="009B4C11">
        <w:rPr>
          <w:rFonts w:cs="B Lotus" w:hint="cs"/>
          <w:sz w:val="24"/>
          <w:szCs w:val="24"/>
          <w:rtl/>
          <w:lang w:bidi="fa-IR"/>
        </w:rPr>
        <w:t>. چنان که با تکیه بر پیشینه پژوهشی موجود</w:t>
      </w:r>
      <w:r w:rsidR="00192D2E" w:rsidRPr="009B4C11">
        <w:rPr>
          <w:rFonts w:cs="B Lotus" w:hint="cs"/>
          <w:sz w:val="24"/>
          <w:szCs w:val="24"/>
          <w:rtl/>
          <w:lang w:bidi="fa-IR"/>
        </w:rPr>
        <w:t xml:space="preserve"> </w:t>
      </w:r>
      <w:r w:rsidR="00FF3DBF">
        <w:rPr>
          <w:rFonts w:cs="B Lotus" w:hint="cs"/>
          <w:sz w:val="24"/>
          <w:szCs w:val="24"/>
          <w:rtl/>
          <w:lang w:bidi="fa-IR"/>
        </w:rPr>
        <w:t>(</w:t>
      </w:r>
      <w:r w:rsidR="00FF3DBF" w:rsidRPr="005D2947">
        <w:rPr>
          <w:rFonts w:asciiTheme="majorBidi" w:hAnsiTheme="majorBidi" w:cstheme="majorBidi"/>
          <w:color w:val="222222"/>
          <w:sz w:val="20"/>
          <w:szCs w:val="20"/>
          <w:shd w:val="clear" w:color="auto" w:fill="FFFFFF"/>
        </w:rPr>
        <w:t>Barlow</w:t>
      </w:r>
      <w:r w:rsidR="00FF3DBF">
        <w:rPr>
          <w:rFonts w:asciiTheme="majorBidi" w:hAnsiTheme="majorBidi" w:cstheme="majorBidi"/>
          <w:color w:val="222222"/>
          <w:sz w:val="20"/>
          <w:szCs w:val="20"/>
          <w:shd w:val="clear" w:color="auto" w:fill="FFFFFF"/>
        </w:rPr>
        <w:t xml:space="preserve"> &amp; et al, 2021</w:t>
      </w:r>
      <w:r w:rsidR="00192D2E" w:rsidRPr="009B4C11">
        <w:rPr>
          <w:rFonts w:cs="B Lotus" w:hint="cs"/>
          <w:sz w:val="24"/>
          <w:szCs w:val="24"/>
          <w:rtl/>
          <w:lang w:bidi="fa-IR"/>
        </w:rPr>
        <w:t xml:space="preserve">؛ </w:t>
      </w:r>
      <w:r w:rsidR="00FF3DBF" w:rsidRPr="009011F1">
        <w:rPr>
          <w:rFonts w:asciiTheme="majorBidi" w:hAnsiTheme="majorBidi" w:cstheme="majorBidi"/>
          <w:sz w:val="20"/>
          <w:szCs w:val="20"/>
        </w:rPr>
        <w:t>Borrell</w:t>
      </w:r>
      <w:r w:rsidR="00FF3DBF">
        <w:rPr>
          <w:rFonts w:asciiTheme="majorBidi" w:hAnsiTheme="majorBidi" w:cstheme="majorBidi"/>
          <w:sz w:val="20"/>
          <w:szCs w:val="20"/>
        </w:rPr>
        <w:t xml:space="preserve"> &amp; et al, 2010</w:t>
      </w:r>
      <w:r w:rsidR="00CB3CB3" w:rsidRPr="009B4C11">
        <w:rPr>
          <w:rFonts w:cs="B Lotus" w:hint="cs"/>
          <w:sz w:val="24"/>
          <w:szCs w:val="24"/>
          <w:rtl/>
          <w:lang w:bidi="fa-IR"/>
        </w:rPr>
        <w:t xml:space="preserve">؛ </w:t>
      </w:r>
      <w:r w:rsidR="00FF3DBF">
        <w:rPr>
          <w:rFonts w:asciiTheme="majorBidi" w:hAnsiTheme="majorBidi" w:cstheme="majorBidi"/>
          <w:sz w:val="20"/>
          <w:szCs w:val="20"/>
        </w:rPr>
        <w:t>Salomon, Burgess</w:t>
      </w:r>
      <w:r w:rsidR="00FF3DBF" w:rsidRPr="00FF3DBF">
        <w:rPr>
          <w:rFonts w:asciiTheme="majorBidi" w:hAnsiTheme="majorBidi" w:cstheme="majorBidi"/>
          <w:sz w:val="20"/>
          <w:szCs w:val="20"/>
        </w:rPr>
        <w:t xml:space="preserve"> &amp; Bosson</w:t>
      </w:r>
      <w:r w:rsidR="00FF3DBF">
        <w:rPr>
          <w:rFonts w:asciiTheme="majorBidi" w:hAnsiTheme="majorBidi" w:cstheme="majorBidi"/>
          <w:sz w:val="20"/>
          <w:szCs w:val="20"/>
        </w:rPr>
        <w:t>, 2015</w:t>
      </w:r>
      <w:r w:rsidR="00993553" w:rsidRPr="009B4C11">
        <w:rPr>
          <w:rFonts w:cs="B Lotus" w:hint="cs"/>
          <w:sz w:val="24"/>
          <w:szCs w:val="24"/>
          <w:rtl/>
          <w:lang w:bidi="fa-IR"/>
        </w:rPr>
        <w:t xml:space="preserve">؛ </w:t>
      </w:r>
      <w:r w:rsidR="00CF1422">
        <w:rPr>
          <w:rFonts w:asciiTheme="majorBidi" w:hAnsiTheme="majorBidi" w:cstheme="majorBidi"/>
          <w:sz w:val="20"/>
          <w:szCs w:val="20"/>
        </w:rPr>
        <w:t>Fischer</w:t>
      </w:r>
      <w:r w:rsidR="00CF1422" w:rsidRPr="00CF1422">
        <w:rPr>
          <w:rFonts w:asciiTheme="majorBidi" w:hAnsiTheme="majorBidi" w:cstheme="majorBidi"/>
          <w:sz w:val="20"/>
          <w:szCs w:val="20"/>
        </w:rPr>
        <w:t xml:space="preserve"> &amp; Holz</w:t>
      </w:r>
      <w:r w:rsidR="00CF1422">
        <w:rPr>
          <w:rFonts w:asciiTheme="majorBidi" w:hAnsiTheme="majorBidi" w:cstheme="majorBidi"/>
          <w:sz w:val="20"/>
          <w:szCs w:val="20"/>
        </w:rPr>
        <w:t>, 2010</w:t>
      </w:r>
      <w:r w:rsidR="00192D2E" w:rsidRPr="009B4C11">
        <w:rPr>
          <w:rFonts w:cs="B Lotus" w:hint="cs"/>
          <w:sz w:val="24"/>
          <w:szCs w:val="24"/>
          <w:rtl/>
          <w:lang w:bidi="fa-IR"/>
        </w:rPr>
        <w:t xml:space="preserve">؛ </w:t>
      </w:r>
      <w:r w:rsidR="00CF1422" w:rsidRPr="00CF1422">
        <w:rPr>
          <w:rFonts w:asciiTheme="majorBidi" w:hAnsiTheme="majorBidi" w:cstheme="majorBidi"/>
          <w:sz w:val="20"/>
          <w:szCs w:val="20"/>
        </w:rPr>
        <w:t>Calogero &amp; Jost, 2011</w:t>
      </w:r>
      <w:r w:rsidR="00993553" w:rsidRPr="009B4C11">
        <w:rPr>
          <w:rFonts w:cs="B Lotus" w:hint="cs"/>
          <w:sz w:val="24"/>
          <w:szCs w:val="24"/>
          <w:rtl/>
          <w:lang w:bidi="fa-IR"/>
        </w:rPr>
        <w:t xml:space="preserve">؛ </w:t>
      </w:r>
      <w:r w:rsidR="00CF1422">
        <w:rPr>
          <w:rFonts w:asciiTheme="majorBidi" w:hAnsiTheme="majorBidi" w:cstheme="majorBidi"/>
          <w:sz w:val="20"/>
          <w:szCs w:val="20"/>
        </w:rPr>
        <w:t>Landry,</w:t>
      </w:r>
      <w:r w:rsidR="00CF1422" w:rsidRPr="00CF1422">
        <w:rPr>
          <w:rFonts w:asciiTheme="majorBidi" w:hAnsiTheme="majorBidi" w:cstheme="majorBidi"/>
          <w:sz w:val="20"/>
          <w:szCs w:val="20"/>
        </w:rPr>
        <w:t xml:space="preserve"> &amp; Mercurio</w:t>
      </w:r>
      <w:r w:rsidR="00CF1422">
        <w:rPr>
          <w:rFonts w:asciiTheme="majorBidi" w:hAnsiTheme="majorBidi" w:cstheme="majorBidi"/>
          <w:sz w:val="20"/>
          <w:szCs w:val="20"/>
        </w:rPr>
        <w:t>, 2009</w:t>
      </w:r>
      <w:r w:rsidR="00993553" w:rsidRPr="009B4C11">
        <w:rPr>
          <w:rFonts w:cs="B Lotus" w:hint="cs"/>
          <w:sz w:val="24"/>
          <w:szCs w:val="24"/>
          <w:rtl/>
          <w:lang w:bidi="fa-IR"/>
        </w:rPr>
        <w:t>)</w:t>
      </w:r>
      <w:r w:rsidRPr="009B4C11">
        <w:rPr>
          <w:rFonts w:cs="B Lotus" w:hint="cs"/>
          <w:sz w:val="24"/>
          <w:szCs w:val="24"/>
          <w:rtl/>
          <w:lang w:bidi="fa-IR"/>
        </w:rPr>
        <w:t xml:space="preserve"> می‌توان گفت درک زنان از آنچه در روابط بین‌فردی و در سطح اجتماعی به عنوان تبعیض تلقی نموده‌اند، پیوند قابل توجهی با نمرات پایین</w:t>
      </w:r>
      <w:r w:rsidR="003D2BFF" w:rsidRPr="009B4C11">
        <w:rPr>
          <w:rFonts w:cs="B Lotus" w:hint="cs"/>
          <w:sz w:val="24"/>
          <w:szCs w:val="24"/>
          <w:rtl/>
          <w:lang w:bidi="fa-IR"/>
        </w:rPr>
        <w:t xml:space="preserve"> آنها</w:t>
      </w:r>
      <w:r w:rsidRPr="009B4C11">
        <w:rPr>
          <w:rFonts w:cs="B Lotus" w:hint="cs"/>
          <w:sz w:val="24"/>
          <w:szCs w:val="24"/>
          <w:rtl/>
          <w:lang w:bidi="fa-IR"/>
        </w:rPr>
        <w:t xml:space="preserve"> در شاخص‌های مختلف </w:t>
      </w:r>
      <w:r w:rsidR="009807A4" w:rsidRPr="009B4C11">
        <w:rPr>
          <w:rFonts w:cs="B Lotus" w:hint="cs"/>
          <w:sz w:val="24"/>
          <w:szCs w:val="24"/>
          <w:rtl/>
          <w:lang w:bidi="fa-IR"/>
        </w:rPr>
        <w:t>کیفیت‌زندگی</w:t>
      </w:r>
      <w:r w:rsidRPr="009B4C11">
        <w:rPr>
          <w:rFonts w:cs="B Lotus" w:hint="cs"/>
          <w:sz w:val="24"/>
          <w:szCs w:val="24"/>
          <w:rtl/>
          <w:lang w:bidi="fa-IR"/>
        </w:rPr>
        <w:t xml:space="preserve"> و </w:t>
      </w:r>
      <w:r w:rsidR="005D2D0C" w:rsidRPr="009B4C11">
        <w:rPr>
          <w:rFonts w:cs="B Lotus" w:hint="cs"/>
          <w:sz w:val="24"/>
          <w:szCs w:val="24"/>
          <w:rtl/>
          <w:lang w:bidi="fa-IR"/>
        </w:rPr>
        <w:t xml:space="preserve">سلامتی در ابعاد مختلف داشته است.  </w:t>
      </w:r>
    </w:p>
    <w:p w:rsidR="0051167C" w:rsidRPr="009B4C11" w:rsidRDefault="00D22BDD"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البته در ادبیات پژوهشی موجود، علاوه</w:t>
      </w:r>
      <w:r w:rsidR="00276E20">
        <w:rPr>
          <w:rFonts w:cs="B Lotus"/>
          <w:sz w:val="24"/>
          <w:szCs w:val="24"/>
          <w:rtl/>
          <w:lang w:bidi="fa-IR"/>
        </w:rPr>
        <w:softHyphen/>
      </w:r>
      <w:r w:rsidRPr="009B4C11">
        <w:rPr>
          <w:rFonts w:cs="B Lotus" w:hint="cs"/>
          <w:sz w:val="24"/>
          <w:szCs w:val="24"/>
          <w:rtl/>
          <w:lang w:bidi="fa-IR"/>
        </w:rPr>
        <w:t>بر</w:t>
      </w:r>
      <w:r w:rsidR="00D6510E" w:rsidRPr="009B4C11">
        <w:rPr>
          <w:rFonts w:cs="B Lotus" w:hint="cs"/>
          <w:sz w:val="24"/>
          <w:szCs w:val="24"/>
          <w:rtl/>
          <w:lang w:bidi="fa-IR"/>
        </w:rPr>
        <w:t xml:space="preserve"> گردآوری</w:t>
      </w:r>
      <w:r w:rsidR="00732789" w:rsidRPr="009B4C11">
        <w:rPr>
          <w:rFonts w:cs="B Lotus" w:hint="cs"/>
          <w:sz w:val="24"/>
          <w:szCs w:val="24"/>
          <w:rtl/>
          <w:lang w:bidi="fa-IR"/>
        </w:rPr>
        <w:t xml:space="preserve"> </w:t>
      </w:r>
      <w:r w:rsidR="00276E20">
        <w:rPr>
          <w:rFonts w:cs="B Lotus" w:hint="cs"/>
          <w:sz w:val="24"/>
          <w:szCs w:val="24"/>
          <w:rtl/>
          <w:lang w:bidi="fa-IR"/>
        </w:rPr>
        <w:t xml:space="preserve">شواهدی که </w:t>
      </w:r>
      <w:r w:rsidR="00B612BC">
        <w:rPr>
          <w:rFonts w:cs="B Lotus" w:hint="cs"/>
          <w:sz w:val="24"/>
          <w:szCs w:val="24"/>
          <w:rtl/>
          <w:lang w:bidi="fa-IR"/>
        </w:rPr>
        <w:t xml:space="preserve">تأثیر </w:t>
      </w:r>
      <w:r w:rsidRPr="009B4C11">
        <w:rPr>
          <w:rFonts w:cs="B Lotus" w:hint="cs"/>
          <w:sz w:val="24"/>
          <w:szCs w:val="24"/>
          <w:rtl/>
          <w:lang w:bidi="fa-IR"/>
        </w:rPr>
        <w:t xml:space="preserve">مستقیم هنجارهای زنانه و تبعیض جنسیتی بر </w:t>
      </w:r>
      <w:r w:rsidR="009807A4" w:rsidRPr="009B4C11">
        <w:rPr>
          <w:rFonts w:cs="B Lotus" w:hint="cs"/>
          <w:sz w:val="24"/>
          <w:szCs w:val="24"/>
          <w:rtl/>
          <w:lang w:bidi="fa-IR"/>
        </w:rPr>
        <w:t>کیفیت‌زندگی</w:t>
      </w:r>
      <w:r w:rsidR="00732789" w:rsidRPr="009B4C11">
        <w:rPr>
          <w:rFonts w:cs="B Lotus" w:hint="cs"/>
          <w:sz w:val="24"/>
          <w:szCs w:val="24"/>
          <w:rtl/>
          <w:lang w:bidi="fa-IR"/>
        </w:rPr>
        <w:t xml:space="preserve"> و سلامت زنان </w:t>
      </w:r>
      <w:r w:rsidR="00D6510E" w:rsidRPr="009B4C11">
        <w:rPr>
          <w:rFonts w:cs="B Lotus" w:hint="cs"/>
          <w:sz w:val="24"/>
          <w:szCs w:val="24"/>
          <w:rtl/>
          <w:lang w:bidi="fa-IR"/>
        </w:rPr>
        <w:t>را نشان دهد،</w:t>
      </w:r>
      <w:r w:rsidR="00732789" w:rsidRPr="009B4C11">
        <w:rPr>
          <w:rFonts w:cs="B Lotus" w:hint="cs"/>
          <w:sz w:val="24"/>
          <w:szCs w:val="24"/>
          <w:rtl/>
          <w:lang w:bidi="fa-IR"/>
        </w:rPr>
        <w:t xml:space="preserve"> </w:t>
      </w:r>
      <w:r w:rsidR="00F7272B" w:rsidRPr="009B4C11">
        <w:rPr>
          <w:rFonts w:cs="B Lotus" w:hint="cs"/>
          <w:sz w:val="24"/>
          <w:szCs w:val="24"/>
          <w:rtl/>
          <w:lang w:bidi="fa-IR"/>
        </w:rPr>
        <w:t xml:space="preserve">تاحدودی </w:t>
      </w:r>
      <w:r w:rsidR="00732789" w:rsidRPr="009B4C11">
        <w:rPr>
          <w:rFonts w:cs="B Lotus" w:hint="cs"/>
          <w:sz w:val="24"/>
          <w:szCs w:val="24"/>
          <w:rtl/>
          <w:lang w:bidi="fa-IR"/>
        </w:rPr>
        <w:t>به</w:t>
      </w:r>
      <w:r w:rsidR="00D6510E" w:rsidRPr="009B4C11">
        <w:rPr>
          <w:rFonts w:cs="B Lotus" w:hint="cs"/>
          <w:sz w:val="24"/>
          <w:szCs w:val="24"/>
          <w:rtl/>
          <w:lang w:bidi="fa-IR"/>
        </w:rPr>
        <w:t xml:space="preserve"> مکانیسم‌های واسطه در</w:t>
      </w:r>
      <w:r w:rsidRPr="009B4C11">
        <w:rPr>
          <w:rFonts w:cs="B Lotus" w:hint="cs"/>
          <w:sz w:val="24"/>
          <w:szCs w:val="24"/>
          <w:rtl/>
          <w:lang w:bidi="fa-IR"/>
        </w:rPr>
        <w:t xml:space="preserve"> </w:t>
      </w:r>
      <w:r w:rsidR="00D6510E" w:rsidRPr="009B4C11">
        <w:rPr>
          <w:rFonts w:cs="B Lotus" w:hint="cs"/>
          <w:sz w:val="24"/>
          <w:szCs w:val="24"/>
          <w:rtl/>
          <w:lang w:bidi="fa-IR"/>
        </w:rPr>
        <w:t xml:space="preserve">رابطه میان </w:t>
      </w:r>
      <w:r w:rsidR="00E65E29" w:rsidRPr="009B4C11">
        <w:rPr>
          <w:rFonts w:cs="B Lotus" w:hint="cs"/>
          <w:sz w:val="24"/>
          <w:szCs w:val="24"/>
          <w:rtl/>
          <w:lang w:bidi="fa-IR"/>
        </w:rPr>
        <w:t xml:space="preserve">این </w:t>
      </w:r>
      <w:r w:rsidR="00D6510E" w:rsidRPr="009B4C11">
        <w:rPr>
          <w:rFonts w:cs="B Lotus" w:hint="cs"/>
          <w:sz w:val="24"/>
          <w:szCs w:val="24"/>
          <w:rtl/>
          <w:lang w:bidi="fa-IR"/>
        </w:rPr>
        <w:t xml:space="preserve">متغیرها نیز توجه شده است. به ویژه </w:t>
      </w:r>
      <w:r w:rsidR="00782E5D" w:rsidRPr="009B4C11">
        <w:rPr>
          <w:rFonts w:cs="B Lotus" w:hint="cs"/>
          <w:sz w:val="24"/>
          <w:szCs w:val="24"/>
          <w:rtl/>
          <w:lang w:bidi="fa-IR"/>
        </w:rPr>
        <w:t xml:space="preserve">به نظر می‌رسد که </w:t>
      </w:r>
      <w:r w:rsidR="00D6510E" w:rsidRPr="009B4C11">
        <w:rPr>
          <w:rFonts w:cs="B Lotus" w:hint="cs"/>
          <w:sz w:val="24"/>
          <w:szCs w:val="24"/>
          <w:rtl/>
          <w:lang w:bidi="fa-IR"/>
        </w:rPr>
        <w:t>نظریه خودخاموشی</w:t>
      </w:r>
      <w:r w:rsidR="007D2263" w:rsidRPr="009B4C11">
        <w:rPr>
          <w:rFonts w:cs="B Lotus" w:hint="cs"/>
          <w:sz w:val="24"/>
          <w:szCs w:val="24"/>
          <w:rtl/>
          <w:lang w:bidi="fa-IR"/>
        </w:rPr>
        <w:t xml:space="preserve"> </w:t>
      </w:r>
      <w:r w:rsidR="007E4BBE" w:rsidRPr="009B4C11">
        <w:rPr>
          <w:rFonts w:cs="B Lotus" w:hint="cs"/>
          <w:sz w:val="24"/>
          <w:szCs w:val="24"/>
          <w:rtl/>
          <w:lang w:bidi="fa-IR"/>
        </w:rPr>
        <w:t>(</w:t>
      </w:r>
      <w:r w:rsidR="007D2263" w:rsidRPr="007D2263">
        <w:rPr>
          <w:rFonts w:asciiTheme="majorBidi" w:hAnsiTheme="majorBidi" w:cstheme="majorBidi"/>
          <w:sz w:val="20"/>
          <w:szCs w:val="20"/>
          <w:lang w:bidi="fa-IR"/>
        </w:rPr>
        <w:t>Jack, 1991, 2001, 2011</w:t>
      </w:r>
      <w:r w:rsidR="007E4BBE" w:rsidRPr="009B4C11">
        <w:rPr>
          <w:rFonts w:cs="B Lotus" w:hint="cs"/>
          <w:sz w:val="24"/>
          <w:szCs w:val="24"/>
          <w:rtl/>
          <w:lang w:bidi="fa-IR"/>
        </w:rPr>
        <w:t xml:space="preserve">) </w:t>
      </w:r>
      <w:r w:rsidR="00782E5D" w:rsidRPr="009B4C11">
        <w:rPr>
          <w:rFonts w:cs="B Lotus" w:hint="cs"/>
          <w:sz w:val="24"/>
          <w:szCs w:val="24"/>
          <w:rtl/>
          <w:lang w:bidi="fa-IR"/>
        </w:rPr>
        <w:t xml:space="preserve">در کنار توضیح روند خاص افسردگی در زنان </w:t>
      </w:r>
      <w:r w:rsidR="00D6510E" w:rsidRPr="009B4C11">
        <w:rPr>
          <w:rFonts w:cs="B Lotus" w:hint="cs"/>
          <w:sz w:val="24"/>
          <w:szCs w:val="24"/>
          <w:rtl/>
          <w:lang w:bidi="fa-IR"/>
        </w:rPr>
        <w:t>مبنای نظری مناسب</w:t>
      </w:r>
      <w:r w:rsidR="00782E5D" w:rsidRPr="009B4C11">
        <w:rPr>
          <w:rFonts w:cs="B Lotus" w:hint="cs"/>
          <w:sz w:val="24"/>
          <w:szCs w:val="24"/>
          <w:rtl/>
          <w:lang w:bidi="fa-IR"/>
        </w:rPr>
        <w:t>ی</w:t>
      </w:r>
      <w:r w:rsidR="00D6510E" w:rsidRPr="009B4C11">
        <w:rPr>
          <w:rFonts w:cs="B Lotus" w:hint="cs"/>
          <w:sz w:val="24"/>
          <w:szCs w:val="24"/>
          <w:rtl/>
          <w:lang w:bidi="fa-IR"/>
        </w:rPr>
        <w:t xml:space="preserve"> </w:t>
      </w:r>
      <w:r w:rsidR="00782E5D" w:rsidRPr="009B4C11">
        <w:rPr>
          <w:rFonts w:cs="B Lotus" w:hint="cs"/>
          <w:sz w:val="24"/>
          <w:szCs w:val="24"/>
          <w:rtl/>
          <w:lang w:bidi="fa-IR"/>
        </w:rPr>
        <w:t xml:space="preserve">را </w:t>
      </w:r>
      <w:r w:rsidR="00D6510E" w:rsidRPr="009B4C11">
        <w:rPr>
          <w:rFonts w:cs="B Lotus" w:hint="cs"/>
          <w:sz w:val="24"/>
          <w:szCs w:val="24"/>
          <w:rtl/>
          <w:lang w:bidi="fa-IR"/>
        </w:rPr>
        <w:t xml:space="preserve">برای تبیین </w:t>
      </w:r>
      <w:r w:rsidR="00276E20">
        <w:rPr>
          <w:rFonts w:cs="B Lotus" w:hint="cs"/>
          <w:sz w:val="24"/>
          <w:szCs w:val="24"/>
          <w:rtl/>
          <w:lang w:bidi="fa-IR"/>
        </w:rPr>
        <w:t xml:space="preserve">چگونگی </w:t>
      </w:r>
      <w:r w:rsidR="00B612BC">
        <w:rPr>
          <w:rFonts w:cs="B Lotus" w:hint="cs"/>
          <w:sz w:val="24"/>
          <w:szCs w:val="24"/>
          <w:rtl/>
          <w:lang w:bidi="fa-IR"/>
        </w:rPr>
        <w:t xml:space="preserve">تأثیر </w:t>
      </w:r>
      <w:r w:rsidR="00F7272B" w:rsidRPr="009B4C11">
        <w:rPr>
          <w:rFonts w:cs="B Lotus" w:hint="cs"/>
          <w:sz w:val="24"/>
          <w:szCs w:val="24"/>
          <w:rtl/>
          <w:lang w:bidi="fa-IR"/>
        </w:rPr>
        <w:t>نظام</w:t>
      </w:r>
      <w:r w:rsidR="00D6510E" w:rsidRPr="009B4C11">
        <w:rPr>
          <w:rFonts w:cs="B Lotus" w:hint="cs"/>
          <w:sz w:val="24"/>
          <w:szCs w:val="24"/>
          <w:rtl/>
          <w:lang w:bidi="fa-IR"/>
        </w:rPr>
        <w:t xml:space="preserve"> جنسیتی بر سلامتی روان زنان مورد توجه قرار گرفته است. به باور جک</w:t>
      </w:r>
      <w:r w:rsidR="00276E20">
        <w:rPr>
          <w:rFonts w:cs="B Lotus" w:hint="cs"/>
          <w:sz w:val="24"/>
          <w:szCs w:val="24"/>
          <w:rtl/>
          <w:lang w:bidi="fa-IR"/>
        </w:rPr>
        <w:t xml:space="preserve"> </w:t>
      </w:r>
      <w:r w:rsidR="00D6510E" w:rsidRPr="009B4C11">
        <w:rPr>
          <w:rFonts w:cs="B Lotus" w:hint="cs"/>
          <w:sz w:val="24"/>
          <w:szCs w:val="24"/>
          <w:rtl/>
          <w:lang w:bidi="fa-IR"/>
        </w:rPr>
        <w:t xml:space="preserve">(2011) </w:t>
      </w:r>
      <w:r w:rsidR="00CB053A" w:rsidRPr="009B4C11">
        <w:rPr>
          <w:rFonts w:cs="B Lotus" w:hint="cs"/>
          <w:sz w:val="24"/>
          <w:szCs w:val="24"/>
          <w:rtl/>
          <w:lang w:bidi="fa-IR"/>
        </w:rPr>
        <w:t>زندگی اجتماعی برای زنان با تعارض</w:t>
      </w:r>
      <w:r w:rsidR="00276E20">
        <w:rPr>
          <w:rFonts w:cs="B Lotus" w:hint="cs"/>
          <w:sz w:val="24"/>
          <w:szCs w:val="24"/>
          <w:rtl/>
          <w:lang w:bidi="fa-IR"/>
        </w:rPr>
        <w:t xml:space="preserve"> پنهان اما عمیقی همراه است؛ چرا</w:t>
      </w:r>
      <w:r w:rsidR="00CB053A" w:rsidRPr="009B4C11">
        <w:rPr>
          <w:rFonts w:cs="B Lotus" w:hint="cs"/>
          <w:sz w:val="24"/>
          <w:szCs w:val="24"/>
          <w:rtl/>
          <w:lang w:bidi="fa-IR"/>
        </w:rPr>
        <w:t>که از یک سو، پیشرفت و دستاوردهای فردی همواره مستلزم</w:t>
      </w:r>
      <w:r w:rsidR="00D10D5B" w:rsidRPr="009B4C11">
        <w:rPr>
          <w:rFonts w:cs="B Lotus" w:hint="cs"/>
          <w:sz w:val="24"/>
          <w:szCs w:val="24"/>
          <w:rtl/>
          <w:lang w:bidi="fa-IR"/>
        </w:rPr>
        <w:t xml:space="preserve"> خصوصیاتی همچون</w:t>
      </w:r>
      <w:r w:rsidR="00CB053A" w:rsidRPr="009B4C11">
        <w:rPr>
          <w:rFonts w:cs="B Lotus" w:hint="cs"/>
          <w:sz w:val="24"/>
          <w:szCs w:val="24"/>
          <w:rtl/>
          <w:lang w:bidi="fa-IR"/>
        </w:rPr>
        <w:t xml:space="preserve"> استقلال،جسارت و قاطعیت بوده، اما از سوی دیگر حفظ روابط میان‌فردی که </w:t>
      </w:r>
      <w:r w:rsidR="007E4BBE" w:rsidRPr="009B4C11">
        <w:rPr>
          <w:rFonts w:cs="B Lotus" w:hint="cs"/>
          <w:sz w:val="24"/>
          <w:szCs w:val="24"/>
          <w:rtl/>
          <w:lang w:bidi="fa-IR"/>
        </w:rPr>
        <w:t xml:space="preserve">در </w:t>
      </w:r>
      <w:r w:rsidR="00CB053A" w:rsidRPr="009B4C11">
        <w:rPr>
          <w:rFonts w:cs="B Lotus" w:hint="cs"/>
          <w:sz w:val="24"/>
          <w:szCs w:val="24"/>
          <w:rtl/>
          <w:lang w:bidi="fa-IR"/>
        </w:rPr>
        <w:t>هن</w:t>
      </w:r>
      <w:r w:rsidR="007E4BBE" w:rsidRPr="009B4C11">
        <w:rPr>
          <w:rFonts w:cs="B Lotus" w:hint="cs"/>
          <w:sz w:val="24"/>
          <w:szCs w:val="24"/>
          <w:rtl/>
          <w:lang w:bidi="fa-IR"/>
        </w:rPr>
        <w:t>جارهای زنانه به عنوان امری مهم و حیاتی</w:t>
      </w:r>
      <w:r w:rsidR="00CB053A" w:rsidRPr="009B4C11">
        <w:rPr>
          <w:rFonts w:cs="B Lotus" w:hint="cs"/>
          <w:sz w:val="24"/>
          <w:szCs w:val="24"/>
          <w:rtl/>
          <w:lang w:bidi="fa-IR"/>
        </w:rPr>
        <w:t xml:space="preserve"> تلقی </w:t>
      </w:r>
      <w:r w:rsidR="007E4BBE" w:rsidRPr="009B4C11">
        <w:rPr>
          <w:rFonts w:cs="B Lotus" w:hint="cs"/>
          <w:sz w:val="24"/>
          <w:szCs w:val="24"/>
          <w:rtl/>
          <w:lang w:bidi="fa-IR"/>
        </w:rPr>
        <w:t>شده</w:t>
      </w:r>
      <w:r w:rsidR="00CB053A" w:rsidRPr="009B4C11">
        <w:rPr>
          <w:rFonts w:cs="B Lotus" w:hint="cs"/>
          <w:sz w:val="24"/>
          <w:szCs w:val="24"/>
          <w:rtl/>
          <w:lang w:bidi="fa-IR"/>
        </w:rPr>
        <w:t>، به مراقبت‌هایی نیاز دارد که در ع</w:t>
      </w:r>
      <w:r w:rsidR="00D10D5B" w:rsidRPr="009B4C11">
        <w:rPr>
          <w:rFonts w:cs="B Lotus" w:hint="cs"/>
          <w:sz w:val="24"/>
          <w:szCs w:val="24"/>
          <w:rtl/>
          <w:lang w:bidi="fa-IR"/>
        </w:rPr>
        <w:t>مل با این</w:t>
      </w:r>
      <w:r w:rsidR="00CB053A" w:rsidRPr="009B4C11">
        <w:rPr>
          <w:rFonts w:cs="B Lotus" w:hint="cs"/>
          <w:sz w:val="24"/>
          <w:szCs w:val="24"/>
          <w:rtl/>
          <w:lang w:bidi="fa-IR"/>
        </w:rPr>
        <w:t xml:space="preserve"> </w:t>
      </w:r>
      <w:r w:rsidR="00D10D5B" w:rsidRPr="009B4C11">
        <w:rPr>
          <w:rFonts w:cs="B Lotus" w:hint="cs"/>
          <w:sz w:val="24"/>
          <w:szCs w:val="24"/>
          <w:rtl/>
          <w:lang w:bidi="fa-IR"/>
        </w:rPr>
        <w:t>ویژگی‌ها چندان سازگار نیست</w:t>
      </w:r>
      <w:r w:rsidR="00CB053A" w:rsidRPr="009B4C11">
        <w:rPr>
          <w:rFonts w:cs="B Lotus" w:hint="cs"/>
          <w:sz w:val="24"/>
          <w:szCs w:val="24"/>
          <w:rtl/>
          <w:lang w:bidi="fa-IR"/>
        </w:rPr>
        <w:t xml:space="preserve">. </w:t>
      </w:r>
      <w:r w:rsidR="0051167C" w:rsidRPr="009B4C11">
        <w:rPr>
          <w:rFonts w:cs="B Lotus" w:hint="cs"/>
          <w:sz w:val="24"/>
          <w:szCs w:val="24"/>
          <w:rtl/>
          <w:lang w:bidi="fa-IR"/>
        </w:rPr>
        <w:t xml:space="preserve">به علاوه، </w:t>
      </w:r>
      <w:r w:rsidR="007E4BBE" w:rsidRPr="009B4C11">
        <w:rPr>
          <w:rFonts w:cs="B Lotus" w:hint="cs"/>
          <w:sz w:val="24"/>
          <w:szCs w:val="24"/>
          <w:rtl/>
          <w:lang w:bidi="fa-IR"/>
        </w:rPr>
        <w:t>هنجارهای</w:t>
      </w:r>
      <w:r w:rsidR="0051167C" w:rsidRPr="009B4C11">
        <w:rPr>
          <w:rFonts w:cs="B Lotus" w:hint="cs"/>
          <w:sz w:val="24"/>
          <w:szCs w:val="24"/>
          <w:rtl/>
          <w:lang w:bidi="fa-IR"/>
        </w:rPr>
        <w:t xml:space="preserve"> جنسیتی </w:t>
      </w:r>
      <w:r w:rsidR="007E4BBE" w:rsidRPr="009B4C11">
        <w:rPr>
          <w:rFonts w:cs="B Lotus" w:hint="cs"/>
          <w:sz w:val="24"/>
          <w:szCs w:val="24"/>
          <w:rtl/>
          <w:lang w:bidi="fa-IR"/>
        </w:rPr>
        <w:t>رایج در</w:t>
      </w:r>
      <w:r w:rsidR="0051167C" w:rsidRPr="009B4C11">
        <w:rPr>
          <w:rFonts w:cs="B Lotus" w:hint="cs"/>
          <w:sz w:val="24"/>
          <w:szCs w:val="24"/>
          <w:rtl/>
          <w:lang w:bidi="fa-IR"/>
        </w:rPr>
        <w:t xml:space="preserve"> اکثر فرهنگ‌ها</w:t>
      </w:r>
      <w:r w:rsidR="007E4BBE" w:rsidRPr="009B4C11">
        <w:rPr>
          <w:rFonts w:cs="B Lotus" w:hint="cs"/>
          <w:sz w:val="24"/>
          <w:szCs w:val="24"/>
          <w:rtl/>
          <w:lang w:bidi="fa-IR"/>
        </w:rPr>
        <w:t xml:space="preserve"> </w:t>
      </w:r>
      <w:r w:rsidR="007E4BBE" w:rsidRPr="009B4C11">
        <w:rPr>
          <w:rFonts w:cs="B Lotus" w:hint="cs"/>
          <w:sz w:val="24"/>
          <w:szCs w:val="24"/>
          <w:rtl/>
          <w:lang w:bidi="fa-IR"/>
        </w:rPr>
        <w:lastRenderedPageBreak/>
        <w:t>ص</w:t>
      </w:r>
      <w:r w:rsidR="0051167C" w:rsidRPr="009B4C11">
        <w:rPr>
          <w:rFonts w:cs="B Lotus" w:hint="cs"/>
          <w:sz w:val="24"/>
          <w:szCs w:val="24"/>
          <w:rtl/>
          <w:lang w:bidi="fa-IR"/>
        </w:rPr>
        <w:t>فاتی هم</w:t>
      </w:r>
      <w:r w:rsidR="00276E20">
        <w:rPr>
          <w:rFonts w:cs="B Lotus"/>
          <w:sz w:val="24"/>
          <w:szCs w:val="24"/>
          <w:rtl/>
          <w:lang w:bidi="fa-IR"/>
        </w:rPr>
        <w:softHyphen/>
      </w:r>
      <w:r w:rsidR="0051167C" w:rsidRPr="009B4C11">
        <w:rPr>
          <w:rFonts w:cs="B Lotus" w:hint="cs"/>
          <w:sz w:val="24"/>
          <w:szCs w:val="24"/>
          <w:rtl/>
          <w:lang w:bidi="fa-IR"/>
        </w:rPr>
        <w:t xml:space="preserve">چون انفعال، شرم‌بدنی، ترس و آسیب‌پذیری را در زنان برمی‌انگیزد که </w:t>
      </w:r>
      <w:r w:rsidR="00D10D5B" w:rsidRPr="009B4C11">
        <w:rPr>
          <w:rFonts w:cs="B Lotus" w:hint="cs"/>
          <w:sz w:val="24"/>
          <w:szCs w:val="24"/>
          <w:rtl/>
          <w:lang w:bidi="fa-IR"/>
        </w:rPr>
        <w:t>موجب</w:t>
      </w:r>
      <w:r w:rsidR="0051167C" w:rsidRPr="009B4C11">
        <w:rPr>
          <w:rFonts w:cs="B Lotus" w:hint="cs"/>
          <w:sz w:val="24"/>
          <w:szCs w:val="24"/>
          <w:rtl/>
          <w:lang w:bidi="fa-IR"/>
        </w:rPr>
        <w:t xml:space="preserve"> </w:t>
      </w:r>
      <w:r w:rsidR="00D10D5B" w:rsidRPr="009B4C11">
        <w:rPr>
          <w:rFonts w:cs="B Lotus" w:hint="cs"/>
          <w:sz w:val="24"/>
          <w:szCs w:val="24"/>
          <w:rtl/>
          <w:lang w:bidi="fa-IR"/>
        </w:rPr>
        <w:t xml:space="preserve">تقویت </w:t>
      </w:r>
      <w:r w:rsidR="0051167C" w:rsidRPr="009B4C11">
        <w:rPr>
          <w:rFonts w:cs="B Lotus" w:hint="cs"/>
          <w:sz w:val="24"/>
          <w:szCs w:val="24"/>
          <w:rtl/>
          <w:lang w:bidi="fa-IR"/>
        </w:rPr>
        <w:t xml:space="preserve">رفتارهای خودخاموشی </w:t>
      </w:r>
      <w:r w:rsidR="00D10D5B" w:rsidRPr="009B4C11">
        <w:rPr>
          <w:rFonts w:cs="B Lotus" w:hint="cs"/>
          <w:sz w:val="24"/>
          <w:szCs w:val="24"/>
          <w:rtl/>
          <w:lang w:bidi="fa-IR"/>
        </w:rPr>
        <w:t xml:space="preserve">در </w:t>
      </w:r>
      <w:r w:rsidR="0051167C" w:rsidRPr="009B4C11">
        <w:rPr>
          <w:rFonts w:cs="B Lotus" w:hint="cs"/>
          <w:sz w:val="24"/>
          <w:szCs w:val="24"/>
          <w:rtl/>
          <w:lang w:bidi="fa-IR"/>
        </w:rPr>
        <w:t xml:space="preserve">آنها </w:t>
      </w:r>
      <w:r w:rsidR="00D10D5B" w:rsidRPr="009B4C11">
        <w:rPr>
          <w:rFonts w:cs="B Lotus" w:hint="cs"/>
          <w:sz w:val="24"/>
          <w:szCs w:val="24"/>
          <w:rtl/>
          <w:lang w:bidi="fa-IR"/>
        </w:rPr>
        <w:t>نیز می‌گردد</w:t>
      </w:r>
      <w:r w:rsidR="0051167C" w:rsidRPr="009B4C11">
        <w:rPr>
          <w:rFonts w:cs="B Lotus" w:hint="cs"/>
          <w:sz w:val="24"/>
          <w:szCs w:val="24"/>
          <w:rtl/>
          <w:lang w:bidi="fa-IR"/>
        </w:rPr>
        <w:t xml:space="preserve"> (</w:t>
      </w:r>
      <w:r w:rsidR="007D2263" w:rsidRPr="007D2263">
        <w:rPr>
          <w:rFonts w:asciiTheme="majorBidi" w:hAnsiTheme="majorBidi" w:cstheme="majorBidi"/>
          <w:sz w:val="20"/>
          <w:szCs w:val="20"/>
          <w:lang w:bidi="fa-IR"/>
        </w:rPr>
        <w:t>Jack &amp; Ali, 2010</w:t>
      </w:r>
      <w:r w:rsidR="0051167C" w:rsidRPr="009B4C11">
        <w:rPr>
          <w:rFonts w:cs="B Lotus" w:hint="cs"/>
          <w:sz w:val="24"/>
          <w:szCs w:val="24"/>
          <w:rtl/>
          <w:lang w:bidi="fa-IR"/>
        </w:rPr>
        <w:t xml:space="preserve">). </w:t>
      </w:r>
    </w:p>
    <w:p w:rsidR="0051167C" w:rsidRPr="00276E20" w:rsidRDefault="0051167C" w:rsidP="00276E20">
      <w:pPr>
        <w:bidi/>
        <w:spacing w:after="0" w:line="240" w:lineRule="auto"/>
        <w:jc w:val="both"/>
        <w:rPr>
          <w:rFonts w:cs="B Lotus"/>
          <w:color w:val="000000" w:themeColor="text1"/>
          <w:sz w:val="24"/>
          <w:szCs w:val="24"/>
          <w:rtl/>
          <w:lang w:bidi="fa-IR"/>
        </w:rPr>
      </w:pPr>
      <w:r w:rsidRPr="00276E20">
        <w:rPr>
          <w:rFonts w:cs="B Lotus" w:hint="cs"/>
          <w:color w:val="000000" w:themeColor="text1"/>
          <w:sz w:val="24"/>
          <w:szCs w:val="24"/>
          <w:rtl/>
          <w:lang w:bidi="fa-IR"/>
        </w:rPr>
        <w:t xml:space="preserve">   </w:t>
      </w:r>
      <w:r w:rsidR="00D10D5B" w:rsidRPr="00276E20">
        <w:rPr>
          <w:rFonts w:cs="B Lotus" w:hint="cs"/>
          <w:color w:val="000000" w:themeColor="text1"/>
          <w:sz w:val="24"/>
          <w:szCs w:val="24"/>
          <w:rtl/>
          <w:lang w:bidi="fa-IR"/>
        </w:rPr>
        <w:t xml:space="preserve">خودخاموشی، </w:t>
      </w:r>
      <w:r w:rsidRPr="00276E20">
        <w:rPr>
          <w:rFonts w:cs="B Lotus" w:hint="cs"/>
          <w:color w:val="000000" w:themeColor="text1"/>
          <w:sz w:val="24"/>
          <w:szCs w:val="24"/>
          <w:rtl/>
          <w:lang w:bidi="fa-IR"/>
        </w:rPr>
        <w:t>مطابق نظریه جک (</w:t>
      </w:r>
      <w:r w:rsidR="00765DBE" w:rsidRPr="00276E20">
        <w:rPr>
          <w:rFonts w:cs="B Lotus" w:hint="cs"/>
          <w:color w:val="000000" w:themeColor="text1"/>
          <w:sz w:val="24"/>
          <w:szCs w:val="24"/>
          <w:rtl/>
          <w:lang w:bidi="fa-IR"/>
        </w:rPr>
        <w:t>1991، 2001و 2011</w:t>
      </w:r>
      <w:r w:rsidR="00D10D5B" w:rsidRPr="00276E20">
        <w:rPr>
          <w:rFonts w:cs="B Lotus" w:hint="cs"/>
          <w:color w:val="000000" w:themeColor="text1"/>
          <w:sz w:val="24"/>
          <w:szCs w:val="24"/>
          <w:rtl/>
          <w:lang w:bidi="fa-IR"/>
        </w:rPr>
        <w:t>)</w:t>
      </w:r>
      <w:r w:rsidRPr="00276E20">
        <w:rPr>
          <w:rFonts w:cs="B Lotus" w:hint="cs"/>
          <w:color w:val="000000" w:themeColor="text1"/>
          <w:sz w:val="24"/>
          <w:szCs w:val="24"/>
          <w:rtl/>
          <w:lang w:bidi="fa-IR"/>
        </w:rPr>
        <w:t xml:space="preserve"> </w:t>
      </w:r>
      <w:r w:rsidR="00765DBE" w:rsidRPr="00276E20">
        <w:rPr>
          <w:rFonts w:cs="B Lotus" w:hint="cs"/>
          <w:color w:val="000000" w:themeColor="text1"/>
          <w:sz w:val="24"/>
          <w:szCs w:val="24"/>
          <w:rtl/>
          <w:lang w:bidi="fa-IR"/>
        </w:rPr>
        <w:t>یک راهبرد رابطه‌ای است که طی آن، فرد می‌کوشد با پنهان ساختن احساسات واقعی و ساکت نگه داشتن افکار درونی از روابط بین‌فردی محافظت نماید. این فر</w:t>
      </w:r>
      <w:r w:rsidR="00276E20">
        <w:rPr>
          <w:rFonts w:cs="B Lotus" w:hint="cs"/>
          <w:color w:val="000000" w:themeColor="text1"/>
          <w:sz w:val="24"/>
          <w:szCs w:val="24"/>
          <w:rtl/>
          <w:lang w:bidi="fa-IR"/>
        </w:rPr>
        <w:t>آ</w:t>
      </w:r>
      <w:r w:rsidR="00765DBE" w:rsidRPr="00276E20">
        <w:rPr>
          <w:rFonts w:cs="B Lotus" w:hint="cs"/>
          <w:color w:val="000000" w:themeColor="text1"/>
          <w:sz w:val="24"/>
          <w:szCs w:val="24"/>
          <w:rtl/>
          <w:lang w:bidi="fa-IR"/>
        </w:rPr>
        <w:t xml:space="preserve">یند گرچه در نگاه نخست کاملاً شخصی به نظر می‌رسد، اما </w:t>
      </w:r>
      <w:r w:rsidR="00FF0298" w:rsidRPr="00276E20">
        <w:rPr>
          <w:rFonts w:cs="B Lotus" w:hint="cs"/>
          <w:color w:val="000000" w:themeColor="text1"/>
          <w:sz w:val="24"/>
          <w:szCs w:val="24"/>
          <w:rtl/>
          <w:lang w:bidi="fa-IR"/>
        </w:rPr>
        <w:t>ب</w:t>
      </w:r>
      <w:r w:rsidR="00BE6ABF" w:rsidRPr="00276E20">
        <w:rPr>
          <w:rFonts w:cs="B Lotus" w:hint="cs"/>
          <w:color w:val="000000" w:themeColor="text1"/>
          <w:sz w:val="24"/>
          <w:szCs w:val="24"/>
          <w:rtl/>
          <w:lang w:bidi="fa-IR"/>
        </w:rPr>
        <w:t>ه ویژه برای زنان، موضوعی است که در اثر</w:t>
      </w:r>
      <w:r w:rsidR="00FF0298" w:rsidRPr="00276E20">
        <w:rPr>
          <w:rFonts w:cs="B Lotus" w:hint="cs"/>
          <w:color w:val="000000" w:themeColor="text1"/>
          <w:sz w:val="24"/>
          <w:szCs w:val="24"/>
          <w:rtl/>
          <w:lang w:bidi="fa-IR"/>
        </w:rPr>
        <w:t xml:space="preserve"> فرهنگ جنسیت</w:t>
      </w:r>
      <w:r w:rsidR="00BE6ABF" w:rsidRPr="00276E20">
        <w:rPr>
          <w:rFonts w:cs="B Lotus" w:hint="cs"/>
          <w:color w:val="000000" w:themeColor="text1"/>
          <w:sz w:val="24"/>
          <w:szCs w:val="24"/>
          <w:rtl/>
          <w:lang w:bidi="fa-IR"/>
        </w:rPr>
        <w:t>ی</w:t>
      </w:r>
      <w:r w:rsidR="00FF0298" w:rsidRPr="00276E20">
        <w:rPr>
          <w:rFonts w:cs="B Lotus" w:hint="cs"/>
          <w:color w:val="000000" w:themeColor="text1"/>
          <w:sz w:val="24"/>
          <w:szCs w:val="24"/>
          <w:rtl/>
          <w:lang w:bidi="fa-IR"/>
        </w:rPr>
        <w:t xml:space="preserve"> روی </w:t>
      </w:r>
      <w:r w:rsidR="00BE6ABF" w:rsidRPr="00276E20">
        <w:rPr>
          <w:rFonts w:cs="B Lotus" w:hint="cs"/>
          <w:color w:val="000000" w:themeColor="text1"/>
          <w:sz w:val="24"/>
          <w:szCs w:val="24"/>
          <w:rtl/>
          <w:lang w:bidi="fa-IR"/>
        </w:rPr>
        <w:t xml:space="preserve">داده است. در واقع، </w:t>
      </w:r>
      <w:r w:rsidR="00FF0298" w:rsidRPr="00276E20">
        <w:rPr>
          <w:rFonts w:cs="B Lotus" w:hint="cs"/>
          <w:color w:val="000000" w:themeColor="text1"/>
          <w:sz w:val="24"/>
          <w:szCs w:val="24"/>
          <w:rtl/>
          <w:lang w:bidi="fa-IR"/>
        </w:rPr>
        <w:t xml:space="preserve">تلاش </w:t>
      </w:r>
      <w:r w:rsidR="00BE6ABF" w:rsidRPr="00276E20">
        <w:rPr>
          <w:rFonts w:cs="B Lotus" w:hint="cs"/>
          <w:color w:val="000000" w:themeColor="text1"/>
          <w:sz w:val="24"/>
          <w:szCs w:val="24"/>
          <w:rtl/>
          <w:lang w:bidi="fa-IR"/>
        </w:rPr>
        <w:t xml:space="preserve">در </w:t>
      </w:r>
      <w:r w:rsidR="0063060E" w:rsidRPr="00276E20">
        <w:rPr>
          <w:rFonts w:cs="B Lotus" w:hint="cs"/>
          <w:color w:val="000000" w:themeColor="text1"/>
          <w:sz w:val="24"/>
          <w:szCs w:val="24"/>
          <w:rtl/>
          <w:lang w:bidi="fa-IR"/>
        </w:rPr>
        <w:t>هم</w:t>
      </w:r>
      <w:r w:rsidR="0063060E" w:rsidRPr="00276E20">
        <w:rPr>
          <w:rFonts w:cs="B Lotus"/>
          <w:color w:val="000000" w:themeColor="text1"/>
          <w:sz w:val="24"/>
          <w:szCs w:val="24"/>
          <w:rtl/>
          <w:lang w:bidi="fa-IR"/>
        </w:rPr>
        <w:softHyphen/>
      </w:r>
      <w:r w:rsidR="0063060E" w:rsidRPr="00276E20">
        <w:rPr>
          <w:rFonts w:cs="B Lotus" w:hint="cs"/>
          <w:color w:val="000000" w:themeColor="text1"/>
          <w:sz w:val="24"/>
          <w:szCs w:val="24"/>
          <w:rtl/>
          <w:lang w:bidi="fa-IR"/>
        </w:rPr>
        <w:t>نوایی</w:t>
      </w:r>
      <w:r w:rsidR="002451A1" w:rsidRPr="00276E20">
        <w:rPr>
          <w:rFonts w:cs="B Lotus" w:hint="cs"/>
          <w:color w:val="000000" w:themeColor="text1"/>
          <w:sz w:val="24"/>
          <w:szCs w:val="24"/>
          <w:rtl/>
          <w:lang w:bidi="fa-IR"/>
        </w:rPr>
        <w:t xml:space="preserve"> با </w:t>
      </w:r>
      <w:r w:rsidR="00FF0298" w:rsidRPr="00276E20">
        <w:rPr>
          <w:rFonts w:cs="B Lotus" w:hint="cs"/>
          <w:color w:val="000000" w:themeColor="text1"/>
          <w:sz w:val="24"/>
          <w:szCs w:val="24"/>
          <w:rtl/>
          <w:lang w:bidi="fa-IR"/>
        </w:rPr>
        <w:t xml:space="preserve">هنجارهای </w:t>
      </w:r>
      <w:r w:rsidR="00BE6ABF" w:rsidRPr="00276E20">
        <w:rPr>
          <w:rFonts w:cs="B Lotus" w:hint="cs"/>
          <w:color w:val="000000" w:themeColor="text1"/>
          <w:sz w:val="24"/>
          <w:szCs w:val="24"/>
          <w:rtl/>
          <w:lang w:bidi="fa-IR"/>
        </w:rPr>
        <w:t xml:space="preserve">چنین </w:t>
      </w:r>
      <w:r w:rsidR="002451A1" w:rsidRPr="00276E20">
        <w:rPr>
          <w:rFonts w:cs="B Lotus" w:hint="cs"/>
          <w:color w:val="000000" w:themeColor="text1"/>
          <w:sz w:val="24"/>
          <w:szCs w:val="24"/>
          <w:rtl/>
          <w:lang w:bidi="fa-IR"/>
        </w:rPr>
        <w:t>فرهنگ</w:t>
      </w:r>
      <w:r w:rsidR="00BE6ABF" w:rsidRPr="00276E20">
        <w:rPr>
          <w:rFonts w:cs="B Lotus" w:hint="cs"/>
          <w:color w:val="000000" w:themeColor="text1"/>
          <w:sz w:val="24"/>
          <w:szCs w:val="24"/>
          <w:rtl/>
          <w:lang w:bidi="fa-IR"/>
        </w:rPr>
        <w:t>ی است که</w:t>
      </w:r>
      <w:r w:rsidR="002451A1" w:rsidRPr="00276E20">
        <w:rPr>
          <w:rFonts w:cs="B Lotus" w:hint="cs"/>
          <w:color w:val="000000" w:themeColor="text1"/>
          <w:sz w:val="24"/>
          <w:szCs w:val="24"/>
          <w:rtl/>
          <w:lang w:bidi="fa-IR"/>
        </w:rPr>
        <w:t xml:space="preserve"> جدال‌هایی درونی پیرامون نحوه عمل و احساس </w:t>
      </w:r>
      <w:r w:rsidR="00BE6ABF" w:rsidRPr="00276E20">
        <w:rPr>
          <w:rFonts w:cs="B Lotus" w:hint="cs"/>
          <w:color w:val="000000" w:themeColor="text1"/>
          <w:sz w:val="24"/>
          <w:szCs w:val="24"/>
          <w:rtl/>
          <w:lang w:bidi="fa-IR"/>
        </w:rPr>
        <w:t xml:space="preserve">را </w:t>
      </w:r>
      <w:r w:rsidR="002451A1" w:rsidRPr="00276E20">
        <w:rPr>
          <w:rFonts w:cs="B Lotus" w:hint="cs"/>
          <w:color w:val="000000" w:themeColor="text1"/>
          <w:sz w:val="24"/>
          <w:szCs w:val="24"/>
          <w:rtl/>
          <w:lang w:bidi="fa-IR"/>
        </w:rPr>
        <w:t xml:space="preserve">در </w:t>
      </w:r>
      <w:r w:rsidR="00BE6ABF" w:rsidRPr="00276E20">
        <w:rPr>
          <w:rFonts w:cs="B Lotus" w:hint="cs"/>
          <w:color w:val="000000" w:themeColor="text1"/>
          <w:sz w:val="24"/>
          <w:szCs w:val="24"/>
          <w:rtl/>
          <w:lang w:bidi="fa-IR"/>
        </w:rPr>
        <w:t>زنان برانگیخته</w:t>
      </w:r>
      <w:r w:rsidR="002451A1" w:rsidRPr="00276E20">
        <w:rPr>
          <w:rFonts w:cs="B Lotus" w:hint="cs"/>
          <w:color w:val="000000" w:themeColor="text1"/>
          <w:sz w:val="24"/>
          <w:szCs w:val="24"/>
          <w:rtl/>
          <w:lang w:bidi="fa-IR"/>
        </w:rPr>
        <w:t xml:space="preserve"> و خویشتن دوپاره </w:t>
      </w:r>
      <w:r w:rsidR="00BE6ABF" w:rsidRPr="00276E20">
        <w:rPr>
          <w:rFonts w:cs="B Lotus" w:hint="cs"/>
          <w:color w:val="000000" w:themeColor="text1"/>
          <w:sz w:val="24"/>
          <w:szCs w:val="24"/>
          <w:rtl/>
          <w:lang w:bidi="fa-IR"/>
        </w:rPr>
        <w:t>را به نمایش گذاشته که علیرغم یک ظاهر</w:t>
      </w:r>
      <w:r w:rsidR="002451A1" w:rsidRPr="00276E20">
        <w:rPr>
          <w:rFonts w:cs="B Lotus" w:hint="cs"/>
          <w:color w:val="000000" w:themeColor="text1"/>
          <w:sz w:val="24"/>
          <w:szCs w:val="24"/>
          <w:rtl/>
          <w:lang w:bidi="fa-IR"/>
        </w:rPr>
        <w:t xml:space="preserve"> سازگار و هم</w:t>
      </w:r>
      <w:r w:rsidR="00276E20">
        <w:rPr>
          <w:rFonts w:cs="B Lotus"/>
          <w:color w:val="000000" w:themeColor="text1"/>
          <w:sz w:val="24"/>
          <w:szCs w:val="24"/>
          <w:rtl/>
          <w:lang w:bidi="fa-IR"/>
        </w:rPr>
        <w:softHyphen/>
      </w:r>
      <w:r w:rsidR="002451A1" w:rsidRPr="00276E20">
        <w:rPr>
          <w:rFonts w:cs="B Lotus" w:hint="cs"/>
          <w:color w:val="000000" w:themeColor="text1"/>
          <w:sz w:val="24"/>
          <w:szCs w:val="24"/>
          <w:rtl/>
          <w:lang w:bidi="fa-IR"/>
        </w:rPr>
        <w:t>خوان با معیارهای نظام جنسیتی</w:t>
      </w:r>
      <w:r w:rsidR="00BE6ABF" w:rsidRPr="00276E20">
        <w:rPr>
          <w:rFonts w:cs="B Lotus" w:hint="cs"/>
          <w:color w:val="000000" w:themeColor="text1"/>
          <w:sz w:val="24"/>
          <w:szCs w:val="24"/>
          <w:rtl/>
          <w:lang w:bidi="fa-IR"/>
        </w:rPr>
        <w:t xml:space="preserve">، </w:t>
      </w:r>
      <w:r w:rsidR="002451A1" w:rsidRPr="00276E20">
        <w:rPr>
          <w:rFonts w:cs="B Lotus" w:hint="cs"/>
          <w:color w:val="000000" w:themeColor="text1"/>
          <w:sz w:val="24"/>
          <w:szCs w:val="24"/>
          <w:rtl/>
          <w:lang w:bidi="fa-IR"/>
        </w:rPr>
        <w:t>در باطن با فورانی از عواطف خاموش</w:t>
      </w:r>
      <w:r w:rsidR="00BE6ABF" w:rsidRPr="00276E20">
        <w:rPr>
          <w:rFonts w:cs="B Lotus" w:hint="cs"/>
          <w:color w:val="000000" w:themeColor="text1"/>
          <w:sz w:val="24"/>
          <w:szCs w:val="24"/>
          <w:rtl/>
          <w:lang w:bidi="fa-IR"/>
        </w:rPr>
        <w:t>‌</w:t>
      </w:r>
      <w:r w:rsidR="002451A1" w:rsidRPr="00276E20">
        <w:rPr>
          <w:rFonts w:cs="B Lotus" w:hint="cs"/>
          <w:color w:val="000000" w:themeColor="text1"/>
          <w:sz w:val="24"/>
          <w:szCs w:val="24"/>
          <w:rtl/>
          <w:lang w:bidi="fa-IR"/>
        </w:rPr>
        <w:t xml:space="preserve">شده و خشم ناشی از پنهان نگه داشتن </w:t>
      </w:r>
      <w:r w:rsidR="00BE6ABF" w:rsidRPr="00276E20">
        <w:rPr>
          <w:rFonts w:cs="B Lotus" w:hint="cs"/>
          <w:color w:val="000000" w:themeColor="text1"/>
          <w:sz w:val="24"/>
          <w:szCs w:val="24"/>
          <w:rtl/>
          <w:lang w:bidi="fa-IR"/>
        </w:rPr>
        <w:t>احساسات</w:t>
      </w:r>
      <w:r w:rsidR="002451A1" w:rsidRPr="00276E20">
        <w:rPr>
          <w:rFonts w:cs="B Lotus" w:hint="cs"/>
          <w:color w:val="000000" w:themeColor="text1"/>
          <w:sz w:val="24"/>
          <w:szCs w:val="24"/>
          <w:rtl/>
          <w:lang w:bidi="fa-IR"/>
        </w:rPr>
        <w:t xml:space="preserve"> همراه </w:t>
      </w:r>
      <w:r w:rsidR="00BE6ABF" w:rsidRPr="00276E20">
        <w:rPr>
          <w:rFonts w:cs="B Lotus" w:hint="cs"/>
          <w:color w:val="000000" w:themeColor="text1"/>
          <w:sz w:val="24"/>
          <w:szCs w:val="24"/>
          <w:rtl/>
          <w:lang w:bidi="fa-IR"/>
        </w:rPr>
        <w:t xml:space="preserve">شده </w:t>
      </w:r>
      <w:r w:rsidR="002451A1" w:rsidRPr="00276E20">
        <w:rPr>
          <w:rFonts w:cs="B Lotus" w:hint="cs"/>
          <w:color w:val="000000" w:themeColor="text1"/>
          <w:sz w:val="24"/>
          <w:szCs w:val="24"/>
          <w:rtl/>
          <w:lang w:bidi="fa-IR"/>
        </w:rPr>
        <w:t xml:space="preserve">است. </w:t>
      </w:r>
    </w:p>
    <w:p w:rsidR="002451A1" w:rsidRPr="009B4C11" w:rsidRDefault="002451A1"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البته خودخاموشی دارای جنبه</w:t>
      </w:r>
      <w:r w:rsidR="00BE6ABF" w:rsidRPr="009B4C11">
        <w:rPr>
          <w:rFonts w:cs="B Lotus" w:hint="cs"/>
          <w:sz w:val="24"/>
          <w:szCs w:val="24"/>
          <w:rtl/>
          <w:lang w:bidi="fa-IR"/>
        </w:rPr>
        <w:t>‌های</w:t>
      </w:r>
      <w:r w:rsidRPr="009B4C11">
        <w:rPr>
          <w:rFonts w:cs="B Lotus" w:hint="cs"/>
          <w:sz w:val="24"/>
          <w:szCs w:val="24"/>
          <w:rtl/>
          <w:lang w:bidi="fa-IR"/>
        </w:rPr>
        <w:t xml:space="preserve"> متفاوت</w:t>
      </w:r>
      <w:r w:rsidR="00BE6ABF" w:rsidRPr="009B4C11">
        <w:rPr>
          <w:rFonts w:cs="B Lotus" w:hint="cs"/>
          <w:sz w:val="24"/>
          <w:szCs w:val="24"/>
          <w:rtl/>
          <w:lang w:bidi="fa-IR"/>
        </w:rPr>
        <w:t>ی</w:t>
      </w:r>
      <w:r w:rsidRPr="009B4C11">
        <w:rPr>
          <w:rFonts w:cs="B Lotus" w:hint="cs"/>
          <w:sz w:val="24"/>
          <w:szCs w:val="24"/>
          <w:rtl/>
          <w:lang w:bidi="fa-IR"/>
        </w:rPr>
        <w:t xml:space="preserve"> است که در قالب خرده‌مقیاس‌ پرسش</w:t>
      </w:r>
      <w:r w:rsidR="00276E20">
        <w:rPr>
          <w:rFonts w:cs="B Lotus"/>
          <w:sz w:val="24"/>
          <w:szCs w:val="24"/>
          <w:rtl/>
          <w:lang w:bidi="fa-IR"/>
        </w:rPr>
        <w:softHyphen/>
      </w:r>
      <w:r w:rsidRPr="009B4C11">
        <w:rPr>
          <w:rFonts w:cs="B Lotus" w:hint="cs"/>
          <w:sz w:val="24"/>
          <w:szCs w:val="24"/>
          <w:rtl/>
          <w:lang w:bidi="fa-IR"/>
        </w:rPr>
        <w:t>نامه خودخاموشی</w:t>
      </w:r>
      <w:r w:rsidR="00276E20">
        <w:rPr>
          <w:rFonts w:cs="B Lotus" w:hint="cs"/>
          <w:sz w:val="24"/>
          <w:szCs w:val="24"/>
          <w:rtl/>
          <w:lang w:bidi="fa-IR"/>
        </w:rPr>
        <w:t xml:space="preserve"> </w:t>
      </w:r>
      <w:r w:rsidRPr="009B4C11">
        <w:rPr>
          <w:rStyle w:val="FootnoteReference"/>
          <w:rFonts w:cs="B Lotus"/>
          <w:b/>
          <w:bCs/>
          <w:sz w:val="24"/>
          <w:szCs w:val="24"/>
          <w:rtl/>
          <w:lang w:bidi="fa-IR"/>
        </w:rPr>
        <w:footnoteReference w:id="14"/>
      </w:r>
      <w:r w:rsidR="00276E20">
        <w:rPr>
          <w:rFonts w:cs="B Lotus" w:hint="cs"/>
          <w:sz w:val="24"/>
          <w:szCs w:val="24"/>
          <w:rtl/>
          <w:lang w:bidi="fa-IR"/>
        </w:rPr>
        <w:t xml:space="preserve"> </w:t>
      </w:r>
      <w:r w:rsidRPr="009B4C11">
        <w:rPr>
          <w:rFonts w:cs="B Lotus" w:hint="cs"/>
          <w:sz w:val="24"/>
          <w:szCs w:val="24"/>
          <w:rtl/>
          <w:lang w:bidi="fa-IR"/>
        </w:rPr>
        <w:t xml:space="preserve">نیز </w:t>
      </w:r>
      <w:r w:rsidR="00BE6ABF" w:rsidRPr="009B4C11">
        <w:rPr>
          <w:rFonts w:cs="B Lotus" w:hint="cs"/>
          <w:sz w:val="24"/>
          <w:szCs w:val="24"/>
          <w:rtl/>
          <w:lang w:bidi="fa-IR"/>
        </w:rPr>
        <w:t xml:space="preserve">منعکس شده‌اند و برحسب تعریف </w:t>
      </w:r>
      <w:r w:rsidRPr="009B4C11">
        <w:rPr>
          <w:rFonts w:cs="B Lotus" w:hint="cs"/>
          <w:sz w:val="24"/>
          <w:szCs w:val="24"/>
          <w:rtl/>
          <w:lang w:bidi="fa-IR"/>
        </w:rPr>
        <w:t>‌ادراک</w:t>
      </w:r>
      <w:r w:rsidR="00BE6ABF" w:rsidRPr="009B4C11">
        <w:rPr>
          <w:rFonts w:cs="B Lotus" w:hint="cs"/>
          <w:sz w:val="24"/>
          <w:szCs w:val="24"/>
          <w:rtl/>
          <w:lang w:bidi="fa-IR"/>
        </w:rPr>
        <w:t>‌</w:t>
      </w:r>
      <w:r w:rsidRPr="009B4C11">
        <w:rPr>
          <w:rFonts w:cs="B Lotus" w:hint="cs"/>
          <w:sz w:val="24"/>
          <w:szCs w:val="24"/>
          <w:rtl/>
          <w:lang w:bidi="fa-IR"/>
        </w:rPr>
        <w:t>بیرونی از خود</w:t>
      </w:r>
      <w:r w:rsidR="00276E20">
        <w:rPr>
          <w:rFonts w:cs="B Lotus" w:hint="cs"/>
          <w:sz w:val="24"/>
          <w:szCs w:val="24"/>
          <w:rtl/>
          <w:lang w:bidi="fa-IR"/>
        </w:rPr>
        <w:t xml:space="preserve"> </w:t>
      </w:r>
      <w:r w:rsidRPr="009B4C11">
        <w:rPr>
          <w:rStyle w:val="FootnoteReference"/>
          <w:rFonts w:cs="B Lotus"/>
          <w:sz w:val="24"/>
          <w:szCs w:val="24"/>
          <w:rtl/>
          <w:lang w:bidi="fa-IR"/>
        </w:rPr>
        <w:footnoteReference w:id="15"/>
      </w:r>
      <w:r w:rsidRPr="009B4C11">
        <w:rPr>
          <w:rFonts w:cs="B Lotus" w:hint="cs"/>
          <w:sz w:val="24"/>
          <w:szCs w:val="24"/>
          <w:rtl/>
          <w:lang w:bidi="fa-IR"/>
        </w:rPr>
        <w:t>، خویشتن چندپاره</w:t>
      </w:r>
      <w:r w:rsidR="00276E20">
        <w:rPr>
          <w:rFonts w:cs="B Lotus" w:hint="cs"/>
          <w:sz w:val="24"/>
          <w:szCs w:val="24"/>
          <w:rtl/>
          <w:lang w:bidi="fa-IR"/>
        </w:rPr>
        <w:t xml:space="preserve"> </w:t>
      </w:r>
      <w:r w:rsidRPr="009B4C11">
        <w:rPr>
          <w:rStyle w:val="FootnoteReference"/>
          <w:rFonts w:cs="B Lotus"/>
          <w:sz w:val="24"/>
          <w:szCs w:val="24"/>
          <w:rtl/>
          <w:lang w:bidi="fa-IR"/>
        </w:rPr>
        <w:footnoteReference w:id="16"/>
      </w:r>
      <w:r w:rsidRPr="009B4C11">
        <w:rPr>
          <w:rFonts w:cs="B Lotus" w:hint="cs"/>
          <w:sz w:val="24"/>
          <w:szCs w:val="24"/>
          <w:rtl/>
          <w:lang w:bidi="fa-IR"/>
        </w:rPr>
        <w:t>، ساکت</w:t>
      </w:r>
      <w:r w:rsidR="00784F2E" w:rsidRPr="009B4C11">
        <w:rPr>
          <w:rFonts w:cs="B Lotus" w:hint="cs"/>
          <w:sz w:val="24"/>
          <w:szCs w:val="24"/>
          <w:rtl/>
          <w:lang w:bidi="fa-IR"/>
        </w:rPr>
        <w:t>‌</w:t>
      </w:r>
      <w:r w:rsidRPr="009B4C11">
        <w:rPr>
          <w:rFonts w:cs="B Lotus" w:hint="cs"/>
          <w:sz w:val="24"/>
          <w:szCs w:val="24"/>
          <w:rtl/>
          <w:lang w:bidi="fa-IR"/>
        </w:rPr>
        <w:t>کردن خود برای اجتناب از تعارض</w:t>
      </w:r>
      <w:r w:rsidR="00276E20">
        <w:rPr>
          <w:rFonts w:cs="B Lotus" w:hint="cs"/>
          <w:sz w:val="24"/>
          <w:szCs w:val="24"/>
          <w:rtl/>
          <w:lang w:bidi="fa-IR"/>
        </w:rPr>
        <w:t xml:space="preserve"> </w:t>
      </w:r>
      <w:r w:rsidRPr="009B4C11">
        <w:rPr>
          <w:rStyle w:val="FootnoteReference"/>
          <w:rFonts w:cs="B Lotus"/>
          <w:sz w:val="24"/>
          <w:szCs w:val="24"/>
          <w:rtl/>
          <w:lang w:bidi="fa-IR"/>
        </w:rPr>
        <w:footnoteReference w:id="17"/>
      </w:r>
      <w:r w:rsidR="00276E20">
        <w:rPr>
          <w:rFonts w:cs="B Lotus" w:hint="cs"/>
          <w:sz w:val="24"/>
          <w:szCs w:val="24"/>
          <w:rtl/>
          <w:lang w:bidi="fa-IR"/>
        </w:rPr>
        <w:t xml:space="preserve"> </w:t>
      </w:r>
      <w:r w:rsidRPr="009B4C11">
        <w:rPr>
          <w:rFonts w:cs="B Lotus" w:hint="cs"/>
          <w:sz w:val="24"/>
          <w:szCs w:val="24"/>
          <w:rtl/>
          <w:lang w:bidi="fa-IR"/>
        </w:rPr>
        <w:t>و مراقبت</w:t>
      </w:r>
      <w:r w:rsidR="00355E9A" w:rsidRPr="009B4C11">
        <w:rPr>
          <w:rFonts w:cs="B Lotus" w:hint="cs"/>
          <w:sz w:val="24"/>
          <w:szCs w:val="24"/>
          <w:rtl/>
          <w:lang w:bidi="fa-IR"/>
        </w:rPr>
        <w:t xml:space="preserve"> از دیگران به قیمت فداساختن خود</w:t>
      </w:r>
      <w:r w:rsidR="00276E20">
        <w:rPr>
          <w:rFonts w:cs="B Lotus" w:hint="cs"/>
          <w:sz w:val="24"/>
          <w:szCs w:val="24"/>
          <w:rtl/>
          <w:lang w:bidi="fa-IR"/>
        </w:rPr>
        <w:t xml:space="preserve"> </w:t>
      </w:r>
      <w:r w:rsidRPr="009B4C11">
        <w:rPr>
          <w:rStyle w:val="FootnoteReference"/>
          <w:rFonts w:cs="B Lotus"/>
          <w:b/>
          <w:bCs/>
          <w:sz w:val="24"/>
          <w:szCs w:val="24"/>
          <w:rtl/>
          <w:lang w:bidi="fa-IR"/>
        </w:rPr>
        <w:footnoteReference w:id="18"/>
      </w:r>
      <w:r w:rsidR="00276E20">
        <w:rPr>
          <w:rFonts w:cs="B Lotus" w:hint="cs"/>
          <w:sz w:val="24"/>
          <w:szCs w:val="24"/>
          <w:rtl/>
          <w:lang w:bidi="fa-IR"/>
        </w:rPr>
        <w:t xml:space="preserve"> </w:t>
      </w:r>
      <w:r w:rsidR="00355E9A" w:rsidRPr="009B4C11">
        <w:rPr>
          <w:rFonts w:cs="B Lotus" w:hint="cs"/>
          <w:sz w:val="24"/>
          <w:szCs w:val="24"/>
          <w:rtl/>
          <w:lang w:bidi="fa-IR"/>
        </w:rPr>
        <w:t>نامیده می‌شوند.</w:t>
      </w:r>
      <w:r w:rsidR="00ED6D56" w:rsidRPr="009B4C11">
        <w:rPr>
          <w:rFonts w:cs="B Lotus" w:hint="cs"/>
          <w:b/>
          <w:bCs/>
          <w:sz w:val="24"/>
          <w:szCs w:val="24"/>
          <w:rtl/>
          <w:lang w:bidi="fa-IR"/>
        </w:rPr>
        <w:t xml:space="preserve"> </w:t>
      </w:r>
      <w:r w:rsidR="00355E9A" w:rsidRPr="009B4C11">
        <w:rPr>
          <w:rFonts w:cs="B Lotus" w:hint="cs"/>
          <w:sz w:val="24"/>
          <w:szCs w:val="24"/>
          <w:rtl/>
          <w:lang w:bidi="fa-IR"/>
        </w:rPr>
        <w:t>بدین‌ترتیب که</w:t>
      </w:r>
      <w:r w:rsidR="00355E9A" w:rsidRPr="009B4C11">
        <w:rPr>
          <w:rFonts w:cs="B Lotus" w:hint="cs"/>
          <w:b/>
          <w:bCs/>
          <w:sz w:val="24"/>
          <w:szCs w:val="24"/>
          <w:rtl/>
          <w:lang w:bidi="fa-IR"/>
        </w:rPr>
        <w:t xml:space="preserve"> </w:t>
      </w:r>
      <w:r w:rsidR="00ED6D56" w:rsidRPr="009B4C11">
        <w:rPr>
          <w:rFonts w:cs="B Lotus" w:hint="cs"/>
          <w:sz w:val="24"/>
          <w:szCs w:val="24"/>
          <w:rtl/>
          <w:lang w:bidi="fa-IR"/>
        </w:rPr>
        <w:t>ادراک</w:t>
      </w:r>
      <w:r w:rsidR="00355E9A" w:rsidRPr="009B4C11">
        <w:rPr>
          <w:rFonts w:cs="B Lotus" w:hint="cs"/>
          <w:sz w:val="24"/>
          <w:szCs w:val="24"/>
          <w:rtl/>
          <w:lang w:bidi="fa-IR"/>
        </w:rPr>
        <w:t>‌</w:t>
      </w:r>
      <w:r w:rsidR="00ED6D56" w:rsidRPr="009B4C11">
        <w:rPr>
          <w:rFonts w:cs="B Lotus" w:hint="cs"/>
          <w:sz w:val="24"/>
          <w:szCs w:val="24"/>
          <w:rtl/>
          <w:lang w:bidi="fa-IR"/>
        </w:rPr>
        <w:t>بیرونی از خود به طرحواره‌هایی بازمی‌گردد که فرد برای ارزیابی خود به آنها مراجعه می‌کند و در مورد زنان معمولاً از استانداردهای بیرونی تغذیه می‌شود.</w:t>
      </w:r>
      <w:r w:rsidR="00ED6D56" w:rsidRPr="009B4C11">
        <w:rPr>
          <w:rFonts w:cs="B Lotus" w:hint="cs"/>
          <w:b/>
          <w:bCs/>
          <w:sz w:val="24"/>
          <w:szCs w:val="24"/>
          <w:rtl/>
          <w:lang w:bidi="fa-IR"/>
        </w:rPr>
        <w:t xml:space="preserve"> </w:t>
      </w:r>
      <w:r w:rsidR="00276E20">
        <w:rPr>
          <w:rFonts w:cs="B Lotus" w:hint="cs"/>
          <w:sz w:val="24"/>
          <w:szCs w:val="24"/>
          <w:rtl/>
          <w:lang w:bidi="fa-IR"/>
        </w:rPr>
        <w:t>مؤ</w:t>
      </w:r>
      <w:r w:rsidRPr="009B4C11">
        <w:rPr>
          <w:rFonts w:cs="B Lotus" w:hint="cs"/>
          <w:sz w:val="24"/>
          <w:szCs w:val="24"/>
          <w:rtl/>
          <w:lang w:bidi="fa-IR"/>
        </w:rPr>
        <w:t xml:space="preserve">لفه خویشتن چندپاره نیز به </w:t>
      </w:r>
      <w:r w:rsidR="00202AF9" w:rsidRPr="009B4C11">
        <w:rPr>
          <w:rFonts w:cs="B Lotus" w:hint="cs"/>
          <w:sz w:val="24"/>
          <w:szCs w:val="24"/>
          <w:rtl/>
          <w:lang w:bidi="fa-IR"/>
        </w:rPr>
        <w:t xml:space="preserve">شکافی </w:t>
      </w:r>
      <w:r w:rsidRPr="009B4C11">
        <w:rPr>
          <w:rFonts w:cs="B Lotus" w:hint="cs"/>
          <w:sz w:val="24"/>
          <w:szCs w:val="24"/>
          <w:rtl/>
          <w:lang w:bidi="fa-IR"/>
        </w:rPr>
        <w:t>بازمی‌گردد که فرد م</w:t>
      </w:r>
      <w:r w:rsidR="00C738FB" w:rsidRPr="009B4C11">
        <w:rPr>
          <w:rFonts w:cs="B Lotus" w:hint="cs"/>
          <w:sz w:val="24"/>
          <w:szCs w:val="24"/>
          <w:rtl/>
          <w:lang w:bidi="fa-IR"/>
        </w:rPr>
        <w:t>یان خویشتن ظاهری (یا بیرونی)</w:t>
      </w:r>
      <w:r w:rsidRPr="009B4C11">
        <w:rPr>
          <w:rFonts w:cs="B Lotus" w:hint="cs"/>
          <w:sz w:val="24"/>
          <w:szCs w:val="24"/>
          <w:rtl/>
          <w:lang w:bidi="fa-IR"/>
        </w:rPr>
        <w:t xml:space="preserve"> با عواطف</w:t>
      </w:r>
      <w:r w:rsidR="00202AF9" w:rsidRPr="009B4C11">
        <w:rPr>
          <w:rFonts w:cs="B Lotus" w:hint="cs"/>
          <w:sz w:val="24"/>
          <w:szCs w:val="24"/>
          <w:rtl/>
          <w:lang w:bidi="fa-IR"/>
        </w:rPr>
        <w:t xml:space="preserve"> و احساسات واقعی و </w:t>
      </w:r>
      <w:r w:rsidRPr="009B4C11">
        <w:rPr>
          <w:rFonts w:cs="B Lotus" w:hint="cs"/>
          <w:sz w:val="24"/>
          <w:szCs w:val="24"/>
          <w:rtl/>
          <w:lang w:bidi="fa-IR"/>
        </w:rPr>
        <w:t xml:space="preserve">درونی خویش </w:t>
      </w:r>
      <w:r w:rsidR="00202AF9" w:rsidRPr="009B4C11">
        <w:rPr>
          <w:rFonts w:cs="B Lotus" w:hint="cs"/>
          <w:sz w:val="24"/>
          <w:szCs w:val="24"/>
          <w:rtl/>
          <w:lang w:bidi="fa-IR"/>
        </w:rPr>
        <w:t>احساس می‌کند (</w:t>
      </w:r>
      <w:r w:rsidR="009B564C" w:rsidRPr="007D2263">
        <w:rPr>
          <w:rFonts w:asciiTheme="majorBidi" w:hAnsiTheme="majorBidi" w:cstheme="majorBidi"/>
          <w:sz w:val="20"/>
          <w:szCs w:val="20"/>
          <w:lang w:bidi="fa-IR"/>
        </w:rPr>
        <w:t>Jack &amp; Ali, 2010</w:t>
      </w:r>
      <w:r w:rsidR="00276E20">
        <w:rPr>
          <w:rFonts w:cs="B Lotus" w:hint="cs"/>
          <w:sz w:val="24"/>
          <w:szCs w:val="24"/>
          <w:rtl/>
          <w:lang w:bidi="fa-IR"/>
        </w:rPr>
        <w:t>).</w:t>
      </w:r>
      <w:r w:rsidRPr="009B4C11">
        <w:rPr>
          <w:rFonts w:cs="B Lotus" w:hint="cs"/>
          <w:sz w:val="24"/>
          <w:szCs w:val="24"/>
          <w:rtl/>
          <w:lang w:bidi="fa-IR"/>
        </w:rPr>
        <w:t xml:space="preserve"> جک و دیل</w:t>
      </w:r>
      <w:r w:rsidR="009B564C">
        <w:rPr>
          <w:rStyle w:val="FootnoteReference"/>
          <w:rFonts w:cs="B Lotus"/>
          <w:sz w:val="24"/>
          <w:szCs w:val="24"/>
          <w:rtl/>
          <w:lang w:bidi="fa-IR"/>
        </w:rPr>
        <w:footnoteReference w:id="19"/>
      </w:r>
      <w:r w:rsidRPr="009B4C11">
        <w:rPr>
          <w:rFonts w:cs="B Lotus" w:hint="cs"/>
          <w:sz w:val="24"/>
          <w:szCs w:val="24"/>
          <w:rtl/>
          <w:lang w:bidi="fa-IR"/>
        </w:rPr>
        <w:t xml:space="preserve"> (1992) این م</w:t>
      </w:r>
      <w:r w:rsidR="00276E20">
        <w:rPr>
          <w:rFonts w:cs="B Lotus" w:hint="cs"/>
          <w:sz w:val="24"/>
          <w:szCs w:val="24"/>
          <w:rtl/>
          <w:lang w:bidi="fa-IR"/>
        </w:rPr>
        <w:t>ؤ</w:t>
      </w:r>
      <w:r w:rsidRPr="009B4C11">
        <w:rPr>
          <w:rFonts w:cs="B Lotus" w:hint="cs"/>
          <w:sz w:val="24"/>
          <w:szCs w:val="24"/>
          <w:rtl/>
          <w:lang w:bidi="fa-IR"/>
        </w:rPr>
        <w:t>لفه را به</w:t>
      </w:r>
      <w:r w:rsidR="00276E20">
        <w:rPr>
          <w:rFonts w:cs="B Lotus"/>
          <w:sz w:val="24"/>
          <w:szCs w:val="24"/>
          <w:rtl/>
          <w:lang w:bidi="fa-IR"/>
        </w:rPr>
        <w:softHyphen/>
      </w:r>
      <w:r w:rsidRPr="009B4C11">
        <w:rPr>
          <w:rFonts w:cs="B Lotus" w:hint="cs"/>
          <w:sz w:val="24"/>
          <w:szCs w:val="24"/>
          <w:rtl/>
          <w:lang w:bidi="fa-IR"/>
        </w:rPr>
        <w:t>عنوان «تجربه نمایش یک خویشتن بیرونی، اما سازگار با نقش‌های زنانه و در عین حال یک باطن خشمگین و پرخصومت» توصیف می‌نمای</w:t>
      </w:r>
      <w:r w:rsidR="00202AF9" w:rsidRPr="009B4C11">
        <w:rPr>
          <w:rFonts w:cs="B Lotus" w:hint="cs"/>
          <w:sz w:val="24"/>
          <w:szCs w:val="24"/>
          <w:rtl/>
          <w:lang w:bidi="fa-IR"/>
        </w:rPr>
        <w:t>ن</w:t>
      </w:r>
      <w:r w:rsidRPr="009B4C11">
        <w:rPr>
          <w:rFonts w:cs="B Lotus" w:hint="cs"/>
          <w:sz w:val="24"/>
          <w:szCs w:val="24"/>
          <w:rtl/>
          <w:lang w:bidi="fa-IR"/>
        </w:rPr>
        <w:t>د</w:t>
      </w:r>
      <w:r w:rsidR="00202AF9" w:rsidRPr="009B4C11">
        <w:rPr>
          <w:rFonts w:cs="B Lotus" w:hint="cs"/>
          <w:sz w:val="24"/>
          <w:szCs w:val="24"/>
          <w:rtl/>
          <w:lang w:bidi="fa-IR"/>
        </w:rPr>
        <w:t>.</w:t>
      </w:r>
      <w:r w:rsidR="00152880" w:rsidRPr="009B4C11">
        <w:rPr>
          <w:rFonts w:cs="B Lotus" w:hint="cs"/>
          <w:sz w:val="24"/>
          <w:szCs w:val="24"/>
          <w:rtl/>
          <w:lang w:bidi="fa-IR"/>
        </w:rPr>
        <w:t xml:space="preserve"> </w:t>
      </w:r>
      <w:r w:rsidRPr="009B4C11">
        <w:rPr>
          <w:rFonts w:cs="B Lotus" w:hint="cs"/>
          <w:sz w:val="24"/>
          <w:szCs w:val="24"/>
          <w:rtl/>
          <w:lang w:bidi="fa-IR"/>
        </w:rPr>
        <w:t>جانب بیرونی خویشتن در واقع تلاشی است برای انطباق با هنجارهای اجتماعی که یک زن خوب، سازگار و راضی را به تصویر می‌کشد</w:t>
      </w:r>
      <w:r w:rsidR="00152880" w:rsidRPr="009B4C11">
        <w:rPr>
          <w:rFonts w:cs="B Lotus" w:hint="cs"/>
          <w:sz w:val="24"/>
          <w:szCs w:val="24"/>
          <w:rtl/>
          <w:lang w:bidi="fa-IR"/>
        </w:rPr>
        <w:t xml:space="preserve"> </w:t>
      </w:r>
      <w:r w:rsidR="00D029A9" w:rsidRPr="009B4C11">
        <w:rPr>
          <w:rFonts w:cs="B Lotus" w:hint="cs"/>
          <w:sz w:val="24"/>
          <w:szCs w:val="24"/>
          <w:rtl/>
          <w:lang w:bidi="fa-IR"/>
        </w:rPr>
        <w:t>و</w:t>
      </w:r>
      <w:r w:rsidR="00152880" w:rsidRPr="009B4C11">
        <w:rPr>
          <w:rFonts w:cs="B Lotus" w:hint="cs"/>
          <w:sz w:val="24"/>
          <w:szCs w:val="24"/>
          <w:rtl/>
          <w:lang w:bidi="fa-IR"/>
        </w:rPr>
        <w:t xml:space="preserve"> شکاف آن با نیازهای برآورده نشده درونی، تجربه </w:t>
      </w:r>
      <w:r w:rsidRPr="009B4C11">
        <w:rPr>
          <w:rFonts w:cs="B Lotus" w:hint="cs"/>
          <w:sz w:val="24"/>
          <w:szCs w:val="24"/>
          <w:rtl/>
          <w:lang w:bidi="fa-IR"/>
        </w:rPr>
        <w:t>نوعی عدم پیوند بنیادین</w:t>
      </w:r>
      <w:r w:rsidR="00276E20">
        <w:rPr>
          <w:rFonts w:cs="B Lotus" w:hint="cs"/>
          <w:sz w:val="24"/>
          <w:szCs w:val="24"/>
          <w:rtl/>
          <w:lang w:bidi="fa-IR"/>
        </w:rPr>
        <w:t xml:space="preserve"> </w:t>
      </w:r>
      <w:r w:rsidRPr="009B4C11">
        <w:rPr>
          <w:rStyle w:val="FootnoteReference"/>
          <w:rFonts w:cs="B Lotus"/>
          <w:sz w:val="24"/>
          <w:szCs w:val="24"/>
          <w:rtl/>
          <w:lang w:bidi="fa-IR"/>
        </w:rPr>
        <w:footnoteReference w:id="20"/>
      </w:r>
      <w:r w:rsidR="00276E20">
        <w:rPr>
          <w:rFonts w:cs="B Lotus" w:hint="cs"/>
          <w:sz w:val="24"/>
          <w:szCs w:val="24"/>
          <w:rtl/>
          <w:lang w:bidi="fa-IR"/>
        </w:rPr>
        <w:t xml:space="preserve"> </w:t>
      </w:r>
      <w:r w:rsidR="00152880" w:rsidRPr="009B4C11">
        <w:rPr>
          <w:rFonts w:cs="B Lotus" w:hint="cs"/>
          <w:sz w:val="24"/>
          <w:szCs w:val="24"/>
          <w:rtl/>
          <w:lang w:bidi="fa-IR"/>
        </w:rPr>
        <w:t>با خود را رقم می‌زند</w:t>
      </w:r>
      <w:r w:rsidRPr="009B4C11">
        <w:rPr>
          <w:rFonts w:cs="B Lotus" w:hint="cs"/>
          <w:sz w:val="24"/>
          <w:szCs w:val="24"/>
          <w:rtl/>
          <w:lang w:bidi="fa-IR"/>
        </w:rPr>
        <w:t xml:space="preserve"> (</w:t>
      </w:r>
      <w:r w:rsidR="009B564C">
        <w:rPr>
          <w:rFonts w:asciiTheme="majorBidi" w:hAnsiTheme="majorBidi" w:cstheme="majorBidi"/>
          <w:sz w:val="20"/>
          <w:szCs w:val="20"/>
        </w:rPr>
        <w:t>Maji &amp; Dixti, 2019</w:t>
      </w:r>
      <w:r w:rsidRPr="009B4C11">
        <w:rPr>
          <w:rFonts w:cs="B Lotus" w:hint="cs"/>
          <w:sz w:val="24"/>
          <w:szCs w:val="24"/>
          <w:rtl/>
          <w:lang w:bidi="fa-IR"/>
        </w:rPr>
        <w:t xml:space="preserve">). </w:t>
      </w:r>
    </w:p>
    <w:p w:rsidR="002451A1" w:rsidRPr="009B4C11" w:rsidRDefault="00276E20" w:rsidP="00276E20">
      <w:pPr>
        <w:bidi/>
        <w:spacing w:after="0" w:line="240" w:lineRule="auto"/>
        <w:jc w:val="both"/>
        <w:rPr>
          <w:rFonts w:cs="B Lotus"/>
          <w:sz w:val="24"/>
          <w:szCs w:val="24"/>
          <w:rtl/>
          <w:lang w:bidi="fa-IR"/>
        </w:rPr>
      </w:pPr>
      <w:r>
        <w:rPr>
          <w:rFonts w:cs="B Lotus" w:hint="cs"/>
          <w:sz w:val="24"/>
          <w:szCs w:val="24"/>
          <w:rtl/>
          <w:lang w:bidi="fa-IR"/>
        </w:rPr>
        <w:t xml:space="preserve">   دو مؤ</w:t>
      </w:r>
      <w:r w:rsidR="00D029A9" w:rsidRPr="009B4C11">
        <w:rPr>
          <w:rFonts w:cs="B Lotus" w:hint="cs"/>
          <w:sz w:val="24"/>
          <w:szCs w:val="24"/>
          <w:rtl/>
          <w:lang w:bidi="fa-IR"/>
        </w:rPr>
        <w:t>لفه دیگر خودخاموشی، درواقع، دغدغه‌های اصلی زنان پیرامون روابط بین‌فردی را آشکار می‌سازد (</w:t>
      </w:r>
      <w:r w:rsidR="009B564C" w:rsidRPr="009B564C">
        <w:rPr>
          <w:rFonts w:asciiTheme="majorBidi" w:hAnsiTheme="majorBidi" w:cstheme="majorBidi"/>
          <w:sz w:val="20"/>
          <w:szCs w:val="20"/>
          <w:lang w:bidi="fa-IR"/>
        </w:rPr>
        <w:t>Swim &amp; et al, 2010</w:t>
      </w:r>
      <w:r w:rsidR="00D029A9" w:rsidRPr="009B4C11">
        <w:rPr>
          <w:rFonts w:cs="B Lotus" w:hint="cs"/>
          <w:sz w:val="24"/>
          <w:szCs w:val="24"/>
          <w:rtl/>
          <w:lang w:bidi="fa-IR"/>
        </w:rPr>
        <w:t xml:space="preserve">). </w:t>
      </w:r>
      <w:r w:rsidR="00784F2E" w:rsidRPr="009B4C11">
        <w:rPr>
          <w:rFonts w:cs="B Lotus" w:hint="cs"/>
          <w:sz w:val="24"/>
          <w:szCs w:val="24"/>
          <w:rtl/>
          <w:lang w:bidi="fa-IR"/>
        </w:rPr>
        <w:t>چنان</w:t>
      </w:r>
      <w:r>
        <w:rPr>
          <w:rFonts w:cs="B Lotus"/>
          <w:sz w:val="24"/>
          <w:szCs w:val="24"/>
          <w:rtl/>
          <w:lang w:bidi="fa-IR"/>
        </w:rPr>
        <w:softHyphen/>
      </w:r>
      <w:r w:rsidR="00784F2E" w:rsidRPr="009B4C11">
        <w:rPr>
          <w:rFonts w:cs="B Lotus" w:hint="cs"/>
          <w:sz w:val="24"/>
          <w:szCs w:val="24"/>
          <w:rtl/>
          <w:lang w:bidi="fa-IR"/>
        </w:rPr>
        <w:t xml:space="preserve">که </w:t>
      </w:r>
      <w:r w:rsidR="00B612BC">
        <w:rPr>
          <w:rFonts w:cs="B Lotus" w:hint="cs"/>
          <w:sz w:val="24"/>
          <w:szCs w:val="24"/>
          <w:rtl/>
          <w:lang w:bidi="fa-IR"/>
        </w:rPr>
        <w:t>مؤلفه</w:t>
      </w:r>
      <w:r w:rsidR="00784F2E" w:rsidRPr="009B4C11">
        <w:rPr>
          <w:rFonts w:cs="B Lotus" w:hint="cs"/>
          <w:sz w:val="24"/>
          <w:szCs w:val="24"/>
          <w:rtl/>
          <w:lang w:bidi="fa-IR"/>
        </w:rPr>
        <w:t xml:space="preserve"> ساکت‌کردن خود برای اجتناب از تعارض </w:t>
      </w:r>
      <w:r w:rsidR="002451A1" w:rsidRPr="009B4C11">
        <w:rPr>
          <w:rFonts w:cs="B Lotus" w:hint="cs"/>
          <w:sz w:val="24"/>
          <w:szCs w:val="24"/>
          <w:rtl/>
          <w:lang w:bidi="fa-IR"/>
        </w:rPr>
        <w:t xml:space="preserve">به تمایل فرد برای </w:t>
      </w:r>
      <w:r w:rsidR="00784F2E" w:rsidRPr="009B4C11">
        <w:rPr>
          <w:rFonts w:cs="B Lotus" w:hint="cs"/>
          <w:sz w:val="24"/>
          <w:szCs w:val="24"/>
          <w:rtl/>
          <w:lang w:bidi="fa-IR"/>
        </w:rPr>
        <w:t xml:space="preserve">ممانعت از ابراز خویشتن و انجام اعمالی به منظور امن ساختن رابطه و پیشگیری از تعارض و از دست </w:t>
      </w:r>
      <w:r w:rsidR="00355E9A" w:rsidRPr="009B4C11">
        <w:rPr>
          <w:rFonts w:cs="B Lotus" w:hint="cs"/>
          <w:sz w:val="24"/>
          <w:szCs w:val="24"/>
          <w:rtl/>
          <w:lang w:bidi="fa-IR"/>
        </w:rPr>
        <w:t>رفتن رابطه</w:t>
      </w:r>
      <w:r w:rsidR="00784F2E" w:rsidRPr="009B4C11">
        <w:rPr>
          <w:rFonts w:cs="B Lotus" w:hint="cs"/>
          <w:sz w:val="24"/>
          <w:szCs w:val="24"/>
          <w:rtl/>
          <w:lang w:bidi="fa-IR"/>
        </w:rPr>
        <w:t xml:space="preserve"> است. </w:t>
      </w:r>
      <w:r w:rsidR="00C738FB" w:rsidRPr="009B4C11">
        <w:rPr>
          <w:rFonts w:cs="B Lotus" w:hint="cs"/>
          <w:sz w:val="24"/>
          <w:szCs w:val="24"/>
          <w:rtl/>
          <w:lang w:bidi="fa-IR"/>
        </w:rPr>
        <w:t>م</w:t>
      </w:r>
      <w:r>
        <w:rPr>
          <w:rFonts w:cs="B Lotus" w:hint="cs"/>
          <w:sz w:val="24"/>
          <w:szCs w:val="24"/>
          <w:rtl/>
          <w:lang w:bidi="fa-IR"/>
        </w:rPr>
        <w:t>ؤ</w:t>
      </w:r>
      <w:r w:rsidR="00C738FB" w:rsidRPr="009B4C11">
        <w:rPr>
          <w:rFonts w:cs="B Lotus" w:hint="cs"/>
          <w:sz w:val="24"/>
          <w:szCs w:val="24"/>
          <w:rtl/>
          <w:lang w:bidi="fa-IR"/>
        </w:rPr>
        <w:t xml:space="preserve">لفه چهارم یعنی </w:t>
      </w:r>
      <w:r w:rsidR="002451A1" w:rsidRPr="009B4C11">
        <w:rPr>
          <w:rFonts w:cs="B Lotus" w:hint="cs"/>
          <w:sz w:val="24"/>
          <w:szCs w:val="24"/>
          <w:rtl/>
          <w:lang w:bidi="fa-IR"/>
        </w:rPr>
        <w:t>مراقبت از دیگران به قیمت فداساختن خو</w:t>
      </w:r>
      <w:r w:rsidR="00355E9A" w:rsidRPr="009B4C11">
        <w:rPr>
          <w:rFonts w:cs="B Lotus" w:hint="cs"/>
          <w:sz w:val="24"/>
          <w:szCs w:val="24"/>
          <w:rtl/>
          <w:lang w:bidi="fa-IR"/>
        </w:rPr>
        <w:t xml:space="preserve">د </w:t>
      </w:r>
      <w:r w:rsidR="002451A1" w:rsidRPr="009B4C11">
        <w:rPr>
          <w:rFonts w:cs="B Lotus" w:hint="cs"/>
          <w:sz w:val="24"/>
          <w:szCs w:val="24"/>
          <w:rtl/>
          <w:lang w:bidi="fa-IR"/>
        </w:rPr>
        <w:t>نیز به تمایل زنان برای در اولویت قرار دادن نیازها و نظرات دیگران بازمی‌گردد</w:t>
      </w:r>
      <w:r w:rsidR="00773BD3" w:rsidRPr="009B4C11">
        <w:rPr>
          <w:rFonts w:cs="B Lotus" w:hint="cs"/>
          <w:sz w:val="24"/>
          <w:szCs w:val="24"/>
          <w:rtl/>
          <w:lang w:bidi="fa-IR"/>
        </w:rPr>
        <w:t xml:space="preserve"> (</w:t>
      </w:r>
      <w:r w:rsidR="009B564C" w:rsidRPr="007D2263">
        <w:rPr>
          <w:rFonts w:asciiTheme="majorBidi" w:hAnsiTheme="majorBidi" w:cstheme="majorBidi"/>
          <w:sz w:val="20"/>
          <w:szCs w:val="20"/>
          <w:lang w:bidi="fa-IR"/>
        </w:rPr>
        <w:t>Jack &amp; Ali, 2010</w:t>
      </w:r>
      <w:r w:rsidR="00773BD3" w:rsidRPr="009B4C11">
        <w:rPr>
          <w:rFonts w:cs="B Lotus" w:hint="cs"/>
          <w:sz w:val="24"/>
          <w:szCs w:val="24"/>
          <w:rtl/>
          <w:lang w:bidi="fa-IR"/>
        </w:rPr>
        <w:t>)</w:t>
      </w:r>
      <w:r w:rsidR="002451A1" w:rsidRPr="009B4C11">
        <w:rPr>
          <w:rFonts w:cs="B Lotus" w:hint="cs"/>
          <w:sz w:val="24"/>
          <w:szCs w:val="24"/>
          <w:rtl/>
          <w:lang w:bidi="fa-IR"/>
        </w:rPr>
        <w:t>. از این</w:t>
      </w:r>
      <w:r>
        <w:rPr>
          <w:rFonts w:cs="B Lotus"/>
          <w:sz w:val="24"/>
          <w:szCs w:val="24"/>
          <w:rtl/>
          <w:lang w:bidi="fa-IR"/>
        </w:rPr>
        <w:softHyphen/>
      </w:r>
      <w:r>
        <w:rPr>
          <w:rFonts w:cs="B Lotus" w:hint="cs"/>
          <w:sz w:val="24"/>
          <w:szCs w:val="24"/>
          <w:rtl/>
          <w:lang w:bidi="fa-IR"/>
        </w:rPr>
        <w:t>رو می‌توان گفت که دو مؤ</w:t>
      </w:r>
      <w:r w:rsidR="002451A1" w:rsidRPr="009B4C11">
        <w:rPr>
          <w:rFonts w:cs="B Lotus" w:hint="cs"/>
          <w:sz w:val="24"/>
          <w:szCs w:val="24"/>
          <w:rtl/>
          <w:lang w:bidi="fa-IR"/>
        </w:rPr>
        <w:t xml:space="preserve">لفه </w:t>
      </w:r>
      <w:r w:rsidR="00355E9A" w:rsidRPr="009B4C11">
        <w:rPr>
          <w:rFonts w:cs="B Lotus" w:hint="cs"/>
          <w:sz w:val="24"/>
          <w:szCs w:val="24"/>
          <w:rtl/>
          <w:lang w:bidi="fa-IR"/>
        </w:rPr>
        <w:t xml:space="preserve">اخیر </w:t>
      </w:r>
      <w:r w:rsidR="002451A1" w:rsidRPr="009B4C11">
        <w:rPr>
          <w:rFonts w:cs="B Lotus" w:hint="cs"/>
          <w:sz w:val="24"/>
          <w:szCs w:val="24"/>
          <w:rtl/>
          <w:lang w:bidi="fa-IR"/>
        </w:rPr>
        <w:t>با نقش‌ها و کلیشه‌های جنسیتی که زنان را در مقایسه با مردان، اجتماعی‌تر و حمایت‌گرتر می‌خواه</w:t>
      </w:r>
      <w:r w:rsidR="00C738FB" w:rsidRPr="009B4C11">
        <w:rPr>
          <w:rFonts w:cs="B Lotus" w:hint="cs"/>
          <w:sz w:val="24"/>
          <w:szCs w:val="24"/>
          <w:rtl/>
          <w:lang w:bidi="fa-IR"/>
        </w:rPr>
        <w:t>د</w:t>
      </w:r>
      <w:r w:rsidR="00355E9A" w:rsidRPr="009B4C11">
        <w:rPr>
          <w:rFonts w:cs="B Lotus" w:hint="cs"/>
          <w:sz w:val="24"/>
          <w:szCs w:val="24"/>
          <w:rtl/>
          <w:lang w:bidi="fa-IR"/>
        </w:rPr>
        <w:t xml:space="preserve"> نیز </w:t>
      </w:r>
      <w:r w:rsidR="002451A1" w:rsidRPr="009B4C11">
        <w:rPr>
          <w:rFonts w:cs="B Lotus" w:hint="cs"/>
          <w:sz w:val="24"/>
          <w:szCs w:val="24"/>
          <w:rtl/>
          <w:lang w:bidi="fa-IR"/>
        </w:rPr>
        <w:t>هم</w:t>
      </w:r>
      <w:r>
        <w:rPr>
          <w:rFonts w:cs="B Lotus"/>
          <w:sz w:val="24"/>
          <w:szCs w:val="24"/>
          <w:rtl/>
          <w:lang w:bidi="fa-IR"/>
        </w:rPr>
        <w:softHyphen/>
      </w:r>
      <w:r w:rsidR="002451A1" w:rsidRPr="009B4C11">
        <w:rPr>
          <w:rFonts w:cs="B Lotus" w:hint="cs"/>
          <w:sz w:val="24"/>
          <w:szCs w:val="24"/>
          <w:rtl/>
          <w:lang w:bidi="fa-IR"/>
        </w:rPr>
        <w:t>خوانی دار</w:t>
      </w:r>
      <w:r w:rsidR="00355E9A" w:rsidRPr="009B4C11">
        <w:rPr>
          <w:rFonts w:cs="B Lotus" w:hint="cs"/>
          <w:sz w:val="24"/>
          <w:szCs w:val="24"/>
          <w:rtl/>
          <w:lang w:bidi="fa-IR"/>
        </w:rPr>
        <w:t>ن</w:t>
      </w:r>
      <w:r w:rsidR="002451A1" w:rsidRPr="009B4C11">
        <w:rPr>
          <w:rFonts w:cs="B Lotus" w:hint="cs"/>
          <w:sz w:val="24"/>
          <w:szCs w:val="24"/>
          <w:rtl/>
          <w:lang w:bidi="fa-IR"/>
        </w:rPr>
        <w:t>د.</w:t>
      </w:r>
    </w:p>
    <w:p w:rsidR="00611D54" w:rsidRDefault="00611D54" w:rsidP="00276E20">
      <w:pPr>
        <w:bidi/>
        <w:spacing w:after="0" w:line="240" w:lineRule="auto"/>
        <w:jc w:val="both"/>
        <w:rPr>
          <w:rFonts w:cs="B Lotus"/>
          <w:sz w:val="24"/>
          <w:szCs w:val="24"/>
          <w:rtl/>
          <w:lang w:bidi="fa-IR"/>
        </w:rPr>
      </w:pPr>
      <w:r w:rsidRPr="009B4C11">
        <w:rPr>
          <w:rFonts w:cs="B Lotus" w:hint="cs"/>
          <w:sz w:val="24"/>
          <w:szCs w:val="24"/>
          <w:rtl/>
          <w:lang w:bidi="fa-IR"/>
        </w:rPr>
        <w:t xml:space="preserve">   </w:t>
      </w:r>
      <w:r w:rsidR="00912961" w:rsidRPr="009B4C11">
        <w:rPr>
          <w:rFonts w:cs="B Lotus" w:hint="cs"/>
          <w:sz w:val="24"/>
          <w:szCs w:val="24"/>
          <w:rtl/>
          <w:lang w:bidi="fa-IR"/>
        </w:rPr>
        <w:t xml:space="preserve">در واقع چنان که برخی از پژوهش‌‌گران </w:t>
      </w:r>
      <w:r w:rsidR="00912961" w:rsidRPr="00225F5D">
        <w:rPr>
          <w:rFonts w:cs="B Lotus" w:hint="cs"/>
          <w:sz w:val="24"/>
          <w:szCs w:val="24"/>
          <w:rtl/>
          <w:lang w:bidi="fa-IR"/>
        </w:rPr>
        <w:t>(</w:t>
      </w:r>
      <w:r w:rsidR="00225F5D" w:rsidRPr="00225F5D">
        <w:rPr>
          <w:rFonts w:asciiTheme="majorBidi" w:hAnsiTheme="majorBidi" w:cstheme="majorBidi"/>
          <w:sz w:val="20"/>
          <w:szCs w:val="20"/>
        </w:rPr>
        <w:t>Emran</w:t>
      </w:r>
      <w:r w:rsidR="00225F5D">
        <w:rPr>
          <w:rFonts w:asciiTheme="majorBidi" w:hAnsiTheme="majorBidi" w:cstheme="majorBidi"/>
          <w:sz w:val="20"/>
          <w:szCs w:val="20"/>
        </w:rPr>
        <w:t xml:space="preserve">, </w:t>
      </w:r>
      <w:r w:rsidR="00225F5D" w:rsidRPr="00225F5D">
        <w:rPr>
          <w:rFonts w:asciiTheme="majorBidi" w:hAnsiTheme="majorBidi" w:cstheme="majorBidi"/>
          <w:sz w:val="20"/>
          <w:szCs w:val="20"/>
        </w:rPr>
        <w:t>Iqbal</w:t>
      </w:r>
      <w:r w:rsidR="00225F5D">
        <w:rPr>
          <w:rFonts w:asciiTheme="majorBidi" w:hAnsiTheme="majorBidi" w:cstheme="majorBidi"/>
          <w:sz w:val="20"/>
          <w:szCs w:val="20"/>
        </w:rPr>
        <w:t xml:space="preserve"> &amp; </w:t>
      </w:r>
      <w:r w:rsidR="00225F5D" w:rsidRPr="00225F5D">
        <w:rPr>
          <w:rFonts w:asciiTheme="majorBidi" w:hAnsiTheme="majorBidi" w:cstheme="majorBidi"/>
          <w:sz w:val="20"/>
          <w:szCs w:val="20"/>
        </w:rPr>
        <w:t>AhmadDar</w:t>
      </w:r>
      <w:r w:rsidR="00225F5D">
        <w:rPr>
          <w:rFonts w:asciiTheme="majorBidi" w:hAnsiTheme="majorBidi" w:cstheme="majorBidi"/>
          <w:sz w:val="20"/>
          <w:szCs w:val="20"/>
        </w:rPr>
        <w:t>, 2020</w:t>
      </w:r>
      <w:r w:rsidR="00912961" w:rsidRPr="009B4C11">
        <w:rPr>
          <w:rFonts w:cs="B Lotus" w:hint="cs"/>
          <w:sz w:val="24"/>
          <w:szCs w:val="24"/>
          <w:rtl/>
          <w:lang w:bidi="fa-IR"/>
        </w:rPr>
        <w:t>) نیز باور دارند مفهوم خودخاموشی می‌تواند یک زاویه دید روانی-اجتماعی-جنسیتی را برای درک سلامت روان</w:t>
      </w:r>
      <w:r w:rsidR="002B77D9" w:rsidRPr="009B4C11">
        <w:rPr>
          <w:rFonts w:cs="B Lotus" w:hint="cs"/>
          <w:sz w:val="24"/>
          <w:szCs w:val="24"/>
          <w:rtl/>
          <w:lang w:bidi="fa-IR"/>
        </w:rPr>
        <w:t xml:space="preserve"> و </w:t>
      </w:r>
      <w:r w:rsidR="009807A4" w:rsidRPr="009B4C11">
        <w:rPr>
          <w:rFonts w:cs="B Lotus" w:hint="cs"/>
          <w:sz w:val="24"/>
          <w:szCs w:val="24"/>
          <w:rtl/>
          <w:lang w:bidi="fa-IR"/>
        </w:rPr>
        <w:t>کیفیت‌زندگی</w:t>
      </w:r>
      <w:r w:rsidR="002B77D9" w:rsidRPr="009B4C11">
        <w:rPr>
          <w:rFonts w:cs="B Lotus" w:hint="cs"/>
          <w:sz w:val="24"/>
          <w:szCs w:val="24"/>
          <w:rtl/>
          <w:lang w:bidi="fa-IR"/>
        </w:rPr>
        <w:t xml:space="preserve"> افراد</w:t>
      </w:r>
      <w:r w:rsidR="00912961" w:rsidRPr="009B4C11">
        <w:rPr>
          <w:rFonts w:cs="B Lotus" w:hint="cs"/>
          <w:sz w:val="24"/>
          <w:szCs w:val="24"/>
          <w:rtl/>
          <w:lang w:bidi="fa-IR"/>
        </w:rPr>
        <w:t xml:space="preserve"> فراهم سازد. </w:t>
      </w:r>
      <w:r w:rsidR="002B77D9" w:rsidRPr="009B4C11">
        <w:rPr>
          <w:rFonts w:cs="B Lotus" w:hint="cs"/>
          <w:sz w:val="24"/>
          <w:szCs w:val="24"/>
          <w:rtl/>
          <w:lang w:bidi="fa-IR"/>
        </w:rPr>
        <w:t xml:space="preserve">به ویژه این مفهوم می‌‌تواند </w:t>
      </w:r>
      <w:r w:rsidR="008B6D2F" w:rsidRPr="009B4C11">
        <w:rPr>
          <w:rFonts w:cs="B Lotus" w:hint="cs"/>
          <w:sz w:val="24"/>
          <w:szCs w:val="24"/>
          <w:rtl/>
          <w:lang w:bidi="fa-IR"/>
        </w:rPr>
        <w:t>در تبیین ت</w:t>
      </w:r>
      <w:r w:rsidR="00276E20">
        <w:rPr>
          <w:rFonts w:cs="B Lotus" w:hint="cs"/>
          <w:sz w:val="24"/>
          <w:szCs w:val="24"/>
          <w:rtl/>
          <w:lang w:bidi="fa-IR"/>
        </w:rPr>
        <w:t>أ</w:t>
      </w:r>
      <w:r w:rsidR="008B6D2F" w:rsidRPr="009B4C11">
        <w:rPr>
          <w:rFonts w:cs="B Lotus" w:hint="cs"/>
          <w:sz w:val="24"/>
          <w:szCs w:val="24"/>
          <w:rtl/>
          <w:lang w:bidi="fa-IR"/>
        </w:rPr>
        <w:t>ثیری که</w:t>
      </w:r>
      <w:r w:rsidR="002B77D9" w:rsidRPr="009B4C11">
        <w:rPr>
          <w:rFonts w:cs="B Lotus" w:hint="cs"/>
          <w:sz w:val="24"/>
          <w:szCs w:val="24"/>
          <w:rtl/>
          <w:lang w:bidi="fa-IR"/>
        </w:rPr>
        <w:t xml:space="preserve">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2B77D9" w:rsidRPr="009B4C11">
        <w:rPr>
          <w:rFonts w:cs="B Lotus" w:hint="cs"/>
          <w:sz w:val="24"/>
          <w:szCs w:val="24"/>
          <w:rtl/>
          <w:lang w:bidi="fa-IR"/>
        </w:rPr>
        <w:t xml:space="preserve"> با هنجارهای </w:t>
      </w:r>
      <w:r w:rsidR="001522FB" w:rsidRPr="009B4C11">
        <w:rPr>
          <w:rFonts w:cs="B Lotus" w:hint="cs"/>
          <w:sz w:val="24"/>
          <w:szCs w:val="24"/>
          <w:rtl/>
          <w:lang w:bidi="fa-IR"/>
        </w:rPr>
        <w:t xml:space="preserve">زنانه و </w:t>
      </w:r>
      <w:r w:rsidR="002B77D9" w:rsidRPr="009B4C11">
        <w:rPr>
          <w:rFonts w:cs="B Lotus" w:hint="cs"/>
          <w:sz w:val="24"/>
          <w:szCs w:val="24"/>
          <w:rtl/>
          <w:lang w:bidi="fa-IR"/>
        </w:rPr>
        <w:t>ادراک</w:t>
      </w:r>
      <w:r w:rsidR="001522FB" w:rsidRPr="009B4C11">
        <w:rPr>
          <w:rFonts w:cs="B Lotus" w:hint="cs"/>
          <w:sz w:val="24"/>
          <w:szCs w:val="24"/>
          <w:rtl/>
          <w:lang w:bidi="fa-IR"/>
        </w:rPr>
        <w:t xml:space="preserve"> </w:t>
      </w:r>
      <w:r w:rsidR="002B77D9" w:rsidRPr="009B4C11">
        <w:rPr>
          <w:rFonts w:cs="B Lotus" w:hint="cs"/>
          <w:sz w:val="24"/>
          <w:szCs w:val="24"/>
          <w:rtl/>
          <w:lang w:bidi="fa-IR"/>
        </w:rPr>
        <w:t xml:space="preserve">تبعیض جنسیتی </w:t>
      </w:r>
      <w:r w:rsidR="008B6D2F" w:rsidRPr="009B4C11">
        <w:rPr>
          <w:rFonts w:cs="B Lotus" w:hint="cs"/>
          <w:sz w:val="24"/>
          <w:szCs w:val="24"/>
          <w:rtl/>
          <w:lang w:bidi="fa-IR"/>
        </w:rPr>
        <w:t>بر</w:t>
      </w:r>
      <w:r w:rsidR="009807A4" w:rsidRPr="009B4C11">
        <w:rPr>
          <w:rFonts w:cs="B Lotus" w:hint="cs"/>
          <w:sz w:val="24"/>
          <w:szCs w:val="24"/>
          <w:rtl/>
          <w:lang w:bidi="fa-IR"/>
        </w:rPr>
        <w:t>کیفیت‌زندگی</w:t>
      </w:r>
      <w:r w:rsidR="001522FB" w:rsidRPr="009B4C11">
        <w:rPr>
          <w:rFonts w:cs="B Lotus" w:hint="cs"/>
          <w:sz w:val="24"/>
          <w:szCs w:val="24"/>
          <w:rtl/>
          <w:lang w:bidi="fa-IR"/>
        </w:rPr>
        <w:t xml:space="preserve"> </w:t>
      </w:r>
      <w:r w:rsidR="008B6D2F" w:rsidRPr="009B4C11">
        <w:rPr>
          <w:rFonts w:cs="B Lotus" w:hint="cs"/>
          <w:sz w:val="24"/>
          <w:szCs w:val="24"/>
          <w:rtl/>
          <w:lang w:bidi="fa-IR"/>
        </w:rPr>
        <w:t>زنان می‌گذارند نیز سودمند باشد</w:t>
      </w:r>
      <w:r w:rsidR="001522FB" w:rsidRPr="009B4C11">
        <w:rPr>
          <w:rFonts w:cs="B Lotus" w:hint="cs"/>
          <w:sz w:val="24"/>
          <w:szCs w:val="24"/>
          <w:rtl/>
          <w:lang w:bidi="fa-IR"/>
        </w:rPr>
        <w:t xml:space="preserve">. </w:t>
      </w:r>
      <w:r w:rsidR="000F2D8F" w:rsidRPr="009B4C11">
        <w:rPr>
          <w:rFonts w:cs="B Lotus" w:hint="cs"/>
          <w:sz w:val="24"/>
          <w:szCs w:val="24"/>
          <w:rtl/>
          <w:lang w:bidi="fa-IR"/>
        </w:rPr>
        <w:t xml:space="preserve">چرا که </w:t>
      </w:r>
      <w:r w:rsidR="00276E20">
        <w:rPr>
          <w:rFonts w:cs="B Lotus" w:hint="cs"/>
          <w:sz w:val="24"/>
          <w:szCs w:val="24"/>
          <w:rtl/>
          <w:lang w:bidi="fa-IR"/>
        </w:rPr>
        <w:t>از یک سو، هنجارهای زنانه با تأ</w:t>
      </w:r>
      <w:r w:rsidRPr="009B4C11">
        <w:rPr>
          <w:rFonts w:cs="B Lotus" w:hint="cs"/>
          <w:sz w:val="24"/>
          <w:szCs w:val="24"/>
          <w:rtl/>
          <w:lang w:bidi="fa-IR"/>
        </w:rPr>
        <w:t xml:space="preserve">کید بر نگهداشت روابط بین‌فردی، </w:t>
      </w:r>
      <w:r w:rsidR="00B5423D" w:rsidRPr="009B4C11">
        <w:rPr>
          <w:rFonts w:cs="B Lotus" w:hint="cs"/>
          <w:sz w:val="24"/>
          <w:szCs w:val="24"/>
          <w:rtl/>
          <w:lang w:bidi="fa-IR"/>
        </w:rPr>
        <w:t>بافت اجتماعی خاص</w:t>
      </w:r>
      <w:r w:rsidRPr="009B4C11">
        <w:rPr>
          <w:rFonts w:cs="B Lotus" w:hint="cs"/>
          <w:sz w:val="24"/>
          <w:szCs w:val="24"/>
          <w:rtl/>
          <w:lang w:bidi="fa-IR"/>
        </w:rPr>
        <w:t>ی را برای زنان</w:t>
      </w:r>
      <w:r w:rsidR="00B5423D" w:rsidRPr="009B4C11">
        <w:rPr>
          <w:rFonts w:cs="B Lotus" w:hint="cs"/>
          <w:sz w:val="24"/>
          <w:szCs w:val="24"/>
          <w:rtl/>
          <w:lang w:bidi="fa-IR"/>
        </w:rPr>
        <w:t xml:space="preserve"> پدید </w:t>
      </w:r>
      <w:r w:rsidR="000F2D8F" w:rsidRPr="009B4C11">
        <w:rPr>
          <w:rFonts w:cs="B Lotus" w:hint="cs"/>
          <w:sz w:val="24"/>
          <w:szCs w:val="24"/>
          <w:rtl/>
          <w:lang w:bidi="fa-IR"/>
        </w:rPr>
        <w:t>آورده</w:t>
      </w:r>
      <w:r w:rsidR="00B5423D" w:rsidRPr="009B4C11">
        <w:rPr>
          <w:rFonts w:cs="B Lotus" w:hint="cs"/>
          <w:sz w:val="24"/>
          <w:szCs w:val="24"/>
          <w:rtl/>
          <w:lang w:bidi="fa-IR"/>
        </w:rPr>
        <w:t xml:space="preserve"> که خودخاموشی را در آنها ترغیب می</w:t>
      </w:r>
      <w:r w:rsidRPr="009B4C11">
        <w:rPr>
          <w:rFonts w:cs="B Lotus" w:hint="cs"/>
          <w:sz w:val="24"/>
          <w:szCs w:val="24"/>
          <w:rtl/>
          <w:lang w:bidi="fa-IR"/>
        </w:rPr>
        <w:t>‌</w:t>
      </w:r>
      <w:r w:rsidR="00C738FB" w:rsidRPr="009B4C11">
        <w:rPr>
          <w:rFonts w:cs="B Lotus" w:hint="cs"/>
          <w:sz w:val="24"/>
          <w:szCs w:val="24"/>
          <w:rtl/>
          <w:lang w:bidi="fa-IR"/>
        </w:rPr>
        <w:t>کند</w:t>
      </w:r>
      <w:r w:rsidR="000F2D8F" w:rsidRPr="009B4C11">
        <w:rPr>
          <w:rFonts w:cs="B Lotus" w:hint="cs"/>
          <w:sz w:val="24"/>
          <w:szCs w:val="24"/>
          <w:rtl/>
          <w:lang w:bidi="fa-IR"/>
        </w:rPr>
        <w:t xml:space="preserve"> و </w:t>
      </w:r>
      <w:r w:rsidRPr="009B4C11">
        <w:rPr>
          <w:rFonts w:cs="B Lotus" w:hint="cs"/>
          <w:sz w:val="24"/>
          <w:szCs w:val="24"/>
          <w:rtl/>
          <w:lang w:bidi="fa-IR"/>
        </w:rPr>
        <w:t>از سوی دیگر، چنان</w:t>
      </w:r>
      <w:r w:rsidR="00276E20">
        <w:rPr>
          <w:rFonts w:cs="B Lotus" w:hint="cs"/>
          <w:sz w:val="24"/>
          <w:szCs w:val="24"/>
          <w:rtl/>
          <w:lang w:bidi="fa-IR"/>
        </w:rPr>
        <w:t xml:space="preserve"> که سویم و همکاران (2010) نیز تأ</w:t>
      </w:r>
      <w:r w:rsidRPr="009B4C11">
        <w:rPr>
          <w:rFonts w:cs="B Lotus" w:hint="cs"/>
          <w:sz w:val="24"/>
          <w:szCs w:val="24"/>
          <w:rtl/>
          <w:lang w:bidi="fa-IR"/>
        </w:rPr>
        <w:t>کید می</w:t>
      </w:r>
      <w:r w:rsidR="00C738FB" w:rsidRPr="009B4C11">
        <w:rPr>
          <w:rFonts w:cs="B Lotus" w:hint="cs"/>
          <w:sz w:val="24"/>
          <w:szCs w:val="24"/>
          <w:rtl/>
          <w:lang w:bidi="fa-IR"/>
        </w:rPr>
        <w:t>‌نمایند</w:t>
      </w:r>
      <w:r w:rsidR="000F2D8F" w:rsidRPr="009B4C11">
        <w:rPr>
          <w:rFonts w:cs="B Lotus" w:hint="cs"/>
          <w:sz w:val="24"/>
          <w:szCs w:val="24"/>
          <w:rtl/>
          <w:lang w:bidi="fa-IR"/>
        </w:rPr>
        <w:t>،</w:t>
      </w:r>
      <w:r w:rsidRPr="009B4C11">
        <w:rPr>
          <w:rFonts w:cs="B Lotus" w:hint="cs"/>
          <w:sz w:val="24"/>
          <w:szCs w:val="24"/>
          <w:rtl/>
          <w:lang w:bidi="fa-IR"/>
        </w:rPr>
        <w:t xml:space="preserve"> ادراک برخوردهای تبعیض‌آمیز اجتماع، خواه موضوعی واقعی باشد و خواه ماحصل ذهنیت خود زنان، باورهای خود-ناتوان‌ساز را در آنها تقویت کرده و به خودخاموشی آنها </w:t>
      </w:r>
      <w:r w:rsidR="000F2D8F" w:rsidRPr="009B4C11">
        <w:rPr>
          <w:rFonts w:cs="B Lotus" w:hint="cs"/>
          <w:sz w:val="24"/>
          <w:szCs w:val="24"/>
          <w:rtl/>
          <w:lang w:bidi="fa-IR"/>
        </w:rPr>
        <w:t>دامن زده است.</w:t>
      </w:r>
    </w:p>
    <w:p w:rsidR="00276E20" w:rsidRPr="009B4C11" w:rsidRDefault="00276E20" w:rsidP="00276E20">
      <w:pPr>
        <w:bidi/>
        <w:spacing w:after="0" w:line="240" w:lineRule="auto"/>
        <w:jc w:val="both"/>
        <w:rPr>
          <w:rFonts w:cs="B Lotus"/>
          <w:sz w:val="24"/>
          <w:szCs w:val="24"/>
          <w:rtl/>
          <w:lang w:bidi="fa-IR"/>
        </w:rPr>
      </w:pPr>
    </w:p>
    <w:p w:rsidR="000A23AD" w:rsidRDefault="00A711DB" w:rsidP="00276E20">
      <w:pPr>
        <w:bidi/>
        <w:spacing w:after="0" w:line="240" w:lineRule="auto"/>
        <w:jc w:val="both"/>
        <w:rPr>
          <w:rFonts w:cs="B Zar"/>
          <w:b/>
          <w:bCs/>
          <w:sz w:val="28"/>
          <w:szCs w:val="28"/>
          <w:rtl/>
          <w:lang w:bidi="fa-IR"/>
        </w:rPr>
      </w:pPr>
      <w:r w:rsidRPr="009B4C11">
        <w:rPr>
          <w:rFonts w:cs="B Lotus" w:hint="cs"/>
          <w:sz w:val="24"/>
          <w:szCs w:val="24"/>
          <w:rtl/>
          <w:lang w:bidi="fa-IR"/>
        </w:rPr>
        <w:lastRenderedPageBreak/>
        <w:t xml:space="preserve">   </w:t>
      </w:r>
      <w:r w:rsidR="000A23AD" w:rsidRPr="009F0AB4">
        <w:rPr>
          <w:rFonts w:cs="B Zar" w:hint="cs"/>
          <w:b/>
          <w:bCs/>
          <w:sz w:val="28"/>
          <w:szCs w:val="28"/>
          <w:rtl/>
          <w:lang w:bidi="fa-IR"/>
        </w:rPr>
        <w:t>2- مرور مبانی نظری و پیشینه</w:t>
      </w:r>
    </w:p>
    <w:p w:rsidR="00E956CA" w:rsidRPr="009B4C11" w:rsidRDefault="00276E20" w:rsidP="00B612BC">
      <w:pPr>
        <w:bidi/>
        <w:spacing w:after="0" w:line="240" w:lineRule="auto"/>
        <w:jc w:val="both"/>
        <w:rPr>
          <w:rFonts w:cs="B Lotus"/>
          <w:sz w:val="24"/>
          <w:szCs w:val="24"/>
          <w:rtl/>
          <w:lang w:bidi="fa-IR"/>
        </w:rPr>
      </w:pPr>
      <w:r>
        <w:rPr>
          <w:rFonts w:cs="B Lotus" w:hint="cs"/>
          <w:sz w:val="24"/>
          <w:szCs w:val="24"/>
          <w:rtl/>
          <w:lang w:bidi="fa-IR"/>
        </w:rPr>
        <w:t>متأ</w:t>
      </w:r>
      <w:r w:rsidR="00E956CA" w:rsidRPr="009B4C11">
        <w:rPr>
          <w:rFonts w:cs="B Lotus" w:hint="cs"/>
          <w:sz w:val="24"/>
          <w:szCs w:val="24"/>
          <w:rtl/>
          <w:lang w:bidi="fa-IR"/>
        </w:rPr>
        <w:t>سفانه پژوهش‌هایی که تاکنون در ایران با استفاده از پرسش</w:t>
      </w:r>
      <w:r>
        <w:rPr>
          <w:rFonts w:cs="B Lotus"/>
          <w:sz w:val="24"/>
          <w:szCs w:val="24"/>
          <w:rtl/>
          <w:lang w:bidi="fa-IR"/>
        </w:rPr>
        <w:softHyphen/>
      </w:r>
      <w:r w:rsidR="00E956CA" w:rsidRPr="009B4C11">
        <w:rPr>
          <w:rFonts w:cs="B Lotus" w:hint="cs"/>
          <w:sz w:val="24"/>
          <w:szCs w:val="24"/>
          <w:rtl/>
          <w:lang w:bidi="fa-IR"/>
        </w:rPr>
        <w:t xml:space="preserve">نامه خودخاموشی جک و دیل (1992) انجام گرفته، چندان به خاستگاه نظری سازه خودخاموشی و قدرت تبیینی آن در رابطه با ادراک زنان از تبعیض‌های جنسیتی و با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E956CA" w:rsidRPr="009B4C11">
        <w:rPr>
          <w:rFonts w:cs="B Lotus" w:hint="cs"/>
          <w:sz w:val="24"/>
          <w:szCs w:val="24"/>
          <w:rtl/>
          <w:lang w:bidi="fa-IR"/>
        </w:rPr>
        <w:t xml:space="preserve"> آنها با هنجارهای زنانه توجهی نکرده‌اند. چنان</w:t>
      </w:r>
      <w:r w:rsidR="00B612BC">
        <w:rPr>
          <w:rFonts w:cs="B Lotus"/>
          <w:sz w:val="24"/>
          <w:szCs w:val="24"/>
          <w:rtl/>
          <w:lang w:bidi="fa-IR"/>
        </w:rPr>
        <w:softHyphen/>
      </w:r>
      <w:r w:rsidR="00E956CA" w:rsidRPr="009B4C11">
        <w:rPr>
          <w:rFonts w:cs="B Lotus" w:hint="cs"/>
          <w:sz w:val="24"/>
          <w:szCs w:val="24"/>
          <w:rtl/>
          <w:lang w:bidi="fa-IR"/>
        </w:rPr>
        <w:t>که پژوهش ذبیحی‌دان (1389) از خودخاموشی به</w:t>
      </w:r>
      <w:r w:rsidR="00B612BC">
        <w:rPr>
          <w:rFonts w:cs="B Lotus"/>
          <w:sz w:val="24"/>
          <w:szCs w:val="24"/>
          <w:rtl/>
          <w:lang w:bidi="fa-IR"/>
        </w:rPr>
        <w:softHyphen/>
      </w:r>
      <w:r w:rsidR="00E956CA" w:rsidRPr="009B4C11">
        <w:rPr>
          <w:rFonts w:cs="B Lotus" w:hint="cs"/>
          <w:sz w:val="24"/>
          <w:szCs w:val="24"/>
          <w:rtl/>
          <w:lang w:bidi="fa-IR"/>
        </w:rPr>
        <w:t xml:space="preserve">عنوان واسطه‌ای میان الگوهای ارتباطی و احساس تنهایی دانشجویان هر دو جنس استفاده کرده؛ پژوهش حسینی و درویشی (1394) تبیین دو متغیر خودانتقادی و خودخاموشی را براساس </w:t>
      </w:r>
      <w:r w:rsidR="00E956CA" w:rsidRPr="009F0AB4">
        <w:rPr>
          <w:rFonts w:cs="B Lotus" w:hint="cs"/>
          <w:sz w:val="24"/>
          <w:szCs w:val="24"/>
          <w:rtl/>
          <w:lang w:bidi="fa-IR"/>
        </w:rPr>
        <w:t>ویژگی‌های شخصیتی و ابعاد فرزندپروری خانواده مورد توجه قرار داده و در مطالعه رجبی، ملک‌محمدی، امان‌الهی‌فر و سودانی (1394) احساس</w:t>
      </w:r>
      <w:r w:rsidR="00E956CA" w:rsidRPr="009B4C11">
        <w:rPr>
          <w:rFonts w:cs="B Lotus" w:hint="cs"/>
          <w:sz w:val="24"/>
          <w:szCs w:val="24"/>
          <w:rtl/>
          <w:lang w:bidi="fa-IR"/>
        </w:rPr>
        <w:t xml:space="preserve"> تنهایی و افسردگی دانشجویان هر دو جنس براساس میزان خودانتقادی و جهت‌گیری مذهبی درونی آنها تبیین شده است. پژوهش حبیبی، مختار، قنبری، نوری‌پور و موتابی (2016) نیز که بر روی نمونه‌ای از زنان ایرانی متمرکز بوده، تنها به مطالعه نقش واسطه‌گری در رابطه میان اختلافات زناشویی و افسردگی توجه نموده است.</w:t>
      </w:r>
    </w:p>
    <w:p w:rsidR="00E956CA" w:rsidRDefault="00E956CA" w:rsidP="00B612BC">
      <w:pPr>
        <w:bidi/>
        <w:spacing w:after="120" w:line="240" w:lineRule="auto"/>
        <w:jc w:val="both"/>
        <w:rPr>
          <w:rFonts w:cs="B Lotus"/>
          <w:color w:val="000000" w:themeColor="text1"/>
          <w:sz w:val="24"/>
          <w:szCs w:val="24"/>
          <w:rtl/>
          <w:lang w:bidi="fa-IR"/>
        </w:rPr>
      </w:pPr>
      <w:r w:rsidRPr="00B612BC">
        <w:rPr>
          <w:rFonts w:cs="B Lotus" w:hint="cs"/>
          <w:color w:val="000000" w:themeColor="text1"/>
          <w:sz w:val="24"/>
          <w:szCs w:val="24"/>
          <w:rtl/>
          <w:lang w:bidi="fa-IR"/>
        </w:rPr>
        <w:t xml:space="preserve">   البته گزارش عمران و همکاران (2020) از مرور پیشینه پژوهشی نشان می‌دهد که به</w:t>
      </w:r>
      <w:r w:rsidR="00B612BC" w:rsidRPr="00B612BC">
        <w:rPr>
          <w:rFonts w:cs="B Lotus"/>
          <w:color w:val="000000" w:themeColor="text1"/>
          <w:sz w:val="24"/>
          <w:szCs w:val="24"/>
          <w:rtl/>
          <w:lang w:bidi="fa-IR"/>
        </w:rPr>
        <w:softHyphen/>
      </w:r>
      <w:r w:rsidRPr="00B612BC">
        <w:rPr>
          <w:rFonts w:cs="B Lotus" w:hint="cs"/>
          <w:color w:val="000000" w:themeColor="text1"/>
          <w:sz w:val="24"/>
          <w:szCs w:val="24"/>
          <w:rtl/>
          <w:lang w:bidi="fa-IR"/>
        </w:rPr>
        <w:t>طور کلی در فرهنگ‌های آسیایی، پژوهش‌های چندانی پیرامون پدیده خودخاموشی زنان صورت نگرفته است. این در حالی است که مطالعات انجام گرفته همچون علی و تونر</w:t>
      </w:r>
      <w:r w:rsidR="00B612BC" w:rsidRPr="00B612BC">
        <w:rPr>
          <w:rFonts w:cs="B Lotus" w:hint="cs"/>
          <w:color w:val="000000" w:themeColor="text1"/>
          <w:sz w:val="24"/>
          <w:szCs w:val="24"/>
          <w:rtl/>
          <w:lang w:bidi="fa-IR"/>
        </w:rPr>
        <w:t xml:space="preserve"> </w:t>
      </w:r>
      <w:r w:rsidRPr="00B612BC">
        <w:rPr>
          <w:rStyle w:val="FootnoteReference"/>
          <w:rFonts w:cs="B Lotus"/>
          <w:color w:val="000000" w:themeColor="text1"/>
          <w:sz w:val="24"/>
          <w:szCs w:val="24"/>
          <w:rtl/>
          <w:lang w:bidi="fa-IR"/>
        </w:rPr>
        <w:footnoteReference w:id="21"/>
      </w:r>
      <w:r w:rsidR="00B612BC" w:rsidRPr="00B612BC">
        <w:rPr>
          <w:rFonts w:cs="B Lotus" w:hint="cs"/>
          <w:color w:val="000000" w:themeColor="text1"/>
          <w:sz w:val="24"/>
          <w:szCs w:val="24"/>
          <w:rtl/>
          <w:lang w:bidi="fa-IR"/>
        </w:rPr>
        <w:t xml:space="preserve"> </w:t>
      </w:r>
      <w:r w:rsidRPr="00B612BC">
        <w:rPr>
          <w:rFonts w:cs="B Lotus" w:hint="cs"/>
          <w:color w:val="000000" w:themeColor="text1"/>
          <w:sz w:val="24"/>
          <w:szCs w:val="24"/>
          <w:rtl/>
          <w:lang w:bidi="fa-IR"/>
        </w:rPr>
        <w:t>(2001)؛ کر، گیلروی و شرمن</w:t>
      </w:r>
      <w:r w:rsidR="00B612BC" w:rsidRPr="00B612BC">
        <w:rPr>
          <w:rFonts w:cs="B Lotus" w:hint="cs"/>
          <w:color w:val="000000" w:themeColor="text1"/>
          <w:sz w:val="24"/>
          <w:szCs w:val="24"/>
          <w:rtl/>
          <w:lang w:bidi="fa-IR"/>
        </w:rPr>
        <w:t xml:space="preserve"> </w:t>
      </w:r>
      <w:r w:rsidRPr="00B612BC">
        <w:rPr>
          <w:rStyle w:val="FootnoteReference"/>
          <w:rFonts w:cs="B Lotus"/>
          <w:color w:val="000000" w:themeColor="text1"/>
          <w:sz w:val="24"/>
          <w:szCs w:val="24"/>
          <w:rtl/>
          <w:lang w:bidi="fa-IR"/>
        </w:rPr>
        <w:footnoteReference w:id="22"/>
      </w:r>
      <w:r w:rsidR="00B612BC" w:rsidRPr="00B612BC">
        <w:rPr>
          <w:rFonts w:cs="B Lotus" w:hint="cs"/>
          <w:color w:val="000000" w:themeColor="text1"/>
          <w:sz w:val="24"/>
          <w:szCs w:val="24"/>
          <w:rtl/>
          <w:lang w:bidi="fa-IR"/>
        </w:rPr>
        <w:t xml:space="preserve"> </w:t>
      </w:r>
      <w:r w:rsidRPr="00B612BC">
        <w:rPr>
          <w:rFonts w:cs="B Lotus" w:hint="cs"/>
          <w:color w:val="000000" w:themeColor="text1"/>
          <w:sz w:val="24"/>
          <w:szCs w:val="24"/>
          <w:rtl/>
          <w:lang w:bidi="fa-IR"/>
        </w:rPr>
        <w:t>(1996)؛ گراتچ، باست و اترا</w:t>
      </w:r>
      <w:r w:rsidR="00B612BC" w:rsidRPr="00B612BC">
        <w:rPr>
          <w:rFonts w:cs="B Lotus" w:hint="cs"/>
          <w:color w:val="000000" w:themeColor="text1"/>
          <w:sz w:val="24"/>
          <w:szCs w:val="24"/>
          <w:rtl/>
          <w:lang w:bidi="fa-IR"/>
        </w:rPr>
        <w:t xml:space="preserve"> </w:t>
      </w:r>
      <w:r w:rsidRPr="00B612BC">
        <w:rPr>
          <w:rStyle w:val="FootnoteReference"/>
          <w:rFonts w:cs="B Lotus"/>
          <w:color w:val="000000" w:themeColor="text1"/>
          <w:sz w:val="24"/>
          <w:szCs w:val="24"/>
          <w:rtl/>
          <w:lang w:bidi="fa-IR"/>
        </w:rPr>
        <w:footnoteReference w:id="23"/>
      </w:r>
      <w:r w:rsidR="00B612BC" w:rsidRPr="00B612BC">
        <w:rPr>
          <w:rFonts w:cs="B Lotus" w:hint="cs"/>
          <w:color w:val="000000" w:themeColor="text1"/>
          <w:sz w:val="24"/>
          <w:szCs w:val="24"/>
          <w:rtl/>
          <w:lang w:bidi="fa-IR"/>
        </w:rPr>
        <w:t xml:space="preserve"> </w:t>
      </w:r>
      <w:r w:rsidRPr="00B612BC">
        <w:rPr>
          <w:rFonts w:cs="B Lotus" w:hint="cs"/>
          <w:color w:val="000000" w:themeColor="text1"/>
          <w:sz w:val="24"/>
          <w:szCs w:val="24"/>
          <w:rtl/>
          <w:lang w:bidi="fa-IR"/>
        </w:rPr>
        <w:t>(1995)؛ وایت و شرمن</w:t>
      </w:r>
      <w:r w:rsidR="00B612BC" w:rsidRPr="00B612BC">
        <w:rPr>
          <w:rFonts w:cs="B Lotus" w:hint="cs"/>
          <w:color w:val="000000" w:themeColor="text1"/>
          <w:sz w:val="24"/>
          <w:szCs w:val="24"/>
          <w:rtl/>
          <w:lang w:bidi="fa-IR"/>
        </w:rPr>
        <w:t xml:space="preserve"> </w:t>
      </w:r>
      <w:r w:rsidRPr="00B612BC">
        <w:rPr>
          <w:rStyle w:val="FootnoteReference"/>
          <w:rFonts w:cs="B Lotus"/>
          <w:color w:val="000000" w:themeColor="text1"/>
          <w:sz w:val="24"/>
          <w:szCs w:val="24"/>
          <w:rtl/>
          <w:lang w:bidi="fa-IR"/>
        </w:rPr>
        <w:footnoteReference w:id="24"/>
      </w:r>
      <w:r w:rsidR="00B612BC" w:rsidRPr="00B612BC">
        <w:rPr>
          <w:rFonts w:cs="B Lotus" w:hint="cs"/>
          <w:color w:val="000000" w:themeColor="text1"/>
          <w:sz w:val="24"/>
          <w:szCs w:val="24"/>
          <w:rtl/>
          <w:lang w:bidi="fa-IR"/>
        </w:rPr>
        <w:t xml:space="preserve"> </w:t>
      </w:r>
      <w:r w:rsidRPr="00B612BC">
        <w:rPr>
          <w:rFonts w:cs="B Lotus" w:hint="cs"/>
          <w:color w:val="000000" w:themeColor="text1"/>
          <w:sz w:val="24"/>
          <w:szCs w:val="24"/>
          <w:rtl/>
          <w:lang w:bidi="fa-IR"/>
        </w:rPr>
        <w:t>(</w:t>
      </w:r>
      <w:r w:rsidR="00B612BC" w:rsidRPr="00B612BC">
        <w:rPr>
          <w:rFonts w:cs="B Lotus" w:hint="cs"/>
          <w:color w:val="000000" w:themeColor="text1"/>
          <w:sz w:val="24"/>
          <w:szCs w:val="24"/>
          <w:rtl/>
          <w:lang w:bidi="fa-IR"/>
        </w:rPr>
        <w:t>2002) با تأ</w:t>
      </w:r>
      <w:r w:rsidRPr="00B612BC">
        <w:rPr>
          <w:rFonts w:cs="B Lotus" w:hint="cs"/>
          <w:color w:val="000000" w:themeColor="text1"/>
          <w:sz w:val="24"/>
          <w:szCs w:val="24"/>
          <w:rtl/>
          <w:lang w:bidi="fa-IR"/>
        </w:rPr>
        <w:t>کید بر تفاوت‌های ظریف در نظا</w:t>
      </w:r>
      <w:r w:rsidR="00B612BC" w:rsidRPr="00B612BC">
        <w:rPr>
          <w:rFonts w:cs="B Lotus" w:hint="cs"/>
          <w:color w:val="000000" w:themeColor="text1"/>
          <w:sz w:val="24"/>
          <w:szCs w:val="24"/>
          <w:rtl/>
          <w:lang w:bidi="fa-IR"/>
        </w:rPr>
        <w:t>م‌های جنسیتی مختلف، از احتمال تأثیر متفاوت مؤ</w:t>
      </w:r>
      <w:r w:rsidRPr="00B612BC">
        <w:rPr>
          <w:rFonts w:cs="B Lotus" w:hint="cs"/>
          <w:color w:val="000000" w:themeColor="text1"/>
          <w:sz w:val="24"/>
          <w:szCs w:val="24"/>
          <w:rtl/>
          <w:lang w:bidi="fa-IR"/>
        </w:rPr>
        <w:t>لفه‌های خودخاموشی بر سلامت روان زنان خبر می‌دهند. شاید از همین روست که در مطالعات اخیری که به مرور پژوهش‌های مبتنی بر نظریه خودخاموشی پرداخته‌اند هم</w:t>
      </w:r>
      <w:r w:rsidR="00B612BC" w:rsidRPr="00B612BC">
        <w:rPr>
          <w:rFonts w:cs="B Lotus"/>
          <w:color w:val="000000" w:themeColor="text1"/>
          <w:sz w:val="24"/>
          <w:szCs w:val="24"/>
          <w:rtl/>
          <w:lang w:bidi="fa-IR"/>
        </w:rPr>
        <w:softHyphen/>
      </w:r>
      <w:r w:rsidRPr="00B612BC">
        <w:rPr>
          <w:rFonts w:cs="B Lotus" w:hint="cs"/>
          <w:color w:val="000000" w:themeColor="text1"/>
          <w:sz w:val="24"/>
          <w:szCs w:val="24"/>
          <w:rtl/>
          <w:lang w:bidi="fa-IR"/>
        </w:rPr>
        <w:t>چون جک (2011)؛ عمران و همکاران (2020)؛ ماجی (2018) و ماجی و دیکسی (</w:t>
      </w:r>
      <w:r w:rsidR="00B612BC" w:rsidRPr="00B612BC">
        <w:rPr>
          <w:rFonts w:cs="B Lotus" w:hint="cs"/>
          <w:color w:val="000000" w:themeColor="text1"/>
          <w:sz w:val="24"/>
          <w:szCs w:val="24"/>
          <w:rtl/>
          <w:lang w:bidi="fa-IR"/>
        </w:rPr>
        <w:t>2019)، بررسی جزیی‌تر تأثیر مؤ</w:t>
      </w:r>
      <w:r w:rsidRPr="00B612BC">
        <w:rPr>
          <w:rFonts w:cs="B Lotus" w:hint="cs"/>
          <w:color w:val="000000" w:themeColor="text1"/>
          <w:sz w:val="24"/>
          <w:szCs w:val="24"/>
          <w:rtl/>
          <w:lang w:bidi="fa-IR"/>
        </w:rPr>
        <w:t>لفه‌های خودخاموشی بر کیفیت‌زندگی زنان در فرهنگ‌های مختلف مورد توصیه قرار گرفته و همین</w:t>
      </w:r>
      <w:r w:rsidR="00B612BC" w:rsidRPr="00B612BC">
        <w:rPr>
          <w:rFonts w:cs="B Lotus"/>
          <w:color w:val="000000" w:themeColor="text1"/>
          <w:sz w:val="24"/>
          <w:szCs w:val="24"/>
          <w:rtl/>
          <w:lang w:bidi="fa-IR"/>
        </w:rPr>
        <w:softHyphen/>
      </w:r>
      <w:r w:rsidRPr="00B612BC">
        <w:rPr>
          <w:rFonts w:cs="B Lotus" w:hint="cs"/>
          <w:color w:val="000000" w:themeColor="text1"/>
          <w:sz w:val="24"/>
          <w:szCs w:val="24"/>
          <w:rtl/>
          <w:lang w:bidi="fa-IR"/>
        </w:rPr>
        <w:t xml:space="preserve">طور بر مطالعه نقش واسطه‌گری این </w:t>
      </w:r>
      <w:r w:rsidR="00B612BC" w:rsidRPr="00B612BC">
        <w:rPr>
          <w:rFonts w:cs="B Lotus" w:hint="cs"/>
          <w:color w:val="000000" w:themeColor="text1"/>
          <w:sz w:val="24"/>
          <w:szCs w:val="24"/>
          <w:rtl/>
          <w:lang w:bidi="fa-IR"/>
        </w:rPr>
        <w:t>مؤلفه‌ها تأ</w:t>
      </w:r>
      <w:r w:rsidRPr="00B612BC">
        <w:rPr>
          <w:rFonts w:cs="B Lotus" w:hint="cs"/>
          <w:color w:val="000000" w:themeColor="text1"/>
          <w:sz w:val="24"/>
          <w:szCs w:val="24"/>
          <w:rtl/>
          <w:lang w:bidi="fa-IR"/>
        </w:rPr>
        <w:t xml:space="preserve">کید شده است. </w:t>
      </w:r>
    </w:p>
    <w:p w:rsidR="00B612BC" w:rsidRPr="00B612BC" w:rsidRDefault="00B612BC" w:rsidP="00B612BC">
      <w:pPr>
        <w:pStyle w:val="NoSpacing"/>
        <w:bidi/>
        <w:rPr>
          <w:rtl/>
          <w:lang w:bidi="fa-IR"/>
        </w:rPr>
      </w:pPr>
    </w:p>
    <w:p w:rsidR="00E956CA" w:rsidRPr="00E956CA" w:rsidRDefault="00E956CA" w:rsidP="00276E20">
      <w:pPr>
        <w:bidi/>
        <w:spacing w:after="0" w:line="240" w:lineRule="auto"/>
        <w:jc w:val="both"/>
        <w:rPr>
          <w:rFonts w:cs="B Zar"/>
          <w:b/>
          <w:bCs/>
          <w:sz w:val="28"/>
          <w:szCs w:val="28"/>
          <w:rtl/>
          <w:lang w:bidi="fa-IR"/>
        </w:rPr>
      </w:pPr>
      <w:r w:rsidRPr="00E956CA">
        <w:rPr>
          <w:rFonts w:cs="B Zar" w:hint="cs"/>
          <w:b/>
          <w:bCs/>
          <w:sz w:val="28"/>
          <w:szCs w:val="28"/>
          <w:rtl/>
          <w:lang w:bidi="fa-IR"/>
        </w:rPr>
        <w:t>3- پژوهش حاضر</w:t>
      </w:r>
    </w:p>
    <w:p w:rsidR="00E956CA" w:rsidRDefault="00B612BC" w:rsidP="00B612BC">
      <w:pPr>
        <w:bidi/>
        <w:spacing w:line="240" w:lineRule="auto"/>
        <w:jc w:val="both"/>
        <w:rPr>
          <w:rFonts w:cs="B Nazanin"/>
          <w:rtl/>
          <w:lang w:bidi="fa-IR"/>
        </w:rPr>
      </w:pPr>
      <w:r>
        <w:rPr>
          <w:rFonts w:cs="B Lotus" w:hint="cs"/>
          <w:sz w:val="24"/>
          <w:szCs w:val="24"/>
          <w:rtl/>
          <w:lang w:bidi="fa-IR"/>
        </w:rPr>
        <w:t>در</w:t>
      </w:r>
      <w:r w:rsidR="00E956CA" w:rsidRPr="009B4C11">
        <w:rPr>
          <w:rFonts w:cs="B Lotus" w:hint="cs"/>
          <w:sz w:val="24"/>
          <w:szCs w:val="24"/>
          <w:rtl/>
          <w:lang w:bidi="fa-IR"/>
        </w:rPr>
        <w:t xml:space="preserve">نتیجه همین ملاحظات است که بررسی نقش واسطه‌گری </w:t>
      </w:r>
      <w:r>
        <w:rPr>
          <w:rFonts w:cs="B Lotus" w:hint="cs"/>
          <w:sz w:val="24"/>
          <w:szCs w:val="24"/>
          <w:rtl/>
          <w:lang w:bidi="fa-IR"/>
        </w:rPr>
        <w:t>مؤلفه</w:t>
      </w:r>
      <w:r w:rsidR="00E956CA" w:rsidRPr="009B4C11">
        <w:rPr>
          <w:rFonts w:cs="B Lotus" w:hint="cs"/>
          <w:sz w:val="24"/>
          <w:szCs w:val="24"/>
          <w:rtl/>
          <w:lang w:bidi="fa-IR"/>
        </w:rPr>
        <w:t xml:space="preserve">‌های خودخاموشی در رابطه میان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E956CA" w:rsidRPr="009B4C11">
        <w:rPr>
          <w:rFonts w:cs="B Lotus" w:hint="cs"/>
          <w:sz w:val="24"/>
          <w:szCs w:val="24"/>
          <w:rtl/>
          <w:lang w:bidi="fa-IR"/>
        </w:rPr>
        <w:t xml:space="preserve"> با هنجارهای زنانه و ادراک تبعیض جنسیتی با ابعاد مختلف کیفیت‌زندگی زنان به</w:t>
      </w:r>
      <w:r>
        <w:rPr>
          <w:rFonts w:cs="B Lotus"/>
          <w:sz w:val="24"/>
          <w:szCs w:val="24"/>
          <w:rtl/>
          <w:lang w:bidi="fa-IR"/>
        </w:rPr>
        <w:softHyphen/>
      </w:r>
      <w:r w:rsidR="00E956CA" w:rsidRPr="009B4C11">
        <w:rPr>
          <w:rFonts w:cs="B Lotus" w:hint="cs"/>
          <w:sz w:val="24"/>
          <w:szCs w:val="24"/>
          <w:rtl/>
          <w:lang w:bidi="fa-IR"/>
        </w:rPr>
        <w:t xml:space="preserve">عنوان هدف پژوهش حاضر تعیین گردیده است. </w:t>
      </w:r>
      <w:r w:rsidR="00E956CA" w:rsidRPr="000A23AD">
        <w:rPr>
          <w:rFonts w:cs="B Lotus" w:hint="cs"/>
          <w:sz w:val="24"/>
          <w:szCs w:val="24"/>
          <w:rtl/>
          <w:lang w:bidi="fa-IR"/>
        </w:rPr>
        <w:t xml:space="preserve">به کلام روشن‌تر، پژوهش حاضر براساس چشم‌اندازی که در ادبیات پژوهشی مربوط به حوزه زنان وجود دارد و در سطرهای گذشته به اجمال به آن پرداخته شد، به دنبال بررسی مدل مفهومی خاصی (شکل 1) است که مطابق آن دو متغیر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E956CA" w:rsidRPr="000A23AD">
        <w:rPr>
          <w:rFonts w:cs="B Lotus" w:hint="cs"/>
          <w:sz w:val="24"/>
          <w:szCs w:val="24"/>
          <w:rtl/>
          <w:lang w:bidi="fa-IR"/>
        </w:rPr>
        <w:t xml:space="preserve"> با هنجارهای زنانه و ادراک تبعیض جنسیتی با واسطه ابعاد مختلف خودخاموشی بر جنبه‌های مختلف کیفیت زندگی زنان اثر می‌گذارند.</w:t>
      </w:r>
      <w:r w:rsidR="00E956CA" w:rsidRPr="000A23AD">
        <w:rPr>
          <w:rFonts w:cs="B Nazanin" w:hint="cs"/>
          <w:rtl/>
          <w:lang w:bidi="fa-IR"/>
        </w:rPr>
        <w:t xml:space="preserve"> </w:t>
      </w:r>
    </w:p>
    <w:p w:rsidR="00B612BC" w:rsidRPr="00A6009A" w:rsidRDefault="00B612BC" w:rsidP="00B612BC">
      <w:pPr>
        <w:bidi/>
        <w:spacing w:line="240" w:lineRule="auto"/>
        <w:jc w:val="both"/>
        <w:rPr>
          <w:rFonts w:cs="B Nazanin"/>
          <w:sz w:val="8"/>
          <w:szCs w:val="8"/>
          <w:rtl/>
          <w:lang w:bidi="fa-IR"/>
        </w:rPr>
      </w:pPr>
    </w:p>
    <w:p w:rsidR="00B612BC" w:rsidRPr="000A23AD" w:rsidRDefault="00B612BC" w:rsidP="00B612BC">
      <w:pPr>
        <w:bidi/>
        <w:spacing w:line="240" w:lineRule="auto"/>
        <w:jc w:val="both"/>
        <w:rPr>
          <w:rFonts w:cs="B Nazanin"/>
          <w:rtl/>
          <w:lang w:bidi="fa-IR"/>
        </w:rPr>
      </w:pPr>
    </w:p>
    <w:p w:rsidR="00E956CA" w:rsidRPr="000A23AD" w:rsidRDefault="00E956CA" w:rsidP="00276E20">
      <w:pPr>
        <w:bidi/>
        <w:spacing w:line="240" w:lineRule="auto"/>
        <w:jc w:val="both"/>
        <w:rPr>
          <w:rFonts w:cs="B Nazanin"/>
          <w:rtl/>
          <w:lang w:bidi="fa-IR"/>
        </w:rPr>
      </w:pPr>
      <w:r w:rsidRPr="000A23AD">
        <w:rPr>
          <w:rFonts w:cs="B Nazanin"/>
          <w:noProof/>
          <w:rtl/>
        </w:rPr>
        <mc:AlternateContent>
          <mc:Choice Requires="wpg">
            <w:drawing>
              <wp:anchor distT="0" distB="0" distL="114300" distR="114300" simplePos="0" relativeHeight="251734016" behindDoc="0" locked="0" layoutInCell="1" allowOverlap="1" wp14:anchorId="1EE42F11" wp14:editId="32EE6D1A">
                <wp:simplePos x="0" y="0"/>
                <wp:positionH relativeFrom="column">
                  <wp:posOffset>1108710</wp:posOffset>
                </wp:positionH>
                <wp:positionV relativeFrom="paragraph">
                  <wp:posOffset>15122</wp:posOffset>
                </wp:positionV>
                <wp:extent cx="4073155" cy="907576"/>
                <wp:effectExtent l="0" t="0" r="22860" b="26035"/>
                <wp:wrapNone/>
                <wp:docPr id="28" name="Group 28"/>
                <wp:cNvGraphicFramePr/>
                <a:graphic xmlns:a="http://schemas.openxmlformats.org/drawingml/2006/main">
                  <a:graphicData uri="http://schemas.microsoft.com/office/word/2010/wordprocessingGroup">
                    <wpg:wgp>
                      <wpg:cNvGrpSpPr/>
                      <wpg:grpSpPr>
                        <a:xfrm>
                          <a:off x="0" y="0"/>
                          <a:ext cx="4073155" cy="907576"/>
                          <a:chOff x="0" y="0"/>
                          <a:chExt cx="4073155" cy="907576"/>
                        </a:xfrm>
                      </wpg:grpSpPr>
                      <wps:wsp>
                        <wps:cNvPr id="19" name="Text Box 19"/>
                        <wps:cNvSpPr txBox="1"/>
                        <wps:spPr>
                          <a:xfrm>
                            <a:off x="2852382" y="0"/>
                            <a:ext cx="1220773" cy="341194"/>
                          </a:xfrm>
                          <a:prstGeom prst="rect">
                            <a:avLst/>
                          </a:prstGeom>
                          <a:solidFill>
                            <a:schemeClr val="lt1"/>
                          </a:solidFill>
                          <a:ln w="6350">
                            <a:solidFill>
                              <a:prstClr val="black"/>
                            </a:solidFill>
                          </a:ln>
                        </wps:spPr>
                        <wps:txbx>
                          <w:txbxContent>
                            <w:p w:rsidR="00A06887" w:rsidRPr="000A23AD" w:rsidRDefault="00A06887" w:rsidP="00E956CA">
                              <w:pPr>
                                <w:bidi/>
                                <w:jc w:val="center"/>
                                <w:rPr>
                                  <w:rFonts w:cs="B Lotus"/>
                                  <w:sz w:val="20"/>
                                  <w:szCs w:val="20"/>
                                  <w:lang w:bidi="fa-IR"/>
                                </w:rPr>
                              </w:pPr>
                              <w:r w:rsidRPr="000A23AD">
                                <w:rPr>
                                  <w:rFonts w:cs="B Lotus" w:hint="cs"/>
                                  <w:sz w:val="20"/>
                                  <w:szCs w:val="20"/>
                                  <w:rtl/>
                                  <w:lang w:bidi="fa-IR"/>
                                </w:rPr>
                                <w:t>هم</w:t>
                              </w:r>
                              <w:r>
                                <w:rPr>
                                  <w:rFonts w:cs="B Lotus"/>
                                  <w:sz w:val="20"/>
                                  <w:szCs w:val="20"/>
                                  <w:rtl/>
                                  <w:lang w:bidi="fa-IR"/>
                                </w:rPr>
                                <w:softHyphen/>
                              </w:r>
                              <w:r w:rsidRPr="000A23AD">
                                <w:rPr>
                                  <w:rFonts w:cs="B Lotus" w:hint="cs"/>
                                  <w:sz w:val="20"/>
                                  <w:szCs w:val="20"/>
                                  <w:rtl/>
                                  <w:lang w:bidi="fa-IR"/>
                                </w:rPr>
                                <w:t>نوایی با هنجارهای زنانه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852382" y="566382"/>
                            <a:ext cx="1220773" cy="341194"/>
                          </a:xfrm>
                          <a:prstGeom prst="rect">
                            <a:avLst/>
                          </a:prstGeom>
                          <a:solidFill>
                            <a:sysClr val="window" lastClr="FFFFFF"/>
                          </a:solidFill>
                          <a:ln w="6350">
                            <a:solidFill>
                              <a:prstClr val="black"/>
                            </a:solidFill>
                          </a:ln>
                        </wps:spPr>
                        <wps:txbx>
                          <w:txbxContent>
                            <w:p w:rsidR="00A06887" w:rsidRPr="000A23AD" w:rsidRDefault="00A06887" w:rsidP="00E956CA">
                              <w:pPr>
                                <w:bidi/>
                                <w:jc w:val="center"/>
                                <w:rPr>
                                  <w:rFonts w:cs="B Lotus"/>
                                  <w:sz w:val="20"/>
                                  <w:szCs w:val="20"/>
                                  <w:lang w:bidi="fa-IR"/>
                                </w:rPr>
                              </w:pPr>
                              <w:r w:rsidRPr="000A23AD">
                                <w:rPr>
                                  <w:rFonts w:cs="B Lotus" w:hint="cs"/>
                                  <w:sz w:val="20"/>
                                  <w:szCs w:val="20"/>
                                  <w:rtl/>
                                  <w:lang w:bidi="fa-IR"/>
                                </w:rPr>
                                <w:t>ادراک تبعیض جنسیتی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412543" y="313899"/>
                            <a:ext cx="729615" cy="266131"/>
                          </a:xfrm>
                          <a:prstGeom prst="rect">
                            <a:avLst/>
                          </a:prstGeom>
                          <a:solidFill>
                            <a:sysClr val="window" lastClr="FFFFFF"/>
                          </a:solidFill>
                          <a:ln w="6350">
                            <a:solidFill>
                              <a:prstClr val="black"/>
                            </a:solidFill>
                          </a:ln>
                        </wps:spPr>
                        <wps:txbx>
                          <w:txbxContent>
                            <w:p w:rsidR="00A06887" w:rsidRPr="000A23AD" w:rsidRDefault="00A06887" w:rsidP="00E956CA">
                              <w:pPr>
                                <w:bidi/>
                                <w:spacing w:after="0"/>
                                <w:jc w:val="center"/>
                                <w:rPr>
                                  <w:rFonts w:cs="B Lotus"/>
                                  <w:sz w:val="20"/>
                                  <w:szCs w:val="20"/>
                                  <w:lang w:bidi="fa-IR"/>
                                </w:rPr>
                              </w:pPr>
                              <w:r w:rsidRPr="000A23AD">
                                <w:rPr>
                                  <w:rFonts w:cs="B Lotus" w:hint="cs"/>
                                  <w:sz w:val="20"/>
                                  <w:szCs w:val="20"/>
                                  <w:rtl/>
                                  <w:lang w:bidi="fa-IR"/>
                                </w:rPr>
                                <w:t>خودخاموشی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320722"/>
                            <a:ext cx="817880" cy="272415"/>
                          </a:xfrm>
                          <a:prstGeom prst="rect">
                            <a:avLst/>
                          </a:prstGeom>
                          <a:solidFill>
                            <a:sysClr val="window" lastClr="FFFFFF"/>
                          </a:solidFill>
                          <a:ln w="6350">
                            <a:solidFill>
                              <a:prstClr val="black"/>
                            </a:solidFill>
                          </a:ln>
                        </wps:spPr>
                        <wps:txbx>
                          <w:txbxContent>
                            <w:p w:rsidR="00A06887" w:rsidRPr="000A23AD" w:rsidRDefault="00A06887" w:rsidP="00E956CA">
                              <w:pPr>
                                <w:bidi/>
                                <w:spacing w:after="0"/>
                                <w:jc w:val="center"/>
                                <w:rPr>
                                  <w:rFonts w:cs="B Lotus"/>
                                  <w:sz w:val="20"/>
                                  <w:szCs w:val="20"/>
                                  <w:lang w:bidi="fa-IR"/>
                                </w:rPr>
                              </w:pPr>
                              <w:r w:rsidRPr="000A23AD">
                                <w:rPr>
                                  <w:rFonts w:cs="B Lotus" w:hint="cs"/>
                                  <w:sz w:val="20"/>
                                  <w:szCs w:val="20"/>
                                  <w:rtl/>
                                  <w:lang w:bidi="fa-IR"/>
                                </w:rPr>
                                <w:t>کیفیت زندگی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Arrow Connector 23"/>
                        <wps:cNvCnPr/>
                        <wps:spPr>
                          <a:xfrm flipH="1">
                            <a:off x="2139855" y="81887"/>
                            <a:ext cx="712527" cy="36811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flipV="1">
                            <a:off x="2139855" y="447533"/>
                            <a:ext cx="712527" cy="384981"/>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816022" y="81887"/>
                            <a:ext cx="2011680" cy="259108"/>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flipV="1">
                            <a:off x="832513" y="582589"/>
                            <a:ext cx="2030437" cy="2593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816022" y="458337"/>
                            <a:ext cx="587839"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EE42F11" id="Group 28" o:spid="_x0000_s1030" style="position:absolute;left:0;text-align:left;margin-left:87.3pt;margin-top:1.2pt;width:320.7pt;height:71.45pt;z-index:251734016" coordsize="4073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">
                <v:shape id="Text Box 19" o:spid="_x0000_s1031" type="#_x0000_t202" style="position:absolute;left:28523;width:12208;height:3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18221A" w:rsidRPr="000A23AD" w:rsidRDefault="0018221A" w:rsidP="00E956CA">
                        <w:pPr>
                          <w:bidi/>
                          <w:jc w:val="center"/>
                          <w:rPr>
                            <w:rFonts w:cs="B Lotus"/>
                            <w:sz w:val="20"/>
                            <w:szCs w:val="20"/>
                            <w:lang w:bidi="fa-IR"/>
                          </w:rPr>
                        </w:pPr>
                        <w:r w:rsidRPr="000A23AD">
                          <w:rPr>
                            <w:rFonts w:cs="B Lotus" w:hint="cs"/>
                            <w:sz w:val="20"/>
                            <w:szCs w:val="20"/>
                            <w:rtl/>
                            <w:lang w:bidi="fa-IR"/>
                          </w:rPr>
                          <w:t>هم</w:t>
                        </w:r>
                        <w:r w:rsidR="00B612BC">
                          <w:rPr>
                            <w:rFonts w:cs="B Lotus"/>
                            <w:sz w:val="20"/>
                            <w:szCs w:val="20"/>
                            <w:rtl/>
                            <w:lang w:bidi="fa-IR"/>
                          </w:rPr>
                          <w:softHyphen/>
                        </w:r>
                        <w:r w:rsidRPr="000A23AD">
                          <w:rPr>
                            <w:rFonts w:cs="B Lotus" w:hint="cs"/>
                            <w:sz w:val="20"/>
                            <w:szCs w:val="20"/>
                            <w:rtl/>
                            <w:lang w:bidi="fa-IR"/>
                          </w:rPr>
                          <w:t>نوایی با هنجارهای زنانه</w:t>
                        </w:r>
                      </w:p>
                    </w:txbxContent>
                  </v:textbox>
                </v:shape>
                <v:shape id="Text Box 20" o:spid="_x0000_s1032" type="#_x0000_t202" style="position:absolute;left:28523;top:5663;width:12208;height:3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ni78A&#10;AADbAAAADwAAAGRycy9kb3ducmV2LnhtbERPTYvCMBC9L/gfwgje1lQP4lajiCDsRcTqYfc2JGMb&#10;bSalydbqrzcHYY+P971c964WHbXBelYwGWcgiLU3lksF59Pucw4iRGSDtWdS8KAA69XgY4m58Xc+&#10;UlfEUqQQDjkqqGJscimDrshhGPuGOHEX3zqMCbalNC3eU7ir5TTLZtKh5dRQYUPbivSt+HMKDP94&#10;1r92/7RcaPv1PMyvulNqNOw3CxCR+vgvfru/jYJpWp++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1meLvwAAANsAAAAPAAAAAAAAAAAAAAAAAJgCAABkcnMvZG93bnJl&#10;di54bWxQSwUGAAAAAAQABAD1AAAAhAMAAAAA&#10;" fillcolor="window" strokeweight=".5pt">
                  <v:textbox>
                    <w:txbxContent>
                      <w:p w:rsidR="0018221A" w:rsidRPr="000A23AD" w:rsidRDefault="0018221A" w:rsidP="00E956CA">
                        <w:pPr>
                          <w:bidi/>
                          <w:jc w:val="center"/>
                          <w:rPr>
                            <w:rFonts w:cs="B Lotus"/>
                            <w:sz w:val="20"/>
                            <w:szCs w:val="20"/>
                            <w:lang w:bidi="fa-IR"/>
                          </w:rPr>
                        </w:pPr>
                        <w:r w:rsidRPr="000A23AD">
                          <w:rPr>
                            <w:rFonts w:cs="B Lotus" w:hint="cs"/>
                            <w:sz w:val="20"/>
                            <w:szCs w:val="20"/>
                            <w:rtl/>
                            <w:lang w:bidi="fa-IR"/>
                          </w:rPr>
                          <w:t>ادراک تبعیض جنسیتی</w:t>
                        </w:r>
                      </w:p>
                    </w:txbxContent>
                  </v:textbox>
                </v:shape>
                <v:shape id="Text Box 21" o:spid="_x0000_s1033" type="#_x0000_t202" style="position:absolute;left:14125;top:3138;width:7296;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CEMIA&#10;AADbAAAADwAAAGRycy9kb3ducmV2LnhtbESPQWsCMRSE7wX/Q3iCt5rVg9jVKCIIXkTc9tDeHslz&#10;N7p5WTZxXf31plDocZiZb5jlune16KgN1rOCyTgDQay9sVwq+Prcvc9BhIhssPZMCh4UYL0avC0x&#10;N/7OJ+qKWIoE4ZCjgirGJpcy6IochrFviJN39q3DmGRbStPiPcFdLadZNpMOLaeFChvaVqSvxc0p&#10;MPztWf/Yw9Nyoe3H8zi/6E6p0bDfLEBE6uN/+K+9NwqmE/j9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sIQwgAAANsAAAAPAAAAAAAAAAAAAAAAAJgCAABkcnMvZG93&#10;bnJldi54bWxQSwUGAAAAAAQABAD1AAAAhwMAAAAA&#10;" fillcolor="window" strokeweight=".5pt">
                  <v:textbox>
                    <w:txbxContent>
                      <w:p w:rsidR="0018221A" w:rsidRPr="000A23AD" w:rsidRDefault="0018221A" w:rsidP="00E956CA">
                        <w:pPr>
                          <w:bidi/>
                          <w:spacing w:after="0"/>
                          <w:jc w:val="center"/>
                          <w:rPr>
                            <w:rFonts w:cs="B Lotus"/>
                            <w:sz w:val="20"/>
                            <w:szCs w:val="20"/>
                            <w:lang w:bidi="fa-IR"/>
                          </w:rPr>
                        </w:pPr>
                        <w:r w:rsidRPr="000A23AD">
                          <w:rPr>
                            <w:rFonts w:cs="B Lotus" w:hint="cs"/>
                            <w:sz w:val="20"/>
                            <w:szCs w:val="20"/>
                            <w:rtl/>
                            <w:lang w:bidi="fa-IR"/>
                          </w:rPr>
                          <w:t>خودخاموشی</w:t>
                        </w:r>
                      </w:p>
                    </w:txbxContent>
                  </v:textbox>
                </v:shape>
                <v:shape id="Text Box 22" o:spid="_x0000_s1034" type="#_x0000_t202" style="position:absolute;top:3207;width:817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cZ8MA&#10;AADbAAAADwAAAGRycy9kb3ducmV2LnhtbESPwWrDMBBE74H8g9hAb4lcH0riRjalEMgllLg5pLdF&#10;2tpqrZWxFMfN10eFQo/DzLxhttXkOjHSEKxnBY+rDASx9sZyo+D0vluuQYSIbLDzTAp+KEBVzmdb&#10;LIy/8pHGOjYiQTgUqKCNsS+kDLolh2Hle+LkffrBYUxyaKQZ8JrgrpN5lj1Jh5bTQos9vbakv+uL&#10;U2D47Fl/2MPNcq3t5va2/tKjUg+L6eUZRKQp/of/2nujIM/h90v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hcZ8MAAADbAAAADwAAAAAAAAAAAAAAAACYAgAAZHJzL2Rv&#10;d25yZXYueG1sUEsFBgAAAAAEAAQA9QAAAIgDAAAAAA==&#10;" fillcolor="window" strokeweight=".5pt">
                  <v:textbox>
                    <w:txbxContent>
                      <w:p w:rsidR="0018221A" w:rsidRPr="000A23AD" w:rsidRDefault="0018221A" w:rsidP="00E956CA">
                        <w:pPr>
                          <w:bidi/>
                          <w:spacing w:after="0"/>
                          <w:jc w:val="center"/>
                          <w:rPr>
                            <w:rFonts w:cs="B Lotus"/>
                            <w:sz w:val="20"/>
                            <w:szCs w:val="20"/>
                            <w:lang w:bidi="fa-IR"/>
                          </w:rPr>
                        </w:pPr>
                        <w:r w:rsidRPr="000A23AD">
                          <w:rPr>
                            <w:rFonts w:cs="B Lotus" w:hint="cs"/>
                            <w:sz w:val="20"/>
                            <w:szCs w:val="20"/>
                            <w:rtl/>
                            <w:lang w:bidi="fa-IR"/>
                          </w:rPr>
                          <w:t>کیفیت زندگی</w:t>
                        </w:r>
                      </w:p>
                    </w:txbxContent>
                  </v:textbox>
                </v:shape>
                <v:shapetype id="_x0000_t32" coordsize="21600,21600" o:spt="32" o:oned="t" path="m,l21600,21600e" filled="f">
                  <v:path arrowok="t" fillok="f" o:connecttype="none"/>
                  <o:lock v:ext="edit" shapetype="t"/>
                </v:shapetype>
                <v:shape id="Straight Arrow Connector 23" o:spid="_x0000_s1035" type="#_x0000_t32" style="position:absolute;left:21398;top:818;width:7125;height:36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jvisQAAADbAAAADwAAAGRycy9kb3ducmV2LnhtbESPT2vCQBTE70K/w/IKvemmFvwTXcVK&#10;Cz0VjSJ4e2SfSTD7ds1uTfz2XUHwOMzMb5j5sjO1uFLjK8sK3gcJCOLc6ooLBfvdd38CwgdkjbVl&#10;UnAjD8vFS2+OqbYtb+mahUJECPsUFZQhuFRKn5dk0A+sI47eyTYGQ5RNIXWDbYSbWg6TZCQNVhwX&#10;SnS0Lik/Z39GQeY2Y3/w7Wr61U038vJ5rH7PTqm31241AxGoC8/wo/2jFQw/4P4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O+KxAAAANsAAAAPAAAAAAAAAAAA&#10;AAAAAKECAABkcnMvZG93bnJldi54bWxQSwUGAAAAAAQABAD5AAAAkgMAAAAA&#10;" strokecolor="#0d0d0d [3069]" strokeweight=".5pt">
                  <v:stroke endarrow="block" joinstyle="miter"/>
                </v:shape>
                <v:shape id="Straight Arrow Connector 24" o:spid="_x0000_s1036" type="#_x0000_t32" style="position:absolute;left:21398;top:4475;width:7125;height:38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hnkMUAAADbAAAADwAAAGRycy9kb3ducmV2LnhtbESPS2vDMBCE74H+B7GF3hK5dkiLG8WU&#10;kELJoZDHIcettbEdWytjyY/++6pQyHGYmW+YdTaZRgzUucqygudFBII4t7riQsH59DF/BeE8ssbG&#10;Min4IQfZ5mG2xlTbkQ80HH0hAoRdigpK79tUSpeXZNAtbEscvKvtDPogu0LqDscAN42Mo2glDVYc&#10;FkpsaVtSXh97o0BeEuz7+Htvbi+n81jvqLkkX0o9PU7vbyA8Tf4e/m9/agXxEv6+h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hnkMUAAADbAAAADwAAAAAAAAAA&#10;AAAAAAChAgAAZHJzL2Rvd25yZXYueG1sUEsFBgAAAAAEAAQA+QAAAJMDAAAAAA==&#10;" strokecolor="#0d0d0d [3069]" strokeweight=".5pt">
                  <v:stroke endarrow="block" joinstyle="miter"/>
                </v:shape>
                <v:shape id="Straight Arrow Connector 25" o:spid="_x0000_s1037" type="#_x0000_t32" style="position:absolute;left:8160;top:818;width:20117;height:25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3SZcQAAADbAAAADwAAAGRycy9kb3ducmV2LnhtbESPT2vCQBTE70K/w/IKvemmQv0TXcVK&#10;Cz0VjSJ4e2SfSTD7ds1uTfz2XUHwOMzMb5j5sjO1uFLjK8sK3gcJCOLc6ooLBfvdd38CwgdkjbVl&#10;UnAjD8vFS2+OqbYtb+mahUJECPsUFZQhuFRKn5dk0A+sI47eyTYGQ5RNIXWDbYSbWg6TZCQNVhwX&#10;SnS0Lik/Z39GQeY2Y3/w7Wr61U038vJ5rH7PTqm31241AxGoC8/wo/2jFQw/4P4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3dJlxAAAANsAAAAPAAAAAAAAAAAA&#10;AAAAAKECAABkcnMvZG93bnJldi54bWxQSwUGAAAAAAQABAD5AAAAkgMAAAAA&#10;" strokecolor="#0d0d0d [3069]" strokeweight=".5pt">
                  <v:stroke endarrow="block" joinstyle="miter"/>
                </v:shape>
                <v:shape id="Straight Arrow Connector 26" o:spid="_x0000_s1038" type="#_x0000_t32" style="position:absolute;left:8325;top:5825;width:20304;height:25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cfMIAAADbAAAADwAAAGRycy9kb3ducmV2LnhtbESPQYvCMBSE74L/ITzBm6ZWUKlGEXFh&#10;8bCw6sHjs3m21ealNKmt/94sLHgcZuYbZrXpTCmeVLvCsoLJOAJBnFpdcKbgfPoaLUA4j6yxtEwK&#10;XuRgs+73Vpho2/IvPY8+EwHCLkEFufdVIqVLczLoxrYiDt7N1gZ9kHUmdY1tgJtSxlE0kwYLDgs5&#10;VrTLKX0cG6NAXqbYNPH1YO7z07l97Km8TH+UGg667RKEp85/wv/tb60gnsHfl/A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ZcfMIAAADbAAAADwAAAAAAAAAAAAAA&#10;AAChAgAAZHJzL2Rvd25yZXYueG1sUEsFBgAAAAAEAAQA+QAAAJADAAAAAA==&#10;" strokecolor="#0d0d0d [3069]" strokeweight=".5pt">
                  <v:stroke endarrow="block" joinstyle="miter"/>
                </v:shape>
                <v:shape id="Straight Arrow Connector 27" o:spid="_x0000_s1039" type="#_x0000_t32" style="position:absolute;left:8160;top:4583;width:58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PpicQAAADbAAAADwAAAGRycy9kb3ducmV2LnhtbESPQWvCQBSE70L/w/IKvemmHqpGN2JF&#10;oaeisRS8PbKvSUj27Ta7mvTfdwXB4zAz3zCr9WBacaXO15YVvE4SEMSF1TWXCr5O+/EchA/IGlvL&#10;pOCPPKyzp9EKU217PtI1D6WIEPYpKqhCcKmUvqjIoJ9YRxy9H9sZDFF2pdQd9hFuWjlNkjdpsOa4&#10;UKGjbUVFk1+MgtwdZv7b95vFblgc5O/7uf5snFIvz8NmCSLQEB7he/tDK5jO4PYl/gC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Q+mJxAAAANsAAAAPAAAAAAAAAAAA&#10;AAAAAKECAABkcnMvZG93bnJldi54bWxQSwUGAAAAAAQABAD5AAAAkgMAAAAA&#10;" strokecolor="#0d0d0d [3069]" strokeweight=".5pt">
                  <v:stroke endarrow="block" joinstyle="miter"/>
                </v:shape>
              </v:group>
            </w:pict>
          </mc:Fallback>
        </mc:AlternateContent>
      </w:r>
    </w:p>
    <w:p w:rsidR="00E956CA" w:rsidRPr="000A23AD" w:rsidRDefault="00E956CA" w:rsidP="00276E20">
      <w:pPr>
        <w:bidi/>
        <w:spacing w:line="240" w:lineRule="auto"/>
        <w:jc w:val="both"/>
        <w:rPr>
          <w:rFonts w:cs="B Nazanin"/>
          <w:rtl/>
          <w:lang w:bidi="fa-IR"/>
        </w:rPr>
      </w:pPr>
    </w:p>
    <w:p w:rsidR="00E956CA" w:rsidRPr="000A23AD" w:rsidRDefault="00E956CA" w:rsidP="00276E20">
      <w:pPr>
        <w:bidi/>
        <w:spacing w:line="240" w:lineRule="auto"/>
        <w:jc w:val="both"/>
        <w:rPr>
          <w:rFonts w:cs="B Nazanin"/>
          <w:rtl/>
          <w:lang w:bidi="fa-IR"/>
        </w:rPr>
      </w:pPr>
    </w:p>
    <w:p w:rsidR="00E956CA" w:rsidRDefault="00E956CA" w:rsidP="00276E20">
      <w:pPr>
        <w:bidi/>
        <w:spacing w:after="0" w:line="240" w:lineRule="auto"/>
        <w:jc w:val="center"/>
        <w:rPr>
          <w:rFonts w:cs="B Lotus"/>
          <w:sz w:val="20"/>
          <w:szCs w:val="20"/>
          <w:rtl/>
          <w:lang w:bidi="fa-IR"/>
        </w:rPr>
      </w:pPr>
      <w:r w:rsidRPr="00B612BC">
        <w:rPr>
          <w:rFonts w:cs="B Lotus" w:hint="cs"/>
          <w:b/>
          <w:bCs/>
          <w:sz w:val="20"/>
          <w:szCs w:val="20"/>
          <w:rtl/>
          <w:lang w:bidi="fa-IR"/>
        </w:rPr>
        <w:t>شکل 1-</w:t>
      </w:r>
      <w:r w:rsidRPr="00B612BC">
        <w:rPr>
          <w:rFonts w:cs="B Lotus" w:hint="cs"/>
          <w:sz w:val="20"/>
          <w:szCs w:val="20"/>
          <w:rtl/>
          <w:lang w:bidi="fa-IR"/>
        </w:rPr>
        <w:t xml:space="preserve"> مدل مفهومی پژوهش</w:t>
      </w:r>
    </w:p>
    <w:p w:rsidR="00B612BC" w:rsidRPr="00B612BC" w:rsidRDefault="00B612BC" w:rsidP="00B612BC">
      <w:pPr>
        <w:bidi/>
        <w:spacing w:after="0" w:line="240" w:lineRule="auto"/>
        <w:jc w:val="center"/>
        <w:rPr>
          <w:rFonts w:cs="B Zar"/>
          <w:sz w:val="28"/>
          <w:szCs w:val="28"/>
          <w:rtl/>
          <w:lang w:bidi="fa-IR"/>
        </w:rPr>
      </w:pPr>
    </w:p>
    <w:p w:rsidR="008B5268" w:rsidRPr="000A23AD" w:rsidRDefault="00E956CA" w:rsidP="00276E20">
      <w:pPr>
        <w:bidi/>
        <w:spacing w:after="0" w:line="240" w:lineRule="auto"/>
        <w:rPr>
          <w:rFonts w:cs="B Zar"/>
          <w:b/>
          <w:bCs/>
          <w:sz w:val="28"/>
          <w:szCs w:val="28"/>
          <w:rtl/>
          <w:lang w:bidi="fa-IR"/>
        </w:rPr>
      </w:pPr>
      <w:r>
        <w:rPr>
          <w:rFonts w:cs="B Zar" w:hint="cs"/>
          <w:b/>
          <w:bCs/>
          <w:sz w:val="28"/>
          <w:szCs w:val="28"/>
          <w:rtl/>
          <w:lang w:bidi="fa-IR"/>
        </w:rPr>
        <w:lastRenderedPageBreak/>
        <w:t>4</w:t>
      </w:r>
      <w:r w:rsidR="000A23AD">
        <w:rPr>
          <w:rFonts w:cs="B Zar" w:hint="cs"/>
          <w:b/>
          <w:bCs/>
          <w:sz w:val="28"/>
          <w:szCs w:val="28"/>
          <w:rtl/>
          <w:lang w:bidi="fa-IR"/>
        </w:rPr>
        <w:t>- روش</w:t>
      </w:r>
      <w:r w:rsidR="000A23AD">
        <w:rPr>
          <w:rFonts w:cs="B Zar"/>
          <w:b/>
          <w:bCs/>
          <w:sz w:val="28"/>
          <w:szCs w:val="28"/>
          <w:rtl/>
          <w:lang w:bidi="fa-IR"/>
        </w:rPr>
        <w:softHyphen/>
      </w:r>
      <w:r w:rsidR="000A23AD">
        <w:rPr>
          <w:rFonts w:cs="B Zar" w:hint="cs"/>
          <w:b/>
          <w:bCs/>
          <w:sz w:val="28"/>
          <w:szCs w:val="28"/>
          <w:rtl/>
          <w:lang w:bidi="fa-IR"/>
        </w:rPr>
        <w:t>شناسی</w:t>
      </w:r>
    </w:p>
    <w:p w:rsidR="00E31CC0" w:rsidRPr="000A23AD" w:rsidRDefault="008B5268" w:rsidP="00276E20">
      <w:pPr>
        <w:bidi/>
        <w:spacing w:after="0" w:line="240" w:lineRule="auto"/>
        <w:jc w:val="both"/>
        <w:rPr>
          <w:rFonts w:cs="B Lotus"/>
          <w:sz w:val="24"/>
          <w:szCs w:val="24"/>
          <w:rtl/>
          <w:lang w:bidi="fa-IR"/>
        </w:rPr>
      </w:pPr>
      <w:r w:rsidRPr="000A23AD">
        <w:rPr>
          <w:rFonts w:cs="B Lotus" w:hint="cs"/>
          <w:sz w:val="24"/>
          <w:szCs w:val="24"/>
          <w:rtl/>
          <w:lang w:bidi="fa-IR"/>
        </w:rPr>
        <w:t xml:space="preserve">مطالعه حاضر به لحاظ روش در زمره پژوهش‌های همبستگی قرار </w:t>
      </w:r>
      <w:r w:rsidR="00E925A2" w:rsidRPr="000A23AD">
        <w:rPr>
          <w:rFonts w:cs="B Lotus" w:hint="cs"/>
          <w:sz w:val="24"/>
          <w:szCs w:val="24"/>
          <w:rtl/>
          <w:lang w:bidi="fa-IR"/>
        </w:rPr>
        <w:t xml:space="preserve">گرفته </w:t>
      </w:r>
      <w:r w:rsidRPr="000A23AD">
        <w:rPr>
          <w:rFonts w:cs="B Lotus" w:hint="cs"/>
          <w:sz w:val="24"/>
          <w:szCs w:val="24"/>
          <w:rtl/>
          <w:lang w:bidi="fa-IR"/>
        </w:rPr>
        <w:t>که جهت بررسی روابط مابین متغیرها از روش مدل‌یابی معادلات ساختاری</w:t>
      </w:r>
      <w:r w:rsidRPr="000A23AD">
        <w:rPr>
          <w:rStyle w:val="FootnoteReference"/>
          <w:rFonts w:cs="B Lotus"/>
          <w:sz w:val="24"/>
          <w:szCs w:val="24"/>
          <w:rtl/>
          <w:lang w:bidi="fa-IR"/>
        </w:rPr>
        <w:footnoteReference w:id="25"/>
      </w:r>
      <w:r w:rsidRPr="000A23AD">
        <w:rPr>
          <w:rFonts w:cs="B Lotus" w:hint="cs"/>
          <w:sz w:val="24"/>
          <w:szCs w:val="24"/>
          <w:rtl/>
          <w:lang w:bidi="fa-IR"/>
        </w:rPr>
        <w:t xml:space="preserve">استفاده نموده است. جامعه آماری پژوهش شامل زنان شاغل یا دانشجوی شهر کازرون در بازه سنی 18 تا 40 سال بوده‌اند. </w:t>
      </w:r>
      <w:r w:rsidR="00E925A2" w:rsidRPr="000A23AD">
        <w:rPr>
          <w:rFonts w:cs="B Lotus" w:hint="cs"/>
          <w:sz w:val="24"/>
          <w:szCs w:val="24"/>
          <w:rtl/>
          <w:lang w:bidi="fa-IR"/>
        </w:rPr>
        <w:t xml:space="preserve">هرچند </w:t>
      </w:r>
      <w:r w:rsidR="009A28AA" w:rsidRPr="000A23AD">
        <w:rPr>
          <w:rFonts w:cs="B Lotus" w:hint="cs"/>
          <w:sz w:val="24"/>
          <w:szCs w:val="24"/>
          <w:rtl/>
          <w:lang w:bidi="fa-IR"/>
        </w:rPr>
        <w:t>به دلیل محدودیت‌های ناشی از همه‌گیری کووید-19، فرای</w:t>
      </w:r>
      <w:r w:rsidR="00E925A2" w:rsidRPr="000A23AD">
        <w:rPr>
          <w:rFonts w:cs="B Lotus" w:hint="cs"/>
          <w:sz w:val="24"/>
          <w:szCs w:val="24"/>
          <w:rtl/>
          <w:lang w:bidi="fa-IR"/>
        </w:rPr>
        <w:t>ن</w:t>
      </w:r>
      <w:r w:rsidR="009A28AA" w:rsidRPr="000A23AD">
        <w:rPr>
          <w:rFonts w:cs="B Lotus" w:hint="cs"/>
          <w:sz w:val="24"/>
          <w:szCs w:val="24"/>
          <w:rtl/>
          <w:lang w:bidi="fa-IR"/>
        </w:rPr>
        <w:t>د انتخاب نمونه پژوهشی و فرایند جمع‌آوری اطلاعات به صورت مجازی انجام گرفت</w:t>
      </w:r>
      <w:r w:rsidR="00E925A2" w:rsidRPr="000A23AD">
        <w:rPr>
          <w:rFonts w:cs="B Lotus" w:hint="cs"/>
          <w:sz w:val="24"/>
          <w:szCs w:val="24"/>
          <w:rtl/>
          <w:lang w:bidi="fa-IR"/>
        </w:rPr>
        <w:t>ه است</w:t>
      </w:r>
      <w:r w:rsidR="00225916" w:rsidRPr="000A23AD">
        <w:rPr>
          <w:rFonts w:cs="B Lotus" w:hint="cs"/>
          <w:sz w:val="24"/>
          <w:szCs w:val="24"/>
          <w:rtl/>
          <w:lang w:bidi="fa-IR"/>
        </w:rPr>
        <w:t xml:space="preserve"> که </w:t>
      </w:r>
      <w:r w:rsidR="004A3FC8" w:rsidRPr="000A23AD">
        <w:rPr>
          <w:rFonts w:cs="B Lotus" w:hint="cs"/>
          <w:sz w:val="24"/>
          <w:szCs w:val="24"/>
          <w:rtl/>
          <w:lang w:bidi="fa-IR"/>
        </w:rPr>
        <w:t>برحسب مشخصات</w:t>
      </w:r>
      <w:r w:rsidR="00B612BC">
        <w:rPr>
          <w:rFonts w:cs="B Lotus" w:hint="cs"/>
          <w:sz w:val="24"/>
          <w:szCs w:val="24"/>
          <w:rtl/>
          <w:lang w:bidi="fa-IR"/>
        </w:rPr>
        <w:t xml:space="preserve"> این شیوه به</w:t>
      </w:r>
      <w:r w:rsidR="00B612BC">
        <w:rPr>
          <w:rFonts w:cs="B Lotus"/>
          <w:sz w:val="24"/>
          <w:szCs w:val="24"/>
          <w:rtl/>
          <w:lang w:bidi="fa-IR"/>
        </w:rPr>
        <w:softHyphen/>
      </w:r>
      <w:r w:rsidR="004A3FC8" w:rsidRPr="000A23AD">
        <w:rPr>
          <w:rFonts w:cs="B Lotus" w:hint="cs"/>
          <w:sz w:val="24"/>
          <w:szCs w:val="24"/>
          <w:rtl/>
          <w:lang w:bidi="fa-IR"/>
        </w:rPr>
        <w:t xml:space="preserve">عنوان یک نمونه‌گیری دردسترس شناخته می‌شود. </w:t>
      </w:r>
      <w:r w:rsidR="009A28AA" w:rsidRPr="000A23AD">
        <w:rPr>
          <w:rFonts w:cs="B Lotus" w:hint="cs"/>
          <w:sz w:val="24"/>
          <w:szCs w:val="24"/>
          <w:rtl/>
          <w:lang w:bidi="fa-IR"/>
        </w:rPr>
        <w:t xml:space="preserve">بدین‌ترتیب که لینک </w:t>
      </w:r>
      <w:r w:rsidR="00805416" w:rsidRPr="000A23AD">
        <w:rPr>
          <w:rFonts w:cs="B Lotus" w:hint="cs"/>
          <w:sz w:val="24"/>
          <w:szCs w:val="24"/>
          <w:rtl/>
          <w:lang w:bidi="fa-IR"/>
        </w:rPr>
        <w:t>مربوط به پرسش</w:t>
      </w:r>
      <w:r w:rsidR="00B612BC">
        <w:rPr>
          <w:rFonts w:cs="B Lotus"/>
          <w:sz w:val="24"/>
          <w:szCs w:val="24"/>
          <w:rtl/>
          <w:lang w:bidi="fa-IR"/>
        </w:rPr>
        <w:softHyphen/>
      </w:r>
      <w:r w:rsidR="00805416" w:rsidRPr="000A23AD">
        <w:rPr>
          <w:rFonts w:cs="B Lotus" w:hint="cs"/>
          <w:sz w:val="24"/>
          <w:szCs w:val="24"/>
          <w:rtl/>
          <w:lang w:bidi="fa-IR"/>
        </w:rPr>
        <w:t>نامه‌های این پژوهش در گروه‌ها و ص</w:t>
      </w:r>
      <w:r w:rsidR="00E925A2" w:rsidRPr="000A23AD">
        <w:rPr>
          <w:rFonts w:cs="B Lotus" w:hint="cs"/>
          <w:sz w:val="24"/>
          <w:szCs w:val="24"/>
          <w:rtl/>
          <w:lang w:bidi="fa-IR"/>
        </w:rPr>
        <w:t>فحات مجازی شهر کازرون قرار گرفت</w:t>
      </w:r>
      <w:r w:rsidR="009A28AA" w:rsidRPr="000A23AD">
        <w:rPr>
          <w:rFonts w:cs="B Lotus" w:hint="cs"/>
          <w:sz w:val="24"/>
          <w:szCs w:val="24"/>
          <w:rtl/>
          <w:lang w:bidi="fa-IR"/>
        </w:rPr>
        <w:t xml:space="preserve"> و طی متن همراه لینک از بانوان شاغل یا دانشجوی شهر کازرون در بازه سنی مذکور دعوت گردید تا با پاسخ گفتن به سوالات لینک در این مطالعه شرکت نمایند. در نهایت</w:t>
      </w:r>
      <w:r w:rsidR="002D4D42" w:rsidRPr="000A23AD">
        <w:rPr>
          <w:rFonts w:cs="B Lotus" w:hint="cs"/>
          <w:sz w:val="24"/>
          <w:szCs w:val="24"/>
          <w:rtl/>
          <w:lang w:bidi="fa-IR"/>
        </w:rPr>
        <w:t>،</w:t>
      </w:r>
      <w:r w:rsidR="009A28AA" w:rsidRPr="000A23AD">
        <w:rPr>
          <w:rFonts w:cs="B Lotus" w:hint="cs"/>
          <w:sz w:val="24"/>
          <w:szCs w:val="24"/>
          <w:rtl/>
          <w:lang w:bidi="fa-IR"/>
        </w:rPr>
        <w:t xml:space="preserve"> </w:t>
      </w:r>
      <w:r w:rsidR="00805416" w:rsidRPr="000A23AD">
        <w:rPr>
          <w:rFonts w:cs="B Lotus" w:hint="cs"/>
          <w:sz w:val="24"/>
          <w:szCs w:val="24"/>
          <w:rtl/>
          <w:lang w:bidi="fa-IR"/>
        </w:rPr>
        <w:t>687</w:t>
      </w:r>
      <w:r w:rsidR="009A28AA" w:rsidRPr="000A23AD">
        <w:rPr>
          <w:rFonts w:cs="B Lotus" w:hint="cs"/>
          <w:sz w:val="24"/>
          <w:szCs w:val="24"/>
          <w:rtl/>
          <w:lang w:bidi="fa-IR"/>
        </w:rPr>
        <w:t xml:space="preserve"> </w:t>
      </w:r>
      <w:r w:rsidR="00805416" w:rsidRPr="000A23AD">
        <w:rPr>
          <w:rFonts w:cs="B Lotus" w:hint="cs"/>
          <w:sz w:val="24"/>
          <w:szCs w:val="24"/>
          <w:rtl/>
          <w:lang w:bidi="fa-IR"/>
        </w:rPr>
        <w:t xml:space="preserve">بانویی </w:t>
      </w:r>
      <w:r w:rsidR="00E925A2" w:rsidRPr="000A23AD">
        <w:rPr>
          <w:rFonts w:cs="B Lotus" w:hint="cs"/>
          <w:sz w:val="24"/>
          <w:szCs w:val="24"/>
          <w:rtl/>
          <w:lang w:bidi="fa-IR"/>
        </w:rPr>
        <w:t>که در مدت</w:t>
      </w:r>
      <w:r w:rsidR="008665B6" w:rsidRPr="000A23AD">
        <w:rPr>
          <w:rFonts w:cs="B Lotus" w:hint="cs"/>
          <w:sz w:val="24"/>
          <w:szCs w:val="24"/>
          <w:rtl/>
          <w:lang w:bidi="fa-IR"/>
        </w:rPr>
        <w:t xml:space="preserve"> یک‌ماهه </w:t>
      </w:r>
      <w:r w:rsidR="00E925A2" w:rsidRPr="000A23AD">
        <w:rPr>
          <w:rFonts w:cs="B Lotus" w:hint="cs"/>
          <w:sz w:val="24"/>
          <w:szCs w:val="24"/>
          <w:rtl/>
          <w:lang w:bidi="fa-IR"/>
        </w:rPr>
        <w:t xml:space="preserve">فعال بودن </w:t>
      </w:r>
      <w:r w:rsidR="008665B6" w:rsidRPr="000A23AD">
        <w:rPr>
          <w:rFonts w:cs="B Lotus" w:hint="cs"/>
          <w:sz w:val="24"/>
          <w:szCs w:val="24"/>
          <w:rtl/>
          <w:lang w:bidi="fa-IR"/>
        </w:rPr>
        <w:t>لینک</w:t>
      </w:r>
      <w:r w:rsidR="00805416" w:rsidRPr="000A23AD">
        <w:rPr>
          <w:rFonts w:cs="B Lotus" w:hint="cs"/>
          <w:sz w:val="24"/>
          <w:szCs w:val="24"/>
          <w:rtl/>
          <w:lang w:bidi="fa-IR"/>
        </w:rPr>
        <w:t xml:space="preserve"> </w:t>
      </w:r>
      <w:r w:rsidR="009A28AA" w:rsidRPr="000A23AD">
        <w:rPr>
          <w:rFonts w:cs="B Lotus" w:hint="cs"/>
          <w:sz w:val="24"/>
          <w:szCs w:val="24"/>
          <w:rtl/>
          <w:lang w:bidi="fa-IR"/>
        </w:rPr>
        <w:t xml:space="preserve">در این پژوهش شرکت کرده و مشمول ملاک خروج نبودند، به عنوان نمونه پژوهش در نظر گرفته شدند. مطابق این ملاک خروج، </w:t>
      </w:r>
      <w:r w:rsidR="00805416" w:rsidRPr="000A23AD">
        <w:rPr>
          <w:rFonts w:cs="B Lotus" w:hint="cs"/>
          <w:sz w:val="24"/>
          <w:szCs w:val="24"/>
          <w:rtl/>
          <w:lang w:bidi="fa-IR"/>
        </w:rPr>
        <w:t xml:space="preserve">بانوانی </w:t>
      </w:r>
      <w:r w:rsidR="009A28AA" w:rsidRPr="000A23AD">
        <w:rPr>
          <w:rFonts w:cs="B Lotus" w:hint="cs"/>
          <w:sz w:val="24"/>
          <w:szCs w:val="24"/>
          <w:rtl/>
          <w:lang w:bidi="fa-IR"/>
        </w:rPr>
        <w:t xml:space="preserve">که طی </w:t>
      </w:r>
      <w:r w:rsidR="00805416" w:rsidRPr="000A23AD">
        <w:rPr>
          <w:rFonts w:cs="B Lotus" w:hint="cs"/>
          <w:sz w:val="24"/>
          <w:szCs w:val="24"/>
          <w:rtl/>
          <w:lang w:bidi="fa-IR"/>
        </w:rPr>
        <w:t xml:space="preserve">یکسال </w:t>
      </w:r>
      <w:r w:rsidR="009A28AA" w:rsidRPr="000A23AD">
        <w:rPr>
          <w:rFonts w:cs="B Lotus" w:hint="cs"/>
          <w:sz w:val="24"/>
          <w:szCs w:val="24"/>
          <w:rtl/>
          <w:lang w:bidi="fa-IR"/>
        </w:rPr>
        <w:t>گذشته تحت مراقبت روان</w:t>
      </w:r>
      <w:r w:rsidR="00B612BC">
        <w:rPr>
          <w:rFonts w:cs="B Lotus"/>
          <w:sz w:val="24"/>
          <w:szCs w:val="24"/>
          <w:rtl/>
          <w:lang w:bidi="fa-IR"/>
        </w:rPr>
        <w:softHyphen/>
      </w:r>
      <w:r w:rsidR="009A28AA" w:rsidRPr="000A23AD">
        <w:rPr>
          <w:rFonts w:cs="B Lotus" w:hint="cs"/>
          <w:sz w:val="24"/>
          <w:szCs w:val="24"/>
          <w:rtl/>
          <w:lang w:bidi="fa-IR"/>
        </w:rPr>
        <w:t>پزشکی یا روان‌شناسی بود</w:t>
      </w:r>
      <w:r w:rsidR="00E925A2" w:rsidRPr="000A23AD">
        <w:rPr>
          <w:rFonts w:cs="B Lotus" w:hint="cs"/>
          <w:sz w:val="24"/>
          <w:szCs w:val="24"/>
          <w:rtl/>
          <w:lang w:bidi="fa-IR"/>
        </w:rPr>
        <w:t>ه‌ا</w:t>
      </w:r>
      <w:r w:rsidR="009A28AA" w:rsidRPr="000A23AD">
        <w:rPr>
          <w:rFonts w:cs="B Lotus" w:hint="cs"/>
          <w:sz w:val="24"/>
          <w:szCs w:val="24"/>
          <w:rtl/>
          <w:lang w:bidi="fa-IR"/>
        </w:rPr>
        <w:t>ند، از این پژوهش کنار گذاشته شدند.</w:t>
      </w:r>
      <w:r w:rsidR="00B612BC">
        <w:rPr>
          <w:rFonts w:cs="B Lotus" w:hint="cs"/>
          <w:sz w:val="24"/>
          <w:szCs w:val="24"/>
          <w:rtl/>
          <w:lang w:bidi="fa-IR"/>
        </w:rPr>
        <w:t xml:space="preserve"> </w:t>
      </w:r>
      <w:r w:rsidR="00E31CC0" w:rsidRPr="000A23AD">
        <w:rPr>
          <w:rFonts w:cs="B Lotus" w:hint="cs"/>
          <w:sz w:val="24"/>
          <w:szCs w:val="24"/>
          <w:rtl/>
          <w:lang w:bidi="fa-IR"/>
        </w:rPr>
        <w:t>گفتنی است مطابق راهنمایی کلاین</w:t>
      </w:r>
      <w:r w:rsidR="00B612BC">
        <w:rPr>
          <w:rFonts w:cs="B Lotus" w:hint="cs"/>
          <w:sz w:val="24"/>
          <w:szCs w:val="24"/>
          <w:rtl/>
          <w:lang w:bidi="fa-IR"/>
        </w:rPr>
        <w:t xml:space="preserve"> </w:t>
      </w:r>
      <w:r w:rsidR="00E31CC0" w:rsidRPr="000A23AD">
        <w:rPr>
          <w:rStyle w:val="FootnoteReference"/>
          <w:rFonts w:cs="B Lotus"/>
          <w:sz w:val="24"/>
          <w:szCs w:val="24"/>
          <w:rtl/>
          <w:lang w:bidi="fa-IR"/>
        </w:rPr>
        <w:footnoteReference w:id="26"/>
      </w:r>
      <w:r w:rsidR="00B612BC">
        <w:rPr>
          <w:rFonts w:cs="B Lotus" w:hint="cs"/>
          <w:sz w:val="24"/>
          <w:szCs w:val="24"/>
          <w:rtl/>
          <w:lang w:bidi="fa-IR"/>
        </w:rPr>
        <w:t xml:space="preserve"> </w:t>
      </w:r>
      <w:r w:rsidR="00E31CC0" w:rsidRPr="000A23AD">
        <w:rPr>
          <w:rFonts w:cs="B Lotus" w:hint="cs"/>
          <w:sz w:val="24"/>
          <w:szCs w:val="24"/>
          <w:rtl/>
          <w:lang w:bidi="fa-IR"/>
        </w:rPr>
        <w:t>(2011) برای آزمون یک مدل معادلات ساختاری، نمونه‌ای شامل ده تا بیست برابر پارامترهای موجود در مدل کفایت می‌کند.</w:t>
      </w:r>
    </w:p>
    <w:p w:rsidR="009A28AA" w:rsidRDefault="00E31CC0" w:rsidP="00276E20">
      <w:pPr>
        <w:bidi/>
        <w:spacing w:after="120" w:line="240" w:lineRule="auto"/>
        <w:jc w:val="both"/>
        <w:rPr>
          <w:rFonts w:cs="B Nazanin"/>
          <w:rtl/>
          <w:lang w:bidi="fa-IR"/>
        </w:rPr>
      </w:pPr>
      <w:r w:rsidRPr="000A23AD">
        <w:rPr>
          <w:rFonts w:cs="B Lotus" w:hint="cs"/>
          <w:sz w:val="24"/>
          <w:szCs w:val="24"/>
          <w:rtl/>
          <w:lang w:bidi="fa-IR"/>
        </w:rPr>
        <w:t xml:space="preserve">   </w:t>
      </w:r>
      <w:r w:rsidRPr="000E5835">
        <w:rPr>
          <w:rFonts w:cs="B Lotus" w:hint="cs"/>
          <w:sz w:val="24"/>
          <w:szCs w:val="24"/>
          <w:rtl/>
          <w:lang w:bidi="fa-IR"/>
        </w:rPr>
        <w:t>هم</w:t>
      </w:r>
      <w:r w:rsidR="00B612BC">
        <w:rPr>
          <w:rFonts w:cs="B Lotus"/>
          <w:sz w:val="24"/>
          <w:szCs w:val="24"/>
          <w:rtl/>
          <w:lang w:bidi="fa-IR"/>
        </w:rPr>
        <w:softHyphen/>
      </w:r>
      <w:r w:rsidRPr="000E5835">
        <w:rPr>
          <w:rFonts w:cs="B Lotus" w:hint="cs"/>
          <w:sz w:val="24"/>
          <w:szCs w:val="24"/>
          <w:rtl/>
          <w:lang w:bidi="fa-IR"/>
        </w:rPr>
        <w:t xml:space="preserve">چنین قابل ذکر است که </w:t>
      </w:r>
      <w:r w:rsidR="009B5858" w:rsidRPr="000E5835">
        <w:rPr>
          <w:rFonts w:cs="B Lotus" w:hint="cs"/>
          <w:sz w:val="24"/>
          <w:szCs w:val="24"/>
          <w:rtl/>
          <w:lang w:bidi="fa-IR"/>
        </w:rPr>
        <w:t>49</w:t>
      </w:r>
      <w:r w:rsidR="00B612BC">
        <w:rPr>
          <w:rFonts w:cs="B Lotus" w:hint="cs"/>
          <w:sz w:val="24"/>
          <w:szCs w:val="24"/>
          <w:rtl/>
          <w:lang w:bidi="fa-IR"/>
        </w:rPr>
        <w:t xml:space="preserve"> </w:t>
      </w:r>
      <w:r w:rsidRPr="000E5835">
        <w:rPr>
          <w:rFonts w:cs="B Lotus" w:hint="cs"/>
          <w:sz w:val="24"/>
          <w:szCs w:val="24"/>
          <w:rtl/>
          <w:lang w:bidi="fa-IR"/>
        </w:rPr>
        <w:t>درصد از زنان شرکت‌کننده در این پژوهش</w:t>
      </w:r>
      <w:r w:rsidR="009B5858" w:rsidRPr="000E5835">
        <w:rPr>
          <w:rFonts w:cs="B Lotus" w:hint="cs"/>
          <w:sz w:val="24"/>
          <w:szCs w:val="24"/>
          <w:rtl/>
          <w:lang w:bidi="fa-IR"/>
        </w:rPr>
        <w:t xml:space="preserve"> را دانشجویان و 51در</w:t>
      </w:r>
      <w:r w:rsidR="00B612BC">
        <w:rPr>
          <w:rFonts w:cs="B Lotus" w:hint="cs"/>
          <w:sz w:val="24"/>
          <w:szCs w:val="24"/>
          <w:rtl/>
          <w:lang w:bidi="fa-IR"/>
        </w:rPr>
        <w:t xml:space="preserve"> </w:t>
      </w:r>
      <w:r w:rsidR="009B5858" w:rsidRPr="000E5835">
        <w:rPr>
          <w:rFonts w:cs="B Lotus" w:hint="cs"/>
          <w:sz w:val="24"/>
          <w:szCs w:val="24"/>
          <w:rtl/>
          <w:lang w:bidi="fa-IR"/>
        </w:rPr>
        <w:t>صد را زنان شاغل تشکیل داده‌اند.</w:t>
      </w:r>
      <w:r w:rsidRPr="000E5835">
        <w:rPr>
          <w:rFonts w:cs="B Lotus" w:hint="cs"/>
          <w:sz w:val="24"/>
          <w:szCs w:val="24"/>
          <w:rtl/>
          <w:lang w:bidi="fa-IR"/>
        </w:rPr>
        <w:t xml:space="preserve"> میانگین سنی این نمونه پژوهشی 83/29</w:t>
      </w:r>
      <w:r w:rsidR="000E5835">
        <w:rPr>
          <w:rFonts w:cs="B Lotus" w:hint="cs"/>
          <w:sz w:val="24"/>
          <w:szCs w:val="24"/>
          <w:rtl/>
          <w:lang w:bidi="fa-IR"/>
        </w:rPr>
        <w:t xml:space="preserve"> </w:t>
      </w:r>
      <w:r w:rsidRPr="000E5835">
        <w:rPr>
          <w:rFonts w:cs="B Lotus" w:hint="cs"/>
          <w:sz w:val="24"/>
          <w:szCs w:val="24"/>
          <w:rtl/>
          <w:lang w:bidi="fa-IR"/>
        </w:rPr>
        <w:t>(با انحراف</w:t>
      </w:r>
      <w:r w:rsidR="009B5858" w:rsidRPr="000E5835">
        <w:rPr>
          <w:rFonts w:cs="B Lotus" w:hint="cs"/>
          <w:sz w:val="24"/>
          <w:szCs w:val="24"/>
          <w:rtl/>
          <w:lang w:bidi="fa-IR"/>
        </w:rPr>
        <w:t>‌</w:t>
      </w:r>
      <w:r w:rsidRPr="000E5835">
        <w:rPr>
          <w:rFonts w:cs="B Lotus" w:hint="cs"/>
          <w:sz w:val="24"/>
          <w:szCs w:val="24"/>
          <w:rtl/>
          <w:lang w:bidi="fa-IR"/>
        </w:rPr>
        <w:t xml:space="preserve">استاندارد 33/7) بوده است. </w:t>
      </w:r>
      <w:r w:rsidR="009B5858" w:rsidRPr="000E5835">
        <w:rPr>
          <w:rFonts w:cs="B Lotus" w:hint="cs"/>
          <w:sz w:val="24"/>
          <w:szCs w:val="24"/>
          <w:rtl/>
          <w:lang w:bidi="fa-IR"/>
        </w:rPr>
        <w:t>به علاوه</w:t>
      </w:r>
      <w:r w:rsidR="00E925A2" w:rsidRPr="000E5835">
        <w:rPr>
          <w:rFonts w:cs="B Lotus" w:hint="cs"/>
          <w:sz w:val="24"/>
          <w:szCs w:val="24"/>
          <w:rtl/>
          <w:lang w:bidi="fa-IR"/>
        </w:rPr>
        <w:t>،</w:t>
      </w:r>
      <w:r w:rsidR="009B5858" w:rsidRPr="000E5835">
        <w:rPr>
          <w:rFonts w:cs="B Lotus" w:hint="cs"/>
          <w:sz w:val="24"/>
          <w:szCs w:val="24"/>
          <w:rtl/>
          <w:lang w:bidi="fa-IR"/>
        </w:rPr>
        <w:t xml:space="preserve"> </w:t>
      </w:r>
      <w:r w:rsidR="00E925A2" w:rsidRPr="000E5835">
        <w:rPr>
          <w:rFonts w:cs="B Lotus" w:hint="cs"/>
          <w:sz w:val="24"/>
          <w:szCs w:val="24"/>
          <w:rtl/>
          <w:lang w:bidi="fa-IR"/>
        </w:rPr>
        <w:t>17درصد</w:t>
      </w:r>
      <w:r w:rsidR="009B5858" w:rsidRPr="000E5835">
        <w:rPr>
          <w:rFonts w:cs="B Lotus" w:hint="cs"/>
          <w:sz w:val="24"/>
          <w:szCs w:val="24"/>
          <w:rtl/>
          <w:lang w:bidi="fa-IR"/>
        </w:rPr>
        <w:t xml:space="preserve"> این نمونه آخرین وضعیت تحصیلی خود را دیپلم، 5</w:t>
      </w:r>
      <w:r w:rsidR="00B612BC">
        <w:rPr>
          <w:rFonts w:cs="B Lotus" w:hint="cs"/>
          <w:sz w:val="24"/>
          <w:szCs w:val="24"/>
          <w:rtl/>
          <w:lang w:bidi="fa-IR"/>
        </w:rPr>
        <w:t xml:space="preserve"> </w:t>
      </w:r>
      <w:r w:rsidR="009B5858" w:rsidRPr="000E5835">
        <w:rPr>
          <w:rFonts w:cs="B Lotus" w:hint="cs"/>
          <w:sz w:val="24"/>
          <w:szCs w:val="24"/>
          <w:rtl/>
          <w:lang w:bidi="fa-IR"/>
        </w:rPr>
        <w:t>درصد کاردانی، 52</w:t>
      </w:r>
      <w:r w:rsidR="00B612BC">
        <w:rPr>
          <w:rFonts w:cs="B Lotus" w:hint="cs"/>
          <w:sz w:val="24"/>
          <w:szCs w:val="24"/>
          <w:rtl/>
          <w:lang w:bidi="fa-IR"/>
        </w:rPr>
        <w:t xml:space="preserve"> </w:t>
      </w:r>
      <w:r w:rsidR="009B5858" w:rsidRPr="000E5835">
        <w:rPr>
          <w:rFonts w:cs="B Lotus" w:hint="cs"/>
          <w:sz w:val="24"/>
          <w:szCs w:val="24"/>
          <w:rtl/>
          <w:lang w:bidi="fa-IR"/>
        </w:rPr>
        <w:t>درصد کارشناسی، 23</w:t>
      </w:r>
      <w:r w:rsidR="00B612BC">
        <w:rPr>
          <w:rFonts w:cs="B Lotus" w:hint="cs"/>
          <w:sz w:val="24"/>
          <w:szCs w:val="24"/>
          <w:rtl/>
          <w:lang w:bidi="fa-IR"/>
        </w:rPr>
        <w:t xml:space="preserve"> </w:t>
      </w:r>
      <w:r w:rsidR="009B5858" w:rsidRPr="000E5835">
        <w:rPr>
          <w:rFonts w:cs="B Lotus" w:hint="cs"/>
          <w:sz w:val="24"/>
          <w:szCs w:val="24"/>
          <w:rtl/>
          <w:lang w:bidi="fa-IR"/>
        </w:rPr>
        <w:t xml:space="preserve">درصد کارشناسی‌ارشد و </w:t>
      </w:r>
      <w:r w:rsidR="009A28AA" w:rsidRPr="000E5835">
        <w:rPr>
          <w:rFonts w:cs="B Lotus" w:hint="cs"/>
          <w:sz w:val="24"/>
          <w:szCs w:val="24"/>
          <w:rtl/>
          <w:lang w:bidi="fa-IR"/>
        </w:rPr>
        <w:t>3</w:t>
      </w:r>
      <w:r w:rsidR="00B612BC">
        <w:rPr>
          <w:rFonts w:cs="B Lotus" w:hint="cs"/>
          <w:sz w:val="24"/>
          <w:szCs w:val="24"/>
          <w:rtl/>
          <w:lang w:bidi="fa-IR"/>
        </w:rPr>
        <w:t xml:space="preserve"> </w:t>
      </w:r>
      <w:r w:rsidR="009A28AA" w:rsidRPr="000E5835">
        <w:rPr>
          <w:rFonts w:cs="B Lotus" w:hint="cs"/>
          <w:sz w:val="24"/>
          <w:szCs w:val="24"/>
          <w:rtl/>
          <w:lang w:bidi="fa-IR"/>
        </w:rPr>
        <w:t>درصد دکتری اعلام نموده‌اند. هم</w:t>
      </w:r>
      <w:r w:rsidR="00B612BC">
        <w:rPr>
          <w:rFonts w:cs="B Lotus"/>
          <w:sz w:val="24"/>
          <w:szCs w:val="24"/>
          <w:rtl/>
          <w:lang w:bidi="fa-IR"/>
        </w:rPr>
        <w:softHyphen/>
      </w:r>
      <w:r w:rsidR="009A28AA" w:rsidRPr="000E5835">
        <w:rPr>
          <w:rFonts w:cs="B Lotus" w:hint="cs"/>
          <w:sz w:val="24"/>
          <w:szCs w:val="24"/>
          <w:rtl/>
          <w:lang w:bidi="fa-IR"/>
        </w:rPr>
        <w:t>چنین 50</w:t>
      </w:r>
      <w:r w:rsidR="00B612BC">
        <w:rPr>
          <w:rFonts w:cs="B Lotus" w:hint="cs"/>
          <w:sz w:val="24"/>
          <w:szCs w:val="24"/>
          <w:rtl/>
          <w:lang w:bidi="fa-IR"/>
        </w:rPr>
        <w:t xml:space="preserve"> </w:t>
      </w:r>
      <w:r w:rsidR="009A28AA" w:rsidRPr="000E5835">
        <w:rPr>
          <w:rFonts w:cs="B Lotus" w:hint="cs"/>
          <w:sz w:val="24"/>
          <w:szCs w:val="24"/>
          <w:rtl/>
          <w:lang w:bidi="fa-IR"/>
        </w:rPr>
        <w:t>درصد</w:t>
      </w:r>
      <w:r w:rsidR="000E5835">
        <w:rPr>
          <w:rFonts w:cs="B Lotus" w:hint="cs"/>
          <w:sz w:val="24"/>
          <w:szCs w:val="24"/>
          <w:rtl/>
          <w:lang w:bidi="fa-IR"/>
        </w:rPr>
        <w:t xml:space="preserve"> </w:t>
      </w:r>
      <w:r w:rsidR="009A28AA" w:rsidRPr="000E5835">
        <w:rPr>
          <w:rFonts w:cs="B Lotus" w:hint="cs"/>
          <w:sz w:val="24"/>
          <w:szCs w:val="24"/>
          <w:rtl/>
          <w:lang w:bidi="fa-IR"/>
        </w:rPr>
        <w:t>(342</w:t>
      </w:r>
      <w:r w:rsidR="00B612BC">
        <w:rPr>
          <w:rFonts w:cs="B Lotus" w:hint="cs"/>
          <w:sz w:val="24"/>
          <w:szCs w:val="24"/>
          <w:rtl/>
          <w:lang w:bidi="fa-IR"/>
        </w:rPr>
        <w:t xml:space="preserve"> </w:t>
      </w:r>
      <w:r w:rsidR="009A28AA" w:rsidRPr="000E5835">
        <w:rPr>
          <w:rFonts w:cs="B Lotus" w:hint="cs"/>
          <w:sz w:val="24"/>
          <w:szCs w:val="24"/>
          <w:rtl/>
          <w:lang w:bidi="fa-IR"/>
        </w:rPr>
        <w:t>نفر) شرکت‌</w:t>
      </w:r>
      <w:r w:rsidR="00B612BC">
        <w:rPr>
          <w:rFonts w:cs="B Lotus" w:hint="cs"/>
          <w:sz w:val="24"/>
          <w:szCs w:val="24"/>
          <w:rtl/>
          <w:lang w:bidi="fa-IR"/>
        </w:rPr>
        <w:t>کنندگان در این پژوهش را زنان متأ</w:t>
      </w:r>
      <w:r w:rsidR="009A28AA" w:rsidRPr="000E5835">
        <w:rPr>
          <w:rFonts w:cs="B Lotus" w:hint="cs"/>
          <w:sz w:val="24"/>
          <w:szCs w:val="24"/>
          <w:rtl/>
          <w:lang w:bidi="fa-IR"/>
        </w:rPr>
        <w:t>هل و مابقی را زنان مجرد تشکیل داده‌اند.</w:t>
      </w:r>
      <w:r w:rsidR="009A28AA">
        <w:rPr>
          <w:rFonts w:cs="B Nazanin" w:hint="cs"/>
          <w:rtl/>
          <w:lang w:bidi="fa-IR"/>
        </w:rPr>
        <w:t xml:space="preserve"> </w:t>
      </w:r>
    </w:p>
    <w:p w:rsidR="00B612BC" w:rsidRPr="009A28AA" w:rsidRDefault="00B612BC" w:rsidP="00B612BC">
      <w:pPr>
        <w:pStyle w:val="NoSpacing"/>
        <w:bidi/>
        <w:rPr>
          <w:rtl/>
          <w:lang w:bidi="fa-IR"/>
        </w:rPr>
      </w:pPr>
    </w:p>
    <w:p w:rsidR="00CF2BA8" w:rsidRPr="00B612BC" w:rsidRDefault="00E956CA" w:rsidP="00276E20">
      <w:pPr>
        <w:bidi/>
        <w:spacing w:after="0" w:line="240" w:lineRule="auto"/>
        <w:rPr>
          <w:rFonts w:cs="B Zar"/>
          <w:b/>
          <w:bCs/>
          <w:sz w:val="24"/>
          <w:szCs w:val="24"/>
          <w:rtl/>
          <w:lang w:bidi="fa-IR"/>
        </w:rPr>
      </w:pPr>
      <w:r w:rsidRPr="00B612BC">
        <w:rPr>
          <w:rFonts w:cs="B Zar" w:hint="cs"/>
          <w:b/>
          <w:bCs/>
          <w:sz w:val="24"/>
          <w:szCs w:val="24"/>
          <w:rtl/>
          <w:lang w:bidi="fa-IR"/>
        </w:rPr>
        <w:t>4</w:t>
      </w:r>
      <w:r w:rsidR="000E5835" w:rsidRPr="00B612BC">
        <w:rPr>
          <w:rFonts w:cs="B Zar" w:hint="cs"/>
          <w:b/>
          <w:bCs/>
          <w:sz w:val="24"/>
          <w:szCs w:val="24"/>
          <w:rtl/>
          <w:lang w:bidi="fa-IR"/>
        </w:rPr>
        <w:t>-1- ابزارهای پژوهش</w:t>
      </w:r>
    </w:p>
    <w:p w:rsidR="00786F3F" w:rsidRPr="000E5835" w:rsidRDefault="00786F3F" w:rsidP="00276E20">
      <w:pPr>
        <w:bidi/>
        <w:spacing w:after="0" w:line="240" w:lineRule="auto"/>
        <w:jc w:val="both"/>
        <w:rPr>
          <w:rFonts w:cs="B Lotus"/>
          <w:sz w:val="24"/>
          <w:szCs w:val="24"/>
          <w:rtl/>
          <w:lang w:bidi="fa-IR"/>
        </w:rPr>
      </w:pPr>
      <w:r w:rsidRPr="000E5835">
        <w:rPr>
          <w:rFonts w:cs="B Lotus" w:hint="cs"/>
          <w:sz w:val="24"/>
          <w:szCs w:val="24"/>
          <w:rtl/>
          <w:lang w:bidi="fa-IR"/>
        </w:rPr>
        <w:t>به منظور اندازه‌گیری متغیرهای پژوهش از ابزارهای زیر استفاده شده است:</w:t>
      </w:r>
    </w:p>
    <w:p w:rsidR="00365C41" w:rsidRPr="000E5835" w:rsidRDefault="00365C41" w:rsidP="00B612BC">
      <w:pPr>
        <w:bidi/>
        <w:spacing w:after="0" w:line="240" w:lineRule="auto"/>
        <w:jc w:val="both"/>
        <w:rPr>
          <w:rFonts w:cs="B Lotus"/>
          <w:sz w:val="24"/>
          <w:szCs w:val="24"/>
          <w:rtl/>
          <w:lang w:bidi="fa-IR"/>
        </w:rPr>
      </w:pPr>
      <w:r w:rsidRPr="00B612BC">
        <w:rPr>
          <w:rFonts w:cs="B Lotus" w:hint="cs"/>
          <w:sz w:val="24"/>
          <w:szCs w:val="24"/>
          <w:rtl/>
          <w:lang w:bidi="fa-IR"/>
        </w:rPr>
        <w:t>فرم کوتاه پرسش</w:t>
      </w:r>
      <w:r w:rsidR="00B612BC">
        <w:rPr>
          <w:rFonts w:cs="B Lotus"/>
          <w:sz w:val="24"/>
          <w:szCs w:val="24"/>
          <w:rtl/>
          <w:lang w:bidi="fa-IR"/>
        </w:rPr>
        <w:softHyphen/>
      </w:r>
      <w:r w:rsidRPr="00B612BC">
        <w:rPr>
          <w:rFonts w:cs="B Lotus" w:hint="cs"/>
          <w:sz w:val="24"/>
          <w:szCs w:val="24"/>
          <w:rtl/>
          <w:lang w:bidi="fa-IR"/>
        </w:rPr>
        <w:t xml:space="preserve">نامه </w:t>
      </w:r>
      <w:r w:rsidR="009807A4" w:rsidRPr="00B612BC">
        <w:rPr>
          <w:rFonts w:cs="B Lotus" w:hint="cs"/>
          <w:sz w:val="24"/>
          <w:szCs w:val="24"/>
          <w:rtl/>
          <w:lang w:bidi="fa-IR"/>
        </w:rPr>
        <w:t>کیفیت‌زندگی</w:t>
      </w:r>
      <w:r w:rsidRPr="00B612BC">
        <w:rPr>
          <w:rFonts w:cs="B Lotus" w:hint="cs"/>
          <w:sz w:val="24"/>
          <w:szCs w:val="24"/>
          <w:rtl/>
          <w:lang w:bidi="fa-IR"/>
        </w:rPr>
        <w:t xml:space="preserve"> سازمان بهداشت </w:t>
      </w:r>
      <w:r w:rsidR="00053A7A" w:rsidRPr="00B612BC">
        <w:rPr>
          <w:rFonts w:cs="B Lotus" w:hint="cs"/>
          <w:sz w:val="24"/>
          <w:szCs w:val="24"/>
          <w:rtl/>
          <w:lang w:bidi="fa-IR"/>
        </w:rPr>
        <w:t>جهانی</w:t>
      </w:r>
      <w:r w:rsidR="00053A7A" w:rsidRPr="00B612BC">
        <w:rPr>
          <w:rStyle w:val="FootnoteReference"/>
          <w:rFonts w:cs="B Lotus"/>
          <w:sz w:val="24"/>
          <w:szCs w:val="24"/>
          <w:rtl/>
          <w:lang w:bidi="fa-IR"/>
        </w:rPr>
        <w:footnoteReference w:id="27"/>
      </w:r>
      <w:r w:rsidR="00053A7A" w:rsidRPr="00B612BC">
        <w:rPr>
          <w:rFonts w:cs="B Lotus" w:hint="cs"/>
          <w:sz w:val="24"/>
          <w:szCs w:val="24"/>
          <w:rtl/>
          <w:lang w:bidi="fa-IR"/>
        </w:rPr>
        <w:t>(</w:t>
      </w:r>
      <w:r w:rsidR="00053A7A" w:rsidRPr="00B612BC">
        <w:rPr>
          <w:rFonts w:ascii="Times New Roman" w:hAnsi="Times New Roman" w:cs="B Lotus"/>
          <w:sz w:val="20"/>
          <w:szCs w:val="20"/>
        </w:rPr>
        <w:t>WHOQOL-BREF</w:t>
      </w:r>
      <w:r w:rsidR="00053A7A" w:rsidRPr="00B612BC">
        <w:rPr>
          <w:rFonts w:ascii="Times New Roman" w:hAnsi="Times New Roman" w:cs="B Lotus" w:hint="cs"/>
          <w:sz w:val="24"/>
          <w:szCs w:val="24"/>
          <w:rtl/>
          <w:lang w:bidi="fa-IR"/>
        </w:rPr>
        <w:t xml:space="preserve">): </w:t>
      </w:r>
      <w:r w:rsidR="00415BAA" w:rsidRPr="00B612BC">
        <w:rPr>
          <w:rFonts w:ascii="Times New Roman" w:hAnsi="Times New Roman" w:cs="B Lotus" w:hint="cs"/>
          <w:sz w:val="24"/>
          <w:szCs w:val="24"/>
          <w:rtl/>
          <w:lang w:bidi="fa-IR"/>
        </w:rPr>
        <w:t>این پرسش</w:t>
      </w:r>
      <w:r w:rsidR="00B612BC">
        <w:rPr>
          <w:rFonts w:ascii="Times New Roman" w:hAnsi="Times New Roman" w:cs="B Lotus"/>
          <w:sz w:val="24"/>
          <w:szCs w:val="24"/>
          <w:rtl/>
          <w:lang w:bidi="fa-IR"/>
        </w:rPr>
        <w:softHyphen/>
      </w:r>
      <w:r w:rsidR="00415BAA" w:rsidRPr="00B612BC">
        <w:rPr>
          <w:rFonts w:ascii="Times New Roman" w:hAnsi="Times New Roman" w:cs="B Lotus" w:hint="cs"/>
          <w:sz w:val="24"/>
          <w:szCs w:val="24"/>
          <w:rtl/>
          <w:lang w:bidi="fa-IR"/>
        </w:rPr>
        <w:t>نامه</w:t>
      </w:r>
      <w:r w:rsidR="00415BAA" w:rsidRPr="000E5835">
        <w:rPr>
          <w:rFonts w:ascii="Times New Roman" w:hAnsi="Times New Roman" w:cs="B Lotus" w:hint="cs"/>
          <w:sz w:val="24"/>
          <w:szCs w:val="24"/>
          <w:rtl/>
          <w:lang w:bidi="fa-IR"/>
        </w:rPr>
        <w:t xml:space="preserve"> از سوی سازمان بهداشت جهانی</w:t>
      </w:r>
      <w:r w:rsidR="00CB5150" w:rsidRPr="000E5835">
        <w:rPr>
          <w:rFonts w:ascii="Times New Roman" w:hAnsi="Times New Roman" w:cs="B Lotus" w:hint="cs"/>
          <w:sz w:val="24"/>
          <w:szCs w:val="24"/>
          <w:rtl/>
          <w:lang w:bidi="fa-IR"/>
        </w:rPr>
        <w:t xml:space="preserve"> (1998)</w:t>
      </w:r>
      <w:r w:rsidR="00415BAA" w:rsidRPr="000E5835">
        <w:rPr>
          <w:rFonts w:ascii="Times New Roman" w:hAnsi="Times New Roman" w:cs="B Lotus" w:hint="cs"/>
          <w:sz w:val="24"/>
          <w:szCs w:val="24"/>
          <w:rtl/>
          <w:lang w:bidi="fa-IR"/>
        </w:rPr>
        <w:t xml:space="preserve"> برای اندازه‌گیری ارزیابی ذهنی افراد از </w:t>
      </w:r>
      <w:r w:rsidR="009807A4" w:rsidRPr="000E5835">
        <w:rPr>
          <w:rFonts w:ascii="Times New Roman" w:hAnsi="Times New Roman" w:cs="B Lotus" w:hint="cs"/>
          <w:sz w:val="24"/>
          <w:szCs w:val="24"/>
          <w:rtl/>
          <w:lang w:bidi="fa-IR"/>
        </w:rPr>
        <w:t>کیفیت‌زندگی</w:t>
      </w:r>
      <w:r w:rsidR="00415BAA" w:rsidRPr="000E5835">
        <w:rPr>
          <w:rFonts w:ascii="Times New Roman" w:hAnsi="Times New Roman" w:cs="B Lotus" w:hint="cs"/>
          <w:sz w:val="24"/>
          <w:szCs w:val="24"/>
          <w:rtl/>
          <w:lang w:bidi="fa-IR"/>
        </w:rPr>
        <w:t xml:space="preserve"> آنها ساخته شده و دارای 26 گویه است که همگی بر روی طیف لیکرت پنج‌درجه‌ای از 1 تا 5 </w:t>
      </w:r>
      <w:r w:rsidR="00EE415C" w:rsidRPr="000E5835">
        <w:rPr>
          <w:rFonts w:ascii="Times New Roman" w:hAnsi="Times New Roman" w:cs="B Lotus" w:hint="cs"/>
          <w:sz w:val="24"/>
          <w:szCs w:val="24"/>
          <w:rtl/>
          <w:lang w:bidi="fa-IR"/>
        </w:rPr>
        <w:t>نمره‌گذاری شده</w:t>
      </w:r>
      <w:r w:rsidR="00E925A2" w:rsidRPr="000E5835">
        <w:rPr>
          <w:rFonts w:ascii="Times New Roman" w:hAnsi="Times New Roman" w:cs="B Lotus" w:hint="cs"/>
          <w:sz w:val="24"/>
          <w:szCs w:val="24"/>
          <w:rtl/>
          <w:lang w:bidi="fa-IR"/>
        </w:rPr>
        <w:t>‌اند</w:t>
      </w:r>
      <w:r w:rsidR="00EE415C" w:rsidRPr="000E5835">
        <w:rPr>
          <w:rFonts w:ascii="Times New Roman" w:hAnsi="Times New Roman" w:cs="B Lotus" w:hint="cs"/>
          <w:sz w:val="24"/>
          <w:szCs w:val="24"/>
          <w:rtl/>
          <w:lang w:bidi="fa-IR"/>
        </w:rPr>
        <w:t>. دو گویه نخست این ابزار به ترتیب کیفیت کلی زندگی</w:t>
      </w:r>
      <w:r w:rsidR="001E7895" w:rsidRPr="000E5835">
        <w:rPr>
          <w:rStyle w:val="FootnoteReference"/>
          <w:rFonts w:ascii="Times New Roman" w:hAnsi="Times New Roman" w:cs="B Lotus"/>
          <w:sz w:val="24"/>
          <w:szCs w:val="24"/>
          <w:rtl/>
          <w:lang w:bidi="fa-IR"/>
        </w:rPr>
        <w:footnoteReference w:id="28"/>
      </w:r>
      <w:r w:rsidR="00B612BC">
        <w:rPr>
          <w:rFonts w:ascii="Times New Roman" w:hAnsi="Times New Roman" w:cs="B Lotus" w:hint="cs"/>
          <w:sz w:val="24"/>
          <w:szCs w:val="24"/>
          <w:rtl/>
          <w:lang w:bidi="fa-IR"/>
        </w:rPr>
        <w:t xml:space="preserve"> </w:t>
      </w:r>
      <w:r w:rsidR="00EE415C" w:rsidRPr="000E5835">
        <w:rPr>
          <w:rFonts w:ascii="Times New Roman" w:hAnsi="Times New Roman" w:cs="B Lotus" w:hint="cs"/>
          <w:sz w:val="24"/>
          <w:szCs w:val="24"/>
          <w:rtl/>
          <w:lang w:bidi="fa-IR"/>
        </w:rPr>
        <w:t xml:space="preserve">و </w:t>
      </w:r>
      <w:r w:rsidR="001E7895" w:rsidRPr="000E5835">
        <w:rPr>
          <w:rFonts w:ascii="Times New Roman" w:hAnsi="Times New Roman" w:cs="B Lotus" w:hint="cs"/>
          <w:sz w:val="24"/>
          <w:szCs w:val="24"/>
          <w:rtl/>
          <w:lang w:bidi="fa-IR"/>
        </w:rPr>
        <w:t>وضعیت کلی سلامت</w:t>
      </w:r>
      <w:r w:rsidR="001E7895" w:rsidRPr="000E5835">
        <w:rPr>
          <w:rStyle w:val="FootnoteReference"/>
          <w:rFonts w:ascii="Times New Roman" w:hAnsi="Times New Roman" w:cs="B Lotus"/>
          <w:sz w:val="24"/>
          <w:szCs w:val="24"/>
          <w:rtl/>
          <w:lang w:bidi="fa-IR"/>
        </w:rPr>
        <w:footnoteReference w:id="29"/>
      </w:r>
      <w:r w:rsidR="00B612BC">
        <w:rPr>
          <w:rFonts w:ascii="Times New Roman" w:hAnsi="Times New Roman" w:cs="B Lotus" w:hint="cs"/>
          <w:sz w:val="24"/>
          <w:szCs w:val="24"/>
          <w:rtl/>
          <w:lang w:bidi="fa-IR"/>
        </w:rPr>
        <w:t xml:space="preserve"> </w:t>
      </w:r>
      <w:r w:rsidR="001E7895" w:rsidRPr="000E5835">
        <w:rPr>
          <w:rFonts w:ascii="Times New Roman" w:hAnsi="Times New Roman" w:cs="B Lotus" w:hint="cs"/>
          <w:sz w:val="24"/>
          <w:szCs w:val="24"/>
          <w:rtl/>
          <w:lang w:bidi="fa-IR"/>
        </w:rPr>
        <w:t>را اندازه‌گیری می‌نماید.</w:t>
      </w:r>
      <w:r w:rsidR="00E925A2" w:rsidRPr="000E5835">
        <w:rPr>
          <w:rFonts w:ascii="Times New Roman" w:hAnsi="Times New Roman" w:cs="B Lotus" w:hint="cs"/>
          <w:sz w:val="24"/>
          <w:szCs w:val="24"/>
          <w:rtl/>
          <w:lang w:bidi="fa-IR"/>
        </w:rPr>
        <w:t xml:space="preserve"> اما</w:t>
      </w:r>
      <w:r w:rsidR="001E7895" w:rsidRPr="000E5835">
        <w:rPr>
          <w:rFonts w:ascii="Times New Roman" w:hAnsi="Times New Roman" w:cs="B Lotus" w:hint="cs"/>
          <w:sz w:val="24"/>
          <w:szCs w:val="24"/>
          <w:rtl/>
          <w:lang w:bidi="fa-IR"/>
        </w:rPr>
        <w:t xml:space="preserve"> 24 گویه باقیمانده چهار بعد سلامت جسمانی، سلامت روانی، سلامت اجتماعی و سلامت محیط زندگی را </w:t>
      </w:r>
      <w:r w:rsidR="00E925A2" w:rsidRPr="000E5835">
        <w:rPr>
          <w:rFonts w:ascii="Times New Roman" w:hAnsi="Times New Roman" w:cs="B Lotus" w:hint="cs"/>
          <w:sz w:val="24"/>
          <w:szCs w:val="24"/>
          <w:rtl/>
          <w:lang w:bidi="fa-IR"/>
        </w:rPr>
        <w:t>مورد پرسش قرار می‌دهد</w:t>
      </w:r>
      <w:r w:rsidR="001E7895" w:rsidRPr="000E5835">
        <w:rPr>
          <w:rFonts w:ascii="Times New Roman" w:hAnsi="Times New Roman" w:cs="B Lotus" w:hint="cs"/>
          <w:sz w:val="24"/>
          <w:szCs w:val="24"/>
          <w:rtl/>
          <w:lang w:bidi="fa-IR"/>
        </w:rPr>
        <w:t xml:space="preserve">. </w:t>
      </w:r>
      <w:r w:rsidR="00EE415C" w:rsidRPr="000E5835">
        <w:rPr>
          <w:rFonts w:ascii="Times New Roman" w:hAnsi="Times New Roman" w:cs="B Lotus" w:hint="cs"/>
          <w:sz w:val="24"/>
          <w:szCs w:val="24"/>
          <w:rtl/>
          <w:lang w:bidi="fa-IR"/>
        </w:rPr>
        <w:t xml:space="preserve">روایی و پایایی نسخه فارسی این </w:t>
      </w:r>
      <w:r w:rsidR="00EE415C" w:rsidRPr="00812AA6">
        <w:rPr>
          <w:rFonts w:ascii="Times New Roman" w:hAnsi="Times New Roman" w:cs="B Lotus" w:hint="cs"/>
          <w:sz w:val="24"/>
          <w:szCs w:val="24"/>
          <w:rtl/>
          <w:lang w:bidi="fa-IR"/>
        </w:rPr>
        <w:t>پرسش</w:t>
      </w:r>
      <w:r w:rsidR="00B612BC">
        <w:rPr>
          <w:rFonts w:ascii="Times New Roman" w:hAnsi="Times New Roman" w:cs="B Lotus"/>
          <w:sz w:val="24"/>
          <w:szCs w:val="24"/>
          <w:rtl/>
          <w:lang w:bidi="fa-IR"/>
        </w:rPr>
        <w:softHyphen/>
      </w:r>
      <w:r w:rsidR="00EE415C" w:rsidRPr="00812AA6">
        <w:rPr>
          <w:rFonts w:ascii="Times New Roman" w:hAnsi="Times New Roman" w:cs="B Lotus" w:hint="cs"/>
          <w:sz w:val="24"/>
          <w:szCs w:val="24"/>
          <w:rtl/>
          <w:lang w:bidi="fa-IR"/>
        </w:rPr>
        <w:t>نامه در پژوهش یوسفی</w:t>
      </w:r>
      <w:r w:rsidR="001F4FB2" w:rsidRPr="00812AA6">
        <w:rPr>
          <w:rFonts w:ascii="Times New Roman" w:hAnsi="Times New Roman" w:cs="B Lotus" w:hint="cs"/>
          <w:sz w:val="24"/>
          <w:szCs w:val="24"/>
          <w:rtl/>
          <w:lang w:bidi="fa-IR"/>
        </w:rPr>
        <w:t>، قاسمی، سرافزادگان، ملیک</w:t>
      </w:r>
      <w:r w:rsidR="00812AA6" w:rsidRPr="00812AA6">
        <w:rPr>
          <w:rFonts w:ascii="Times New Roman" w:hAnsi="Times New Roman" w:cs="B Lotus" w:hint="cs"/>
          <w:sz w:val="24"/>
          <w:szCs w:val="24"/>
          <w:rtl/>
          <w:lang w:bidi="fa-IR"/>
        </w:rPr>
        <w:t>، بقائی</w:t>
      </w:r>
      <w:r w:rsidR="00EE415C" w:rsidRPr="00812AA6">
        <w:rPr>
          <w:rFonts w:ascii="Times New Roman" w:hAnsi="Times New Roman" w:cs="B Lotus" w:hint="cs"/>
          <w:sz w:val="24"/>
          <w:szCs w:val="24"/>
          <w:rtl/>
          <w:lang w:bidi="fa-IR"/>
        </w:rPr>
        <w:t xml:space="preserve"> و </w:t>
      </w:r>
      <w:r w:rsidR="00812AA6" w:rsidRPr="00812AA6">
        <w:rPr>
          <w:rFonts w:ascii="Times New Roman" w:hAnsi="Times New Roman" w:cs="B Lotus" w:hint="cs"/>
          <w:sz w:val="24"/>
          <w:szCs w:val="24"/>
          <w:rtl/>
          <w:lang w:bidi="fa-IR"/>
        </w:rPr>
        <w:t>ربیعی</w:t>
      </w:r>
      <w:r w:rsidR="00EE415C" w:rsidRPr="00812AA6">
        <w:rPr>
          <w:rFonts w:ascii="Times New Roman" w:hAnsi="Times New Roman" w:cs="B Lotus" w:hint="cs"/>
          <w:sz w:val="24"/>
          <w:szCs w:val="24"/>
          <w:rtl/>
          <w:lang w:bidi="fa-IR"/>
        </w:rPr>
        <w:t xml:space="preserve"> (2010)</w:t>
      </w:r>
      <w:r w:rsidR="00EE415C" w:rsidRPr="000E5835">
        <w:rPr>
          <w:rFonts w:ascii="Times New Roman" w:hAnsi="Times New Roman" w:cs="B Lotus" w:hint="cs"/>
          <w:sz w:val="24"/>
          <w:szCs w:val="24"/>
          <w:rtl/>
          <w:lang w:bidi="fa-IR"/>
        </w:rPr>
        <w:t xml:space="preserve"> بررسی </w:t>
      </w:r>
      <w:r w:rsidR="00385E76" w:rsidRPr="000E5835">
        <w:rPr>
          <w:rFonts w:ascii="Times New Roman" w:hAnsi="Times New Roman" w:cs="B Lotus" w:hint="cs"/>
          <w:sz w:val="24"/>
          <w:szCs w:val="24"/>
          <w:rtl/>
          <w:lang w:bidi="fa-IR"/>
        </w:rPr>
        <w:t>شده</w:t>
      </w:r>
      <w:r w:rsidR="00EE415C" w:rsidRPr="000E5835">
        <w:rPr>
          <w:rFonts w:ascii="Times New Roman" w:hAnsi="Times New Roman" w:cs="B Lotus" w:hint="cs"/>
          <w:sz w:val="24"/>
          <w:szCs w:val="24"/>
          <w:rtl/>
          <w:lang w:bidi="fa-IR"/>
        </w:rPr>
        <w:t xml:space="preserve"> </w:t>
      </w:r>
      <w:r w:rsidR="001E7895" w:rsidRPr="000E5835">
        <w:rPr>
          <w:rFonts w:ascii="Times New Roman" w:hAnsi="Times New Roman" w:cs="B Lotus" w:hint="cs"/>
          <w:sz w:val="24"/>
          <w:szCs w:val="24"/>
          <w:rtl/>
          <w:lang w:bidi="fa-IR"/>
        </w:rPr>
        <w:t>و ساختار</w:t>
      </w:r>
      <w:r w:rsidR="00385E76" w:rsidRPr="000E5835">
        <w:rPr>
          <w:rFonts w:ascii="Times New Roman" w:hAnsi="Times New Roman" w:cs="B Lotus" w:hint="cs"/>
          <w:sz w:val="24"/>
          <w:szCs w:val="24"/>
          <w:rtl/>
          <w:lang w:bidi="fa-IR"/>
        </w:rPr>
        <w:t xml:space="preserve"> چهارعاملی آن </w:t>
      </w:r>
      <w:r w:rsidR="00E925A2" w:rsidRPr="000E5835">
        <w:rPr>
          <w:rFonts w:ascii="Times New Roman" w:hAnsi="Times New Roman" w:cs="B Lotus" w:hint="cs"/>
          <w:sz w:val="24"/>
          <w:szCs w:val="24"/>
          <w:rtl/>
          <w:lang w:bidi="fa-IR"/>
        </w:rPr>
        <w:t xml:space="preserve">نیز </w:t>
      </w:r>
      <w:r w:rsidR="00B612BC">
        <w:rPr>
          <w:rFonts w:ascii="Times New Roman" w:hAnsi="Times New Roman" w:cs="B Lotus" w:hint="cs"/>
          <w:sz w:val="24"/>
          <w:szCs w:val="24"/>
          <w:rtl/>
          <w:lang w:bidi="fa-IR"/>
        </w:rPr>
        <w:t>مورد تأ</w:t>
      </w:r>
      <w:r w:rsidR="00385E76" w:rsidRPr="000E5835">
        <w:rPr>
          <w:rFonts w:ascii="Times New Roman" w:hAnsi="Times New Roman" w:cs="B Lotus" w:hint="cs"/>
          <w:sz w:val="24"/>
          <w:szCs w:val="24"/>
          <w:rtl/>
          <w:lang w:bidi="fa-IR"/>
        </w:rPr>
        <w:t xml:space="preserve">یید قرار گرفته است. این چهار عامل بر روی یکدیگر 4/50 درصد از واریانس موجود در نمرات حاصل از نسخه </w:t>
      </w:r>
      <w:r w:rsidR="00E925A2" w:rsidRPr="000E5835">
        <w:rPr>
          <w:rFonts w:ascii="Times New Roman" w:hAnsi="Times New Roman" w:cs="B Lotus" w:hint="cs"/>
          <w:sz w:val="24"/>
          <w:szCs w:val="24"/>
          <w:rtl/>
          <w:lang w:bidi="fa-IR"/>
        </w:rPr>
        <w:t>فارسی</w:t>
      </w:r>
      <w:r w:rsidR="00385E76" w:rsidRPr="000E5835">
        <w:rPr>
          <w:rFonts w:ascii="Times New Roman" w:hAnsi="Times New Roman" w:cs="B Lotus" w:hint="cs"/>
          <w:sz w:val="24"/>
          <w:szCs w:val="24"/>
          <w:rtl/>
          <w:lang w:bidi="fa-IR"/>
        </w:rPr>
        <w:t xml:space="preserve"> پرسش</w:t>
      </w:r>
      <w:r w:rsidR="00B612BC">
        <w:rPr>
          <w:rFonts w:ascii="Times New Roman" w:hAnsi="Times New Roman" w:cs="B Lotus"/>
          <w:sz w:val="24"/>
          <w:szCs w:val="24"/>
          <w:rtl/>
          <w:lang w:bidi="fa-IR"/>
        </w:rPr>
        <w:softHyphen/>
      </w:r>
      <w:r w:rsidR="00385E76" w:rsidRPr="000E5835">
        <w:rPr>
          <w:rFonts w:ascii="Times New Roman" w:hAnsi="Times New Roman" w:cs="B Lotus" w:hint="cs"/>
          <w:sz w:val="24"/>
          <w:szCs w:val="24"/>
          <w:rtl/>
          <w:lang w:bidi="fa-IR"/>
        </w:rPr>
        <w:t xml:space="preserve">نامه </w:t>
      </w:r>
      <w:r w:rsidR="009807A4" w:rsidRPr="000E5835">
        <w:rPr>
          <w:rFonts w:ascii="Times New Roman" w:hAnsi="Times New Roman" w:cs="B Lotus" w:hint="cs"/>
          <w:sz w:val="24"/>
          <w:szCs w:val="24"/>
          <w:rtl/>
          <w:lang w:bidi="fa-IR"/>
        </w:rPr>
        <w:t>کیفیت‌زندگی</w:t>
      </w:r>
      <w:r w:rsidR="00385E76" w:rsidRPr="000E5835">
        <w:rPr>
          <w:rFonts w:ascii="Times New Roman" w:hAnsi="Times New Roman" w:cs="B Lotus" w:hint="cs"/>
          <w:sz w:val="24"/>
          <w:szCs w:val="24"/>
          <w:rtl/>
          <w:lang w:bidi="fa-IR"/>
        </w:rPr>
        <w:t xml:space="preserve"> را تبیین نموده‌اند. یوسفی و همکاران (2010)، ضرایب آلفای کرونباخ را برای چهار خرده‌مقیاس سلامت جسمانی، سلامت روانی، سلامت اجتماعی و سلامت محیط زندگی به ترتیب 63/0، 74/0، </w:t>
      </w:r>
      <w:r w:rsidR="00492256" w:rsidRPr="000E5835">
        <w:rPr>
          <w:rFonts w:ascii="Times New Roman" w:hAnsi="Times New Roman" w:cs="B Lotus" w:hint="cs"/>
          <w:sz w:val="24"/>
          <w:szCs w:val="24"/>
          <w:rtl/>
          <w:lang w:bidi="fa-IR"/>
        </w:rPr>
        <w:t>60/0 و 65/0 گزارش نموده‌اند. در پژوهش حاضر نیز ضرایب آلفا برای چهار خرده‌مقیاس فوق به ترتیب 74/0، 58/0، 60/0 و 78/0 محاسبه شده است.</w:t>
      </w:r>
    </w:p>
    <w:p w:rsidR="000355C9" w:rsidRPr="00B612BC" w:rsidRDefault="000355C9" w:rsidP="00276E20">
      <w:pPr>
        <w:bidi/>
        <w:spacing w:after="0" w:line="240" w:lineRule="auto"/>
        <w:jc w:val="both"/>
        <w:rPr>
          <w:rFonts w:cs="B Lotus"/>
          <w:sz w:val="24"/>
          <w:szCs w:val="24"/>
          <w:lang w:bidi="fa-IR"/>
        </w:rPr>
      </w:pPr>
      <w:r w:rsidRPr="00B612BC">
        <w:rPr>
          <w:rFonts w:cs="B Lotus" w:hint="cs"/>
          <w:sz w:val="24"/>
          <w:szCs w:val="24"/>
          <w:rtl/>
          <w:lang w:bidi="fa-IR"/>
        </w:rPr>
        <w:t>مقیاس خودخاموشی(</w:t>
      </w:r>
      <w:r w:rsidRPr="00B612BC">
        <w:rPr>
          <w:rFonts w:asciiTheme="majorBidi" w:hAnsiTheme="majorBidi" w:cs="B Lotus"/>
          <w:sz w:val="20"/>
          <w:szCs w:val="20"/>
          <w:lang w:bidi="fa-IR"/>
        </w:rPr>
        <w:t>STSS</w:t>
      </w:r>
      <w:r w:rsidRPr="00B612BC">
        <w:rPr>
          <w:rFonts w:cs="B Lotus" w:hint="cs"/>
          <w:sz w:val="24"/>
          <w:szCs w:val="24"/>
          <w:rtl/>
          <w:lang w:bidi="fa-IR"/>
        </w:rPr>
        <w:t xml:space="preserve">): این مقیاس توسط جک و دیل (1992) به منظور اندازه‌گیری </w:t>
      </w:r>
      <w:r w:rsidR="00786F3F" w:rsidRPr="00B612BC">
        <w:rPr>
          <w:rFonts w:cs="B Lotus" w:hint="cs"/>
          <w:sz w:val="24"/>
          <w:szCs w:val="24"/>
          <w:rtl/>
          <w:lang w:bidi="fa-IR"/>
        </w:rPr>
        <w:t>تجربه خودخاموشی افراد</w:t>
      </w:r>
      <w:r w:rsidR="00EA6D95" w:rsidRPr="00B612BC">
        <w:rPr>
          <w:rFonts w:cs="B Lotus" w:hint="cs"/>
          <w:sz w:val="24"/>
          <w:szCs w:val="24"/>
          <w:rtl/>
          <w:lang w:bidi="fa-IR"/>
        </w:rPr>
        <w:t xml:space="preserve"> طراحی شده و دارای 31 گویه است. این گویه‌ها بر روی طیف لیکرت پنج‌درجه‌ای از کاملاً مخالفم</w:t>
      </w:r>
      <w:r w:rsidR="00B612BC">
        <w:rPr>
          <w:rFonts w:cs="B Lotus" w:hint="cs"/>
          <w:sz w:val="24"/>
          <w:szCs w:val="24"/>
          <w:rtl/>
          <w:lang w:bidi="fa-IR"/>
        </w:rPr>
        <w:t xml:space="preserve"> </w:t>
      </w:r>
      <w:r w:rsidR="00EA6D95" w:rsidRPr="00B612BC">
        <w:rPr>
          <w:rFonts w:cs="B Lotus" w:hint="cs"/>
          <w:sz w:val="24"/>
          <w:szCs w:val="24"/>
          <w:rtl/>
          <w:lang w:bidi="fa-IR"/>
        </w:rPr>
        <w:t>(معادل 1) تا کاملاً موافقم</w:t>
      </w:r>
      <w:r w:rsidR="00B612BC">
        <w:rPr>
          <w:rFonts w:cs="B Lotus" w:hint="cs"/>
          <w:sz w:val="24"/>
          <w:szCs w:val="24"/>
          <w:rtl/>
          <w:lang w:bidi="fa-IR"/>
        </w:rPr>
        <w:t xml:space="preserve"> </w:t>
      </w:r>
      <w:r w:rsidR="00EA6D95" w:rsidRPr="00B612BC">
        <w:rPr>
          <w:rFonts w:cs="B Lotus" w:hint="cs"/>
          <w:sz w:val="24"/>
          <w:szCs w:val="24"/>
          <w:rtl/>
          <w:lang w:bidi="fa-IR"/>
        </w:rPr>
        <w:t xml:space="preserve">(معادل 5) نمره‌‌گذاری </w:t>
      </w:r>
      <w:r w:rsidR="00E925A2" w:rsidRPr="00B612BC">
        <w:rPr>
          <w:rFonts w:cs="B Lotus" w:hint="cs"/>
          <w:sz w:val="24"/>
          <w:szCs w:val="24"/>
          <w:rtl/>
          <w:lang w:bidi="fa-IR"/>
        </w:rPr>
        <w:t>شده</w:t>
      </w:r>
      <w:r w:rsidR="00EA6D95" w:rsidRPr="00B612BC">
        <w:rPr>
          <w:rFonts w:cs="B Lotus" w:hint="cs"/>
          <w:sz w:val="24"/>
          <w:szCs w:val="24"/>
          <w:rtl/>
          <w:lang w:bidi="fa-IR"/>
        </w:rPr>
        <w:t xml:space="preserve"> و چهار </w:t>
      </w:r>
      <w:r w:rsidR="00B612BC" w:rsidRPr="00B612BC">
        <w:rPr>
          <w:rFonts w:cs="B Lotus" w:hint="cs"/>
          <w:sz w:val="24"/>
          <w:szCs w:val="24"/>
          <w:rtl/>
          <w:lang w:bidi="fa-IR"/>
        </w:rPr>
        <w:t>مؤلفه</w:t>
      </w:r>
      <w:r w:rsidR="00EA6D95" w:rsidRPr="00B612BC">
        <w:rPr>
          <w:rFonts w:cs="B Lotus" w:hint="cs"/>
          <w:sz w:val="24"/>
          <w:szCs w:val="24"/>
          <w:rtl/>
          <w:lang w:bidi="fa-IR"/>
        </w:rPr>
        <w:t xml:space="preserve"> ادراک</w:t>
      </w:r>
      <w:r w:rsidR="00E925A2" w:rsidRPr="00B612BC">
        <w:rPr>
          <w:rFonts w:cs="B Lotus" w:hint="cs"/>
          <w:sz w:val="24"/>
          <w:szCs w:val="24"/>
          <w:rtl/>
          <w:lang w:bidi="fa-IR"/>
        </w:rPr>
        <w:t>‌</w:t>
      </w:r>
      <w:r w:rsidR="00EA6D95" w:rsidRPr="00B612BC">
        <w:rPr>
          <w:rFonts w:cs="B Lotus" w:hint="cs"/>
          <w:sz w:val="24"/>
          <w:szCs w:val="24"/>
          <w:rtl/>
          <w:lang w:bidi="fa-IR"/>
        </w:rPr>
        <w:t xml:space="preserve">بیرونی از خود، </w:t>
      </w:r>
      <w:r w:rsidR="00BE0AB9" w:rsidRPr="00B612BC">
        <w:rPr>
          <w:rFonts w:cs="B Lotus" w:hint="cs"/>
          <w:sz w:val="24"/>
          <w:szCs w:val="24"/>
          <w:rtl/>
          <w:lang w:bidi="fa-IR"/>
        </w:rPr>
        <w:t>مراقبت از دیگران به قیمت فداکردن خود، ساکت</w:t>
      </w:r>
      <w:r w:rsidR="00036DBD" w:rsidRPr="00B612BC">
        <w:rPr>
          <w:rFonts w:cs="B Lotus" w:hint="cs"/>
          <w:sz w:val="24"/>
          <w:szCs w:val="24"/>
          <w:rtl/>
          <w:lang w:bidi="fa-IR"/>
        </w:rPr>
        <w:t>‌</w:t>
      </w:r>
      <w:r w:rsidR="00BE0AB9" w:rsidRPr="00B612BC">
        <w:rPr>
          <w:rFonts w:cs="B Lotus" w:hint="cs"/>
          <w:sz w:val="24"/>
          <w:szCs w:val="24"/>
          <w:rtl/>
          <w:lang w:bidi="fa-IR"/>
        </w:rPr>
        <w:t xml:space="preserve">کردن خود و خویشتن تقسیم‌شده را شامل </w:t>
      </w:r>
      <w:r w:rsidR="00BE0AB9" w:rsidRPr="00B612BC">
        <w:rPr>
          <w:rFonts w:cs="B Lotus" w:hint="cs"/>
          <w:sz w:val="24"/>
          <w:szCs w:val="24"/>
          <w:rtl/>
          <w:lang w:bidi="fa-IR"/>
        </w:rPr>
        <w:lastRenderedPageBreak/>
        <w:t>می‌گردند.</w:t>
      </w:r>
      <w:r w:rsidR="00BE0AB9" w:rsidRPr="00B612BC">
        <w:rPr>
          <w:rFonts w:cs="B Lotus"/>
          <w:sz w:val="24"/>
          <w:szCs w:val="24"/>
          <w:lang w:bidi="fa-IR"/>
        </w:rPr>
        <w:t xml:space="preserve"> </w:t>
      </w:r>
      <w:r w:rsidR="00BE0AB9" w:rsidRPr="00B612BC">
        <w:rPr>
          <w:rFonts w:cs="B Lotus" w:hint="cs"/>
          <w:sz w:val="24"/>
          <w:szCs w:val="24"/>
          <w:rtl/>
          <w:lang w:bidi="fa-IR"/>
        </w:rPr>
        <w:t xml:space="preserve"> جک و دیل (1992) جهت بررسی روایی سازه </w:t>
      </w:r>
      <w:r w:rsidR="00BB555E" w:rsidRPr="00B612BC">
        <w:rPr>
          <w:rFonts w:cs="B Lotus" w:hint="cs"/>
          <w:sz w:val="24"/>
          <w:szCs w:val="24"/>
          <w:rtl/>
          <w:lang w:bidi="fa-IR"/>
        </w:rPr>
        <w:t>این مقیاس</w:t>
      </w:r>
      <w:r w:rsidR="00BE0AB9" w:rsidRPr="00B612BC">
        <w:rPr>
          <w:rFonts w:cs="B Lotus" w:hint="cs"/>
          <w:sz w:val="24"/>
          <w:szCs w:val="24"/>
          <w:rtl/>
          <w:lang w:bidi="fa-IR"/>
        </w:rPr>
        <w:t xml:space="preserve">، ضرایب همبستگی </w:t>
      </w:r>
      <w:r w:rsidR="00BB555E" w:rsidRPr="00B612BC">
        <w:rPr>
          <w:rFonts w:cs="B Lotus" w:hint="cs"/>
          <w:sz w:val="24"/>
          <w:szCs w:val="24"/>
          <w:rtl/>
          <w:lang w:bidi="fa-IR"/>
        </w:rPr>
        <w:t xml:space="preserve">خرده‌مقیاس‌های فوق را با </w:t>
      </w:r>
      <w:r w:rsidR="00BE0AB9" w:rsidRPr="00B612BC">
        <w:rPr>
          <w:rFonts w:cs="B Lotus" w:hint="cs"/>
          <w:sz w:val="24"/>
          <w:szCs w:val="24"/>
          <w:rtl/>
          <w:lang w:bidi="fa-IR"/>
        </w:rPr>
        <w:t xml:space="preserve">سیاهه افسردگی بک </w:t>
      </w:r>
      <w:r w:rsidR="00BB555E" w:rsidRPr="00B612BC">
        <w:rPr>
          <w:rFonts w:cs="B Lotus" w:hint="cs"/>
          <w:sz w:val="24"/>
          <w:szCs w:val="24"/>
          <w:rtl/>
          <w:lang w:bidi="fa-IR"/>
        </w:rPr>
        <w:t xml:space="preserve">محاسبه نموده و به منظور بررسی همسانی درونی آن ضریب آلفای کرونباخ را گزارش نموده‌اند؛ در </w:t>
      </w:r>
      <w:r w:rsidR="00E925A2" w:rsidRPr="00B612BC">
        <w:rPr>
          <w:rFonts w:cs="B Lotus" w:hint="cs"/>
          <w:sz w:val="24"/>
          <w:szCs w:val="24"/>
          <w:rtl/>
          <w:lang w:bidi="fa-IR"/>
        </w:rPr>
        <w:t>پژوهش ایشان، ضرایب آلفا</w:t>
      </w:r>
      <w:r w:rsidR="00BB555E" w:rsidRPr="00B612BC">
        <w:rPr>
          <w:rFonts w:cs="B Lotus" w:hint="cs"/>
          <w:sz w:val="24"/>
          <w:szCs w:val="24"/>
          <w:rtl/>
          <w:lang w:bidi="fa-IR"/>
        </w:rPr>
        <w:t xml:space="preserve"> در نمونه دانشجویان دختر برای چهارخرده‌مقیاس بالا و همین‌طور کل مقیاس به ترتیب 75/0، 65/0، 78/0، 74/0 و 86/0 گزارش شده است. روایی و پایایی نسخه فارسی مقیاس خودخاموشی نیز پیش از این در پژوهش‌های</w:t>
      </w:r>
      <w:r w:rsidR="00B63711" w:rsidRPr="00B612BC">
        <w:rPr>
          <w:rFonts w:cs="B Lotus" w:hint="cs"/>
          <w:sz w:val="24"/>
          <w:szCs w:val="24"/>
          <w:rtl/>
          <w:lang w:bidi="fa-IR"/>
        </w:rPr>
        <w:t>ی هم</w:t>
      </w:r>
      <w:r w:rsidR="00B612BC">
        <w:rPr>
          <w:rFonts w:cs="B Lotus"/>
          <w:sz w:val="24"/>
          <w:szCs w:val="24"/>
          <w:rtl/>
          <w:lang w:bidi="fa-IR"/>
        </w:rPr>
        <w:softHyphen/>
      </w:r>
      <w:r w:rsidR="00B63711" w:rsidRPr="00B612BC">
        <w:rPr>
          <w:rFonts w:cs="B Lotus" w:hint="cs"/>
          <w:sz w:val="24"/>
          <w:szCs w:val="24"/>
          <w:rtl/>
          <w:lang w:bidi="fa-IR"/>
        </w:rPr>
        <w:t>چون</w:t>
      </w:r>
      <w:r w:rsidR="00BB555E" w:rsidRPr="00B612BC">
        <w:rPr>
          <w:rFonts w:cs="B Lotus" w:hint="cs"/>
          <w:sz w:val="24"/>
          <w:szCs w:val="24"/>
          <w:rtl/>
          <w:lang w:bidi="fa-IR"/>
        </w:rPr>
        <w:t xml:space="preserve"> </w:t>
      </w:r>
      <w:r w:rsidR="008E42DB" w:rsidRPr="00B612BC">
        <w:rPr>
          <w:rFonts w:cs="B Lotus" w:hint="cs"/>
          <w:sz w:val="24"/>
          <w:szCs w:val="24"/>
          <w:rtl/>
          <w:lang w:bidi="fa-IR"/>
        </w:rPr>
        <w:t xml:space="preserve">رجبی، ملک‌محمدی، امان‌الهی‌فرد </w:t>
      </w:r>
      <w:r w:rsidR="00A65928" w:rsidRPr="00B612BC">
        <w:rPr>
          <w:rFonts w:cs="B Lotus" w:hint="cs"/>
          <w:sz w:val="24"/>
          <w:szCs w:val="24"/>
          <w:rtl/>
          <w:lang w:bidi="fa-IR"/>
        </w:rPr>
        <w:t xml:space="preserve">و سودانی (1394)، </w:t>
      </w:r>
      <w:r w:rsidR="00B63711" w:rsidRPr="00B612BC">
        <w:rPr>
          <w:rFonts w:cs="B Lotus" w:hint="cs"/>
          <w:sz w:val="24"/>
          <w:szCs w:val="24"/>
          <w:rtl/>
          <w:lang w:bidi="fa-IR"/>
        </w:rPr>
        <w:t xml:space="preserve">حسینی و درویشی (1394) و ذبیحی‌دان (1389) </w:t>
      </w:r>
      <w:r w:rsidR="00591451" w:rsidRPr="00B612BC">
        <w:rPr>
          <w:rFonts w:cs="B Lotus" w:hint="cs"/>
          <w:sz w:val="24"/>
          <w:szCs w:val="24"/>
          <w:rtl/>
          <w:lang w:bidi="fa-IR"/>
        </w:rPr>
        <w:t>مورد بررسی قرار گرفته و شاخص‌های روانسنجی آن مطلوب گزارش شده است. در پژوهش حاضر نیز ضریب آلفای کرونباخ برای چهار خرده‌مقیاس ادراک</w:t>
      </w:r>
      <w:r w:rsidR="00E925A2" w:rsidRPr="00B612BC">
        <w:rPr>
          <w:rFonts w:cs="B Lotus" w:hint="cs"/>
          <w:sz w:val="24"/>
          <w:szCs w:val="24"/>
          <w:rtl/>
          <w:lang w:bidi="fa-IR"/>
        </w:rPr>
        <w:t>‌</w:t>
      </w:r>
      <w:r w:rsidR="00591451" w:rsidRPr="00B612BC">
        <w:rPr>
          <w:rFonts w:cs="B Lotus" w:hint="cs"/>
          <w:sz w:val="24"/>
          <w:szCs w:val="24"/>
          <w:rtl/>
          <w:lang w:bidi="fa-IR"/>
        </w:rPr>
        <w:t>بیرونی از خود، مراقبت از دیگران به قیمت فداکردن خود، ساکت</w:t>
      </w:r>
      <w:r w:rsidR="00E925A2" w:rsidRPr="00B612BC">
        <w:rPr>
          <w:rFonts w:cs="B Lotus" w:hint="cs"/>
          <w:sz w:val="24"/>
          <w:szCs w:val="24"/>
          <w:rtl/>
          <w:lang w:bidi="fa-IR"/>
        </w:rPr>
        <w:t>‌</w:t>
      </w:r>
      <w:r w:rsidR="00591451" w:rsidRPr="00B612BC">
        <w:rPr>
          <w:rFonts w:cs="B Lotus" w:hint="cs"/>
          <w:sz w:val="24"/>
          <w:szCs w:val="24"/>
          <w:rtl/>
          <w:lang w:bidi="fa-IR"/>
        </w:rPr>
        <w:t xml:space="preserve">کردن خود و خویشتن تقسیم‌شده و همین طور کل مقیاس به ترتیب 79/0، 63/0، 67/0، 76/0 و 88/0 برآورد شده است. </w:t>
      </w:r>
    </w:p>
    <w:p w:rsidR="00A77851" w:rsidRPr="00B612BC" w:rsidRDefault="00A77851" w:rsidP="00276E20">
      <w:pPr>
        <w:bidi/>
        <w:spacing w:after="0" w:line="240" w:lineRule="auto"/>
        <w:jc w:val="both"/>
        <w:rPr>
          <w:rFonts w:cs="B Lotus"/>
          <w:sz w:val="24"/>
          <w:szCs w:val="24"/>
          <w:rtl/>
          <w:lang w:bidi="fa-IR"/>
        </w:rPr>
      </w:pPr>
      <w:r w:rsidRPr="00B612BC">
        <w:rPr>
          <w:rFonts w:cs="B Lotus" w:hint="cs"/>
          <w:sz w:val="24"/>
          <w:szCs w:val="24"/>
          <w:rtl/>
          <w:lang w:bidi="fa-IR"/>
        </w:rPr>
        <w:t xml:space="preserve">سیاهه رویدادهای </w:t>
      </w:r>
      <w:r w:rsidR="004E5817" w:rsidRPr="00B612BC">
        <w:rPr>
          <w:rFonts w:cs="B Lotus" w:hint="cs"/>
          <w:sz w:val="24"/>
          <w:szCs w:val="24"/>
          <w:rtl/>
          <w:lang w:bidi="fa-IR"/>
        </w:rPr>
        <w:t xml:space="preserve">تبعیض‌آمیز </w:t>
      </w:r>
      <w:r w:rsidR="00213A83" w:rsidRPr="00B612BC">
        <w:rPr>
          <w:rFonts w:cs="B Lotus" w:hint="cs"/>
          <w:sz w:val="24"/>
          <w:szCs w:val="24"/>
          <w:rtl/>
          <w:lang w:bidi="fa-IR"/>
        </w:rPr>
        <w:t>جنسیتی</w:t>
      </w:r>
      <w:r w:rsidRPr="00B612BC">
        <w:rPr>
          <w:rFonts w:cs="B Lotus" w:hint="cs"/>
          <w:sz w:val="24"/>
          <w:szCs w:val="24"/>
          <w:rtl/>
          <w:lang w:bidi="fa-IR"/>
        </w:rPr>
        <w:t>(</w:t>
      </w:r>
      <w:r w:rsidRPr="00B612BC">
        <w:rPr>
          <w:rFonts w:asciiTheme="majorBidi" w:hAnsiTheme="majorBidi" w:cs="B Lotus"/>
          <w:sz w:val="20"/>
          <w:szCs w:val="20"/>
          <w:lang w:bidi="fa-IR"/>
        </w:rPr>
        <w:t>SSE</w:t>
      </w:r>
      <w:r w:rsidRPr="00B612BC">
        <w:rPr>
          <w:rFonts w:cs="B Lotus" w:hint="cs"/>
          <w:sz w:val="24"/>
          <w:szCs w:val="24"/>
          <w:rtl/>
          <w:lang w:bidi="fa-IR"/>
        </w:rPr>
        <w:t>)</w:t>
      </w:r>
      <w:r w:rsidRPr="00B612BC">
        <w:rPr>
          <w:rStyle w:val="FootnoteReference"/>
          <w:rFonts w:cs="B Lotus"/>
          <w:sz w:val="24"/>
          <w:szCs w:val="24"/>
          <w:rtl/>
          <w:lang w:bidi="fa-IR"/>
        </w:rPr>
        <w:footnoteReference w:id="30"/>
      </w:r>
      <w:r w:rsidRPr="00B612BC">
        <w:rPr>
          <w:rFonts w:cs="B Lotus" w:hint="cs"/>
          <w:sz w:val="24"/>
          <w:szCs w:val="24"/>
          <w:rtl/>
          <w:lang w:bidi="fa-IR"/>
        </w:rPr>
        <w:t>: این مقیاس توسط کلونوف و لندرین (</w:t>
      </w:r>
      <w:r w:rsidR="004E5817" w:rsidRPr="00B612BC">
        <w:rPr>
          <w:rFonts w:cs="B Lotus" w:hint="cs"/>
          <w:sz w:val="24"/>
          <w:szCs w:val="24"/>
          <w:rtl/>
          <w:lang w:bidi="fa-IR"/>
        </w:rPr>
        <w:t xml:space="preserve">1995) برای اندازه‌گیری ادراکی طراحی شده که زنان از میزان رویدادهای تبعیض‌آمیز جنسیتی </w:t>
      </w:r>
      <w:r w:rsidR="00565B7D" w:rsidRPr="00B612BC">
        <w:rPr>
          <w:rFonts w:cs="B Lotus" w:hint="cs"/>
          <w:sz w:val="24"/>
          <w:szCs w:val="24"/>
          <w:rtl/>
          <w:lang w:bidi="fa-IR"/>
        </w:rPr>
        <w:t xml:space="preserve">در طول زندگی یا یک سال گذشته </w:t>
      </w:r>
      <w:r w:rsidR="004E5817" w:rsidRPr="00B612BC">
        <w:rPr>
          <w:rFonts w:cs="B Lotus" w:hint="cs"/>
          <w:sz w:val="24"/>
          <w:szCs w:val="24"/>
          <w:rtl/>
          <w:lang w:bidi="fa-IR"/>
        </w:rPr>
        <w:t>دا</w:t>
      </w:r>
      <w:r w:rsidR="00E925A2" w:rsidRPr="00B612BC">
        <w:rPr>
          <w:rFonts w:cs="B Lotus" w:hint="cs"/>
          <w:sz w:val="24"/>
          <w:szCs w:val="24"/>
          <w:rtl/>
          <w:lang w:bidi="fa-IR"/>
        </w:rPr>
        <w:t>شته‌اند</w:t>
      </w:r>
      <w:r w:rsidR="004E5817" w:rsidRPr="00B612BC">
        <w:rPr>
          <w:rFonts w:cs="B Lotus" w:hint="cs"/>
          <w:sz w:val="24"/>
          <w:szCs w:val="24"/>
          <w:rtl/>
          <w:lang w:bidi="fa-IR"/>
        </w:rPr>
        <w:t xml:space="preserve">. </w:t>
      </w:r>
      <w:r w:rsidR="00565B7D" w:rsidRPr="00B612BC">
        <w:rPr>
          <w:rFonts w:cs="B Lotus" w:hint="cs"/>
          <w:sz w:val="24"/>
          <w:szCs w:val="24"/>
          <w:rtl/>
          <w:lang w:bidi="fa-IR"/>
        </w:rPr>
        <w:t xml:space="preserve">بدین‌ترتیب که </w:t>
      </w:r>
      <w:r w:rsidR="00432278" w:rsidRPr="00B612BC">
        <w:rPr>
          <w:rFonts w:cs="B Lotus" w:hint="cs"/>
          <w:sz w:val="24"/>
          <w:szCs w:val="24"/>
          <w:rtl/>
          <w:lang w:bidi="fa-IR"/>
        </w:rPr>
        <w:t xml:space="preserve">تمامی 20 گویه‌ این </w:t>
      </w:r>
      <w:r w:rsidR="00565B7D" w:rsidRPr="00B612BC">
        <w:rPr>
          <w:rFonts w:cs="B Lotus" w:hint="cs"/>
          <w:sz w:val="24"/>
          <w:szCs w:val="24"/>
          <w:rtl/>
          <w:lang w:bidi="fa-IR"/>
        </w:rPr>
        <w:t xml:space="preserve">مقیاس، یک مرتبه برای سال گذشته و در مرتبه دیگر برای کل زندگی فرد تکمیل می‌گردد. </w:t>
      </w:r>
      <w:r w:rsidR="00432278" w:rsidRPr="00B612BC">
        <w:rPr>
          <w:rFonts w:cs="B Lotus" w:hint="cs"/>
          <w:sz w:val="24"/>
          <w:szCs w:val="24"/>
          <w:rtl/>
          <w:lang w:bidi="fa-IR"/>
        </w:rPr>
        <w:t>این گویه‌ها بر روی طیف لیکرت شش‌درجه‌ای از 1(این رویداد هرگز رخ نداده است</w:t>
      </w:r>
      <w:r w:rsidR="00432278" w:rsidRPr="00B612BC">
        <w:rPr>
          <w:rStyle w:val="FootnoteReference"/>
          <w:rFonts w:cs="B Lotus"/>
          <w:sz w:val="24"/>
          <w:szCs w:val="24"/>
          <w:rtl/>
          <w:lang w:bidi="fa-IR"/>
        </w:rPr>
        <w:footnoteReference w:id="31"/>
      </w:r>
      <w:r w:rsidR="00432278" w:rsidRPr="00B612BC">
        <w:rPr>
          <w:rFonts w:cs="B Lotus" w:hint="cs"/>
          <w:sz w:val="24"/>
          <w:szCs w:val="24"/>
          <w:rtl/>
          <w:lang w:bidi="fa-IR"/>
        </w:rPr>
        <w:t>) تا 6(این رویداد تقریباً همیشه رخ داده است</w:t>
      </w:r>
      <w:r w:rsidR="00432278" w:rsidRPr="00B612BC">
        <w:rPr>
          <w:rStyle w:val="FootnoteReference"/>
          <w:rFonts w:cs="B Lotus"/>
          <w:sz w:val="24"/>
          <w:szCs w:val="24"/>
          <w:rtl/>
          <w:lang w:bidi="fa-IR"/>
        </w:rPr>
        <w:footnoteReference w:id="32"/>
      </w:r>
      <w:r w:rsidR="00432278" w:rsidRPr="00B612BC">
        <w:rPr>
          <w:rFonts w:cs="B Lotus" w:hint="cs"/>
          <w:sz w:val="24"/>
          <w:szCs w:val="24"/>
          <w:rtl/>
          <w:lang w:bidi="fa-IR"/>
        </w:rPr>
        <w:t>) نمره‌گذاری می‌شو</w:t>
      </w:r>
      <w:r w:rsidR="00056CFC" w:rsidRPr="00B612BC">
        <w:rPr>
          <w:rFonts w:cs="B Lotus" w:hint="cs"/>
          <w:sz w:val="24"/>
          <w:szCs w:val="24"/>
          <w:rtl/>
          <w:lang w:bidi="fa-IR"/>
        </w:rPr>
        <w:t>ن</w:t>
      </w:r>
      <w:r w:rsidR="00432278" w:rsidRPr="00B612BC">
        <w:rPr>
          <w:rFonts w:cs="B Lotus" w:hint="cs"/>
          <w:sz w:val="24"/>
          <w:szCs w:val="24"/>
          <w:rtl/>
          <w:lang w:bidi="fa-IR"/>
        </w:rPr>
        <w:t xml:space="preserve">د. کلونوف و لندرین (1995) برای </w:t>
      </w:r>
      <w:r w:rsidR="00365C41" w:rsidRPr="00B612BC">
        <w:rPr>
          <w:rFonts w:cs="B Lotus" w:hint="cs"/>
          <w:sz w:val="24"/>
          <w:szCs w:val="24"/>
          <w:rtl/>
          <w:lang w:bidi="fa-IR"/>
        </w:rPr>
        <w:t>بررسی روایی سازه این پرسش</w:t>
      </w:r>
      <w:r w:rsidR="00B612BC">
        <w:rPr>
          <w:rFonts w:cs="B Lotus"/>
          <w:sz w:val="24"/>
          <w:szCs w:val="24"/>
          <w:rtl/>
          <w:lang w:bidi="fa-IR"/>
        </w:rPr>
        <w:softHyphen/>
      </w:r>
      <w:r w:rsidR="00365C41" w:rsidRPr="00B612BC">
        <w:rPr>
          <w:rFonts w:cs="B Lotus" w:hint="cs"/>
          <w:sz w:val="24"/>
          <w:szCs w:val="24"/>
          <w:rtl/>
          <w:lang w:bidi="fa-IR"/>
        </w:rPr>
        <w:t>نامه</w:t>
      </w:r>
      <w:r w:rsidR="00432278" w:rsidRPr="00B612BC">
        <w:rPr>
          <w:rFonts w:cs="B Lotus" w:hint="cs"/>
          <w:sz w:val="24"/>
          <w:szCs w:val="24"/>
          <w:rtl/>
          <w:lang w:bidi="fa-IR"/>
        </w:rPr>
        <w:t xml:space="preserve"> </w:t>
      </w:r>
      <w:r w:rsidR="00056CFC" w:rsidRPr="00B612BC">
        <w:rPr>
          <w:rFonts w:cs="B Lotus" w:hint="cs"/>
          <w:sz w:val="24"/>
          <w:szCs w:val="24"/>
          <w:rtl/>
          <w:lang w:bidi="fa-IR"/>
        </w:rPr>
        <w:t xml:space="preserve">از </w:t>
      </w:r>
      <w:r w:rsidR="00432278" w:rsidRPr="00B612BC">
        <w:rPr>
          <w:rFonts w:cs="B Lotus" w:hint="cs"/>
          <w:sz w:val="24"/>
          <w:szCs w:val="24"/>
          <w:rtl/>
          <w:lang w:bidi="fa-IR"/>
        </w:rPr>
        <w:t xml:space="preserve">تحلیل عاملی به روش </w:t>
      </w:r>
      <w:r w:rsidR="00B612BC" w:rsidRPr="00B612BC">
        <w:rPr>
          <w:rFonts w:cs="B Lotus" w:hint="cs"/>
          <w:sz w:val="24"/>
          <w:szCs w:val="24"/>
          <w:rtl/>
          <w:lang w:bidi="fa-IR"/>
        </w:rPr>
        <w:t>مؤلفه</w:t>
      </w:r>
      <w:r w:rsidR="00432278" w:rsidRPr="00B612BC">
        <w:rPr>
          <w:rFonts w:cs="B Lotus" w:hint="cs"/>
          <w:sz w:val="24"/>
          <w:szCs w:val="24"/>
          <w:rtl/>
          <w:lang w:bidi="fa-IR"/>
        </w:rPr>
        <w:t xml:space="preserve">‌های اصلی استفاده نموده و چهار </w:t>
      </w:r>
      <w:r w:rsidR="00B612BC" w:rsidRPr="00B612BC">
        <w:rPr>
          <w:rFonts w:cs="B Lotus" w:hint="cs"/>
          <w:sz w:val="24"/>
          <w:szCs w:val="24"/>
          <w:rtl/>
          <w:lang w:bidi="fa-IR"/>
        </w:rPr>
        <w:t>مؤلفه</w:t>
      </w:r>
      <w:r w:rsidR="00432278" w:rsidRPr="00B612BC">
        <w:rPr>
          <w:rFonts w:cs="B Lotus" w:hint="cs"/>
          <w:sz w:val="24"/>
          <w:szCs w:val="24"/>
          <w:rtl/>
          <w:lang w:bidi="fa-IR"/>
        </w:rPr>
        <w:t xml:space="preserve"> </w:t>
      </w:r>
      <w:r w:rsidR="00370EA1" w:rsidRPr="00B612BC">
        <w:rPr>
          <w:rFonts w:cs="B Lotus" w:hint="cs"/>
          <w:sz w:val="24"/>
          <w:szCs w:val="24"/>
          <w:rtl/>
          <w:lang w:bidi="fa-IR"/>
        </w:rPr>
        <w:t>تحقیر تبعیض‌آمیز جنسیتی و پیامدهای آن</w:t>
      </w:r>
      <w:r w:rsidR="00370EA1" w:rsidRPr="00B612BC">
        <w:rPr>
          <w:rStyle w:val="FootnoteReference"/>
          <w:rFonts w:cs="B Lotus"/>
          <w:sz w:val="24"/>
          <w:szCs w:val="24"/>
          <w:rtl/>
          <w:lang w:bidi="fa-IR"/>
        </w:rPr>
        <w:footnoteReference w:id="33"/>
      </w:r>
      <w:r w:rsidR="00370EA1" w:rsidRPr="00B612BC">
        <w:rPr>
          <w:rFonts w:cs="B Lotus" w:hint="cs"/>
          <w:sz w:val="24"/>
          <w:szCs w:val="24"/>
          <w:rtl/>
          <w:lang w:bidi="fa-IR"/>
        </w:rPr>
        <w:t>، تبعیض جنسیتی در روابط دور</w:t>
      </w:r>
      <w:r w:rsidR="00370EA1" w:rsidRPr="00B612BC">
        <w:rPr>
          <w:rStyle w:val="FootnoteReference"/>
          <w:rFonts w:cs="B Lotus"/>
          <w:sz w:val="24"/>
          <w:szCs w:val="24"/>
          <w:rtl/>
          <w:lang w:bidi="fa-IR"/>
        </w:rPr>
        <w:footnoteReference w:id="34"/>
      </w:r>
      <w:r w:rsidR="00370EA1" w:rsidRPr="00B612BC">
        <w:rPr>
          <w:rFonts w:cs="B Lotus" w:hint="cs"/>
          <w:sz w:val="24"/>
          <w:szCs w:val="24"/>
          <w:rtl/>
          <w:lang w:bidi="fa-IR"/>
        </w:rPr>
        <w:t>، تبعیض جنسیتی در روابط نزدیک</w:t>
      </w:r>
      <w:r w:rsidR="00370EA1" w:rsidRPr="00B612BC">
        <w:rPr>
          <w:rStyle w:val="FootnoteReference"/>
          <w:rFonts w:cs="B Lotus"/>
          <w:sz w:val="24"/>
          <w:szCs w:val="24"/>
          <w:rtl/>
          <w:lang w:bidi="fa-IR"/>
        </w:rPr>
        <w:footnoteReference w:id="35"/>
      </w:r>
      <w:r w:rsidR="00B612BC">
        <w:rPr>
          <w:rFonts w:cs="B Lotus" w:hint="cs"/>
          <w:sz w:val="24"/>
          <w:szCs w:val="24"/>
          <w:rtl/>
          <w:lang w:bidi="fa-IR"/>
        </w:rPr>
        <w:t xml:space="preserve"> </w:t>
      </w:r>
      <w:r w:rsidR="00370EA1" w:rsidRPr="00B612BC">
        <w:rPr>
          <w:rFonts w:cs="B Lotus" w:hint="cs"/>
          <w:sz w:val="24"/>
          <w:szCs w:val="24"/>
          <w:rtl/>
          <w:lang w:bidi="fa-IR"/>
        </w:rPr>
        <w:t>و تبعیض جنسیتی در محیط کار</w:t>
      </w:r>
      <w:r w:rsidR="00370EA1" w:rsidRPr="00B612BC">
        <w:rPr>
          <w:rStyle w:val="FootnoteReference"/>
          <w:rFonts w:cs="B Lotus"/>
          <w:sz w:val="24"/>
          <w:szCs w:val="24"/>
          <w:rtl/>
          <w:lang w:bidi="fa-IR"/>
        </w:rPr>
        <w:footnoteReference w:id="36"/>
      </w:r>
      <w:r w:rsidR="00B612BC">
        <w:rPr>
          <w:rFonts w:cs="B Lotus" w:hint="cs"/>
          <w:sz w:val="24"/>
          <w:szCs w:val="24"/>
          <w:rtl/>
          <w:lang w:bidi="fa-IR"/>
        </w:rPr>
        <w:t xml:space="preserve"> </w:t>
      </w:r>
      <w:r w:rsidR="00370EA1" w:rsidRPr="00B612BC">
        <w:rPr>
          <w:rFonts w:cs="B Lotus" w:hint="cs"/>
          <w:sz w:val="24"/>
          <w:szCs w:val="24"/>
          <w:rtl/>
          <w:lang w:bidi="fa-IR"/>
        </w:rPr>
        <w:t>را شناسایی کرده‌اند. سازندگان این ابزار جهت بررسی همسانی درونی نیز از ضریب آلفای کرونباخ استفاده نموده‌ و ضرایب آلفا را برای چهار خرده‌مقیاس فوق و همین طور کل مقیاس به ترتیب 90/0، 82/0، 67/0،</w:t>
      </w:r>
      <w:r w:rsidR="00056CFC" w:rsidRPr="00B612BC">
        <w:rPr>
          <w:rFonts w:cs="B Lotus" w:hint="cs"/>
          <w:sz w:val="24"/>
          <w:szCs w:val="24"/>
          <w:rtl/>
          <w:lang w:bidi="fa-IR"/>
        </w:rPr>
        <w:t xml:space="preserve"> 67/0 و 92/0 برآورد</w:t>
      </w:r>
      <w:r w:rsidR="00BB1000" w:rsidRPr="00B612BC">
        <w:rPr>
          <w:rFonts w:cs="B Lotus" w:hint="cs"/>
          <w:sz w:val="24"/>
          <w:szCs w:val="24"/>
          <w:rtl/>
          <w:lang w:bidi="fa-IR"/>
        </w:rPr>
        <w:t xml:space="preserve"> کرده‌اند. روایی و پایایی نسخه فارسی این پرسش</w:t>
      </w:r>
      <w:r w:rsidR="00B612BC">
        <w:rPr>
          <w:rFonts w:cs="B Lotus"/>
          <w:sz w:val="24"/>
          <w:szCs w:val="24"/>
          <w:rtl/>
          <w:lang w:bidi="fa-IR"/>
        </w:rPr>
        <w:softHyphen/>
      </w:r>
      <w:r w:rsidR="00BB1000" w:rsidRPr="00B612BC">
        <w:rPr>
          <w:rFonts w:cs="B Lotus" w:hint="cs"/>
          <w:sz w:val="24"/>
          <w:szCs w:val="24"/>
          <w:rtl/>
          <w:lang w:bidi="fa-IR"/>
        </w:rPr>
        <w:t>نامه نیز در پژوهش</w:t>
      </w:r>
      <w:r w:rsidR="00385E76" w:rsidRPr="00B612BC">
        <w:rPr>
          <w:rFonts w:cs="B Lotus" w:hint="cs"/>
          <w:sz w:val="24"/>
          <w:szCs w:val="24"/>
          <w:rtl/>
          <w:lang w:bidi="fa-IR"/>
        </w:rPr>
        <w:t xml:space="preserve"> یعقوبی‌هشجین و الهی (1392)</w:t>
      </w:r>
      <w:r w:rsidR="00BB1000" w:rsidRPr="00B612BC">
        <w:rPr>
          <w:rFonts w:cs="B Lotus" w:hint="cs"/>
          <w:sz w:val="24"/>
          <w:szCs w:val="24"/>
          <w:rtl/>
          <w:lang w:bidi="fa-IR"/>
        </w:rPr>
        <w:t xml:space="preserve"> بررسی </w:t>
      </w:r>
      <w:r w:rsidR="00385E76" w:rsidRPr="00B612BC">
        <w:rPr>
          <w:rFonts w:cs="B Lotus" w:hint="cs"/>
          <w:sz w:val="24"/>
          <w:szCs w:val="24"/>
          <w:rtl/>
          <w:lang w:bidi="fa-IR"/>
        </w:rPr>
        <w:t>شده</w:t>
      </w:r>
      <w:r w:rsidR="00B612BC">
        <w:rPr>
          <w:rFonts w:cs="B Lotus" w:hint="cs"/>
          <w:sz w:val="24"/>
          <w:szCs w:val="24"/>
          <w:rtl/>
          <w:lang w:bidi="fa-IR"/>
        </w:rPr>
        <w:t xml:space="preserve"> و ساختار عاملی آن نیز مورد تأ</w:t>
      </w:r>
      <w:r w:rsidR="00BB1000" w:rsidRPr="00B612BC">
        <w:rPr>
          <w:rFonts w:cs="B Lotus" w:hint="cs"/>
          <w:sz w:val="24"/>
          <w:szCs w:val="24"/>
          <w:rtl/>
          <w:lang w:bidi="fa-IR"/>
        </w:rPr>
        <w:t xml:space="preserve">یید قرار گرفته است. در این مطالعه ضرایب آلفای کرونباخ برای کل مقیاس در طول زندگی 92/0 و برای سال گذشته 95/0 محاسبه شده است. در پژوهش حاضر تنها از نمره کل مقیاس رویدادهای تبعیض‌آمیز جنسیتی برای کل زندگی فرد استفاده شده است. ضریب آلفای کرونباخ در پژوهش حاضر نیز برای کل مقیاس 94/0 محاسبه شده است. </w:t>
      </w:r>
    </w:p>
    <w:p w:rsidR="00D704E9" w:rsidRDefault="002504A6" w:rsidP="00276E20">
      <w:pPr>
        <w:bidi/>
        <w:spacing w:line="240" w:lineRule="auto"/>
        <w:jc w:val="both"/>
        <w:rPr>
          <w:rFonts w:cs="B Lotus"/>
          <w:sz w:val="24"/>
          <w:szCs w:val="24"/>
          <w:rtl/>
          <w:lang w:bidi="fa-IR"/>
        </w:rPr>
      </w:pPr>
      <w:r w:rsidRPr="00B612BC">
        <w:rPr>
          <w:rFonts w:cs="B Lotus" w:hint="cs"/>
          <w:sz w:val="24"/>
          <w:szCs w:val="24"/>
          <w:rtl/>
          <w:lang w:bidi="fa-IR"/>
        </w:rPr>
        <w:t xml:space="preserve">سیاهه </w:t>
      </w:r>
      <w:r w:rsidR="0063060E" w:rsidRPr="00B612BC">
        <w:rPr>
          <w:rFonts w:cs="B Lotus" w:hint="cs"/>
          <w:sz w:val="24"/>
          <w:szCs w:val="24"/>
          <w:rtl/>
          <w:lang w:bidi="fa-IR"/>
        </w:rPr>
        <w:t>هم</w:t>
      </w:r>
      <w:r w:rsidR="0063060E" w:rsidRPr="00B612BC">
        <w:rPr>
          <w:rFonts w:cs="B Lotus"/>
          <w:sz w:val="24"/>
          <w:szCs w:val="24"/>
          <w:rtl/>
          <w:lang w:bidi="fa-IR"/>
        </w:rPr>
        <w:softHyphen/>
      </w:r>
      <w:r w:rsidR="0063060E" w:rsidRPr="00B612BC">
        <w:rPr>
          <w:rFonts w:cs="B Lotus" w:hint="cs"/>
          <w:sz w:val="24"/>
          <w:szCs w:val="24"/>
          <w:rtl/>
          <w:lang w:bidi="fa-IR"/>
        </w:rPr>
        <w:t>نوایی</w:t>
      </w:r>
      <w:r w:rsidRPr="00B612BC">
        <w:rPr>
          <w:rFonts w:cs="B Lotus" w:hint="cs"/>
          <w:sz w:val="24"/>
          <w:szCs w:val="24"/>
          <w:rtl/>
          <w:lang w:bidi="fa-IR"/>
        </w:rPr>
        <w:t xml:space="preserve"> با هنجارهای زنانه</w:t>
      </w:r>
      <w:r w:rsidRPr="00B612BC">
        <w:rPr>
          <w:rStyle w:val="FootnoteReference"/>
          <w:rFonts w:cs="B Lotus"/>
          <w:sz w:val="24"/>
          <w:szCs w:val="24"/>
          <w:rtl/>
          <w:lang w:bidi="fa-IR"/>
        </w:rPr>
        <w:footnoteReference w:id="37"/>
      </w:r>
      <w:r w:rsidR="00B612BC">
        <w:rPr>
          <w:rFonts w:cs="B Lotus" w:hint="cs"/>
          <w:sz w:val="24"/>
          <w:szCs w:val="24"/>
          <w:rtl/>
          <w:lang w:bidi="fa-IR"/>
        </w:rPr>
        <w:t xml:space="preserve"> </w:t>
      </w:r>
      <w:r w:rsidRPr="00B612BC">
        <w:rPr>
          <w:rFonts w:cs="B Lotus" w:hint="cs"/>
          <w:sz w:val="24"/>
          <w:szCs w:val="24"/>
          <w:rtl/>
          <w:lang w:bidi="fa-IR"/>
        </w:rPr>
        <w:t>(</w:t>
      </w:r>
      <w:r w:rsidRPr="00B612BC">
        <w:rPr>
          <w:rFonts w:asciiTheme="majorBidi" w:hAnsiTheme="majorBidi" w:cs="B Lotus"/>
          <w:sz w:val="20"/>
          <w:szCs w:val="20"/>
          <w:lang w:bidi="fa-IR"/>
        </w:rPr>
        <w:t>CFNI</w:t>
      </w:r>
      <w:r w:rsidRPr="00B612BC">
        <w:rPr>
          <w:rFonts w:cs="B Lotus" w:hint="cs"/>
          <w:sz w:val="24"/>
          <w:szCs w:val="24"/>
          <w:rtl/>
          <w:lang w:bidi="fa-IR"/>
        </w:rPr>
        <w:t xml:space="preserve">): </w:t>
      </w:r>
      <w:r w:rsidR="00FB2C3E" w:rsidRPr="00B612BC">
        <w:rPr>
          <w:rFonts w:cs="B Lotus" w:hint="cs"/>
          <w:sz w:val="24"/>
          <w:szCs w:val="24"/>
          <w:rtl/>
          <w:lang w:bidi="fa-IR"/>
        </w:rPr>
        <w:t>نسخه اصلی</w:t>
      </w:r>
      <w:r w:rsidR="00FB2C3E" w:rsidRPr="000E5835">
        <w:rPr>
          <w:rFonts w:cs="B Lotus" w:hint="cs"/>
          <w:sz w:val="24"/>
          <w:szCs w:val="24"/>
          <w:rtl/>
          <w:lang w:bidi="fa-IR"/>
        </w:rPr>
        <w:t xml:space="preserve"> </w:t>
      </w:r>
      <w:r w:rsidRPr="000E5835">
        <w:rPr>
          <w:rFonts w:cs="B Lotus" w:hint="cs"/>
          <w:sz w:val="24"/>
          <w:szCs w:val="24"/>
          <w:rtl/>
          <w:lang w:bidi="fa-IR"/>
        </w:rPr>
        <w:t xml:space="preserve">این مقیاس توسط ماهلیک و همکاران (2005) طراحی شده و دارای </w:t>
      </w:r>
      <w:r w:rsidR="00D704E9" w:rsidRPr="000E5835">
        <w:rPr>
          <w:rFonts w:cs="B Lotus" w:hint="cs"/>
          <w:sz w:val="24"/>
          <w:szCs w:val="24"/>
          <w:rtl/>
          <w:lang w:bidi="fa-IR"/>
        </w:rPr>
        <w:t>84</w:t>
      </w:r>
      <w:r w:rsidR="00C83209" w:rsidRPr="000E5835">
        <w:rPr>
          <w:rFonts w:cs="B Lotus" w:hint="cs"/>
          <w:sz w:val="24"/>
          <w:szCs w:val="24"/>
          <w:rtl/>
          <w:lang w:bidi="fa-IR"/>
        </w:rPr>
        <w:t xml:space="preserve"> گویه است. </w:t>
      </w:r>
      <w:r w:rsidR="00056CFC" w:rsidRPr="000E5835">
        <w:rPr>
          <w:rFonts w:cs="B Lotus" w:hint="cs"/>
          <w:sz w:val="24"/>
          <w:szCs w:val="24"/>
          <w:rtl/>
          <w:lang w:bidi="fa-IR"/>
        </w:rPr>
        <w:t>این گویه‌ها بر روی</w:t>
      </w:r>
      <w:r w:rsidR="00EE182F" w:rsidRPr="000E5835">
        <w:rPr>
          <w:rFonts w:cs="B Lotus" w:hint="cs"/>
          <w:sz w:val="24"/>
          <w:szCs w:val="24"/>
          <w:rtl/>
          <w:lang w:bidi="fa-IR"/>
        </w:rPr>
        <w:t xml:space="preserve"> طیف لیکرت چهاردرجه‌ای از کاملاً مخالفم تا کاملاً موافقم نمره‌گذاری شده</w:t>
      </w:r>
      <w:r w:rsidR="00056CFC" w:rsidRPr="000E5835">
        <w:rPr>
          <w:rFonts w:cs="B Lotus" w:hint="cs"/>
          <w:sz w:val="24"/>
          <w:szCs w:val="24"/>
          <w:rtl/>
          <w:lang w:bidi="fa-IR"/>
        </w:rPr>
        <w:t>‌اند</w:t>
      </w:r>
      <w:r w:rsidR="00EE182F" w:rsidRPr="000E5835">
        <w:rPr>
          <w:rFonts w:cs="B Lotus" w:hint="cs"/>
          <w:sz w:val="24"/>
          <w:szCs w:val="24"/>
          <w:rtl/>
          <w:lang w:bidi="fa-IR"/>
        </w:rPr>
        <w:t xml:space="preserve">. </w:t>
      </w:r>
      <w:r w:rsidR="00C83209" w:rsidRPr="000E5835">
        <w:rPr>
          <w:rFonts w:cs="B Lotus" w:hint="cs"/>
          <w:sz w:val="24"/>
          <w:szCs w:val="24"/>
          <w:rtl/>
          <w:lang w:bidi="fa-IR"/>
        </w:rPr>
        <w:t xml:space="preserve">نتایج تحلیل عاملی اکتشافی ماهلیک و همکاران (2005) بر روی این مقیاس، وجود هشت </w:t>
      </w:r>
      <w:r w:rsidR="00B612BC">
        <w:rPr>
          <w:rFonts w:cs="B Lotus" w:hint="cs"/>
          <w:sz w:val="24"/>
          <w:szCs w:val="24"/>
          <w:rtl/>
          <w:lang w:bidi="fa-IR"/>
        </w:rPr>
        <w:t>مؤلفه</w:t>
      </w:r>
      <w:r w:rsidR="00C83209" w:rsidRPr="000E5835">
        <w:rPr>
          <w:rFonts w:cs="B Lotus" w:hint="cs"/>
          <w:sz w:val="24"/>
          <w:szCs w:val="24"/>
          <w:rtl/>
          <w:lang w:bidi="fa-IR"/>
        </w:rPr>
        <w:t xml:space="preserve"> </w:t>
      </w:r>
      <w:r w:rsidR="00CF0B3E" w:rsidRPr="000E5835">
        <w:rPr>
          <w:rFonts w:cs="B Lotus" w:hint="cs"/>
          <w:sz w:val="24"/>
          <w:szCs w:val="24"/>
          <w:rtl/>
          <w:lang w:bidi="fa-IR"/>
        </w:rPr>
        <w:t>دلپذیر بودن در رابطه</w:t>
      </w:r>
      <w:r w:rsidR="00CF0B3E" w:rsidRPr="000E5835">
        <w:rPr>
          <w:rStyle w:val="FootnoteReference"/>
          <w:rFonts w:cs="B Lotus"/>
          <w:sz w:val="24"/>
          <w:szCs w:val="24"/>
          <w:rtl/>
          <w:lang w:bidi="fa-IR"/>
        </w:rPr>
        <w:footnoteReference w:id="38"/>
      </w:r>
      <w:r w:rsidR="00CF0B3E" w:rsidRPr="000E5835">
        <w:rPr>
          <w:rFonts w:cs="B Lotus" w:hint="cs"/>
          <w:sz w:val="24"/>
          <w:szCs w:val="24"/>
          <w:rtl/>
          <w:lang w:bidi="fa-IR"/>
        </w:rPr>
        <w:t>، لاغر بودن</w:t>
      </w:r>
      <w:r w:rsidR="00CF0B3E" w:rsidRPr="000E5835">
        <w:rPr>
          <w:rStyle w:val="FootnoteReference"/>
          <w:rFonts w:cs="B Lotus"/>
          <w:sz w:val="24"/>
          <w:szCs w:val="24"/>
          <w:rtl/>
          <w:lang w:bidi="fa-IR"/>
        </w:rPr>
        <w:footnoteReference w:id="39"/>
      </w:r>
      <w:r w:rsidR="00CF0B3E" w:rsidRPr="000E5835">
        <w:rPr>
          <w:rFonts w:cs="B Lotus" w:hint="cs"/>
          <w:sz w:val="24"/>
          <w:szCs w:val="24"/>
          <w:rtl/>
          <w:lang w:bidi="fa-IR"/>
        </w:rPr>
        <w:t>، فروتنی</w:t>
      </w:r>
      <w:r w:rsidR="00CF0B3E" w:rsidRPr="000E5835">
        <w:rPr>
          <w:rStyle w:val="FootnoteReference"/>
          <w:rFonts w:cs="B Lotus"/>
          <w:sz w:val="24"/>
          <w:szCs w:val="24"/>
          <w:rtl/>
          <w:lang w:bidi="fa-IR"/>
        </w:rPr>
        <w:footnoteReference w:id="40"/>
      </w:r>
      <w:r w:rsidR="00CF0B3E" w:rsidRPr="000E5835">
        <w:rPr>
          <w:rFonts w:cs="B Lotus" w:hint="cs"/>
          <w:sz w:val="24"/>
          <w:szCs w:val="24"/>
          <w:rtl/>
          <w:lang w:bidi="fa-IR"/>
        </w:rPr>
        <w:t>، کدبانو بودن</w:t>
      </w:r>
      <w:r w:rsidR="00CF0B3E" w:rsidRPr="000E5835">
        <w:rPr>
          <w:rStyle w:val="FootnoteReference"/>
          <w:rFonts w:cs="B Lotus"/>
          <w:sz w:val="24"/>
          <w:szCs w:val="24"/>
          <w:rtl/>
          <w:lang w:bidi="fa-IR"/>
        </w:rPr>
        <w:footnoteReference w:id="41"/>
      </w:r>
      <w:r w:rsidR="00CF0B3E" w:rsidRPr="000E5835">
        <w:rPr>
          <w:rFonts w:cs="B Lotus" w:hint="cs"/>
          <w:sz w:val="24"/>
          <w:szCs w:val="24"/>
          <w:rtl/>
          <w:lang w:bidi="fa-IR"/>
        </w:rPr>
        <w:t>، مراقبت از بچه‌ها</w:t>
      </w:r>
      <w:r w:rsidR="00CF0B3E" w:rsidRPr="000E5835">
        <w:rPr>
          <w:rStyle w:val="FootnoteReference"/>
          <w:rFonts w:cs="B Lotus"/>
          <w:sz w:val="24"/>
          <w:szCs w:val="24"/>
          <w:rtl/>
          <w:lang w:bidi="fa-IR"/>
        </w:rPr>
        <w:footnoteReference w:id="42"/>
      </w:r>
      <w:r w:rsidR="00CF0B3E" w:rsidRPr="000E5835">
        <w:rPr>
          <w:rFonts w:cs="B Lotus" w:hint="cs"/>
          <w:sz w:val="24"/>
          <w:szCs w:val="24"/>
          <w:rtl/>
          <w:lang w:bidi="fa-IR"/>
        </w:rPr>
        <w:t xml:space="preserve">، </w:t>
      </w:r>
      <w:r w:rsidR="00FB2C3E" w:rsidRPr="000E5835">
        <w:rPr>
          <w:rFonts w:cs="B Lotus" w:hint="cs"/>
          <w:sz w:val="24"/>
          <w:szCs w:val="24"/>
          <w:rtl/>
          <w:lang w:bidi="fa-IR"/>
        </w:rPr>
        <w:t>بودن در یک رابطه عاطفی</w:t>
      </w:r>
      <w:r w:rsidR="00FB2C3E" w:rsidRPr="000E5835">
        <w:rPr>
          <w:rStyle w:val="FootnoteReference"/>
          <w:rFonts w:cs="B Lotus"/>
          <w:sz w:val="24"/>
          <w:szCs w:val="24"/>
          <w:rtl/>
          <w:lang w:bidi="fa-IR"/>
        </w:rPr>
        <w:footnoteReference w:id="43"/>
      </w:r>
      <w:r w:rsidR="00FB2C3E" w:rsidRPr="000E5835">
        <w:rPr>
          <w:rFonts w:cs="B Lotus" w:hint="cs"/>
          <w:sz w:val="24"/>
          <w:szCs w:val="24"/>
          <w:rtl/>
          <w:lang w:bidi="fa-IR"/>
        </w:rPr>
        <w:t>، وفاداری جنسی</w:t>
      </w:r>
      <w:r w:rsidR="00FB2C3E" w:rsidRPr="000E5835">
        <w:rPr>
          <w:rStyle w:val="FootnoteReference"/>
          <w:rFonts w:cs="B Lotus"/>
          <w:sz w:val="24"/>
          <w:szCs w:val="24"/>
          <w:rtl/>
          <w:lang w:bidi="fa-IR"/>
        </w:rPr>
        <w:footnoteReference w:id="44"/>
      </w:r>
      <w:r w:rsidR="00FB2C3E" w:rsidRPr="000E5835">
        <w:rPr>
          <w:rFonts w:cs="B Lotus" w:hint="cs"/>
          <w:sz w:val="24"/>
          <w:szCs w:val="24"/>
          <w:rtl/>
          <w:lang w:bidi="fa-IR"/>
        </w:rPr>
        <w:t>، سرمایه‌گذاری روی ظاهر</w:t>
      </w:r>
      <w:r w:rsidR="00FB2C3E" w:rsidRPr="000E5835">
        <w:rPr>
          <w:rStyle w:val="FootnoteReference"/>
          <w:rFonts w:cs="B Lotus"/>
          <w:sz w:val="24"/>
          <w:szCs w:val="24"/>
          <w:rtl/>
          <w:lang w:bidi="fa-IR"/>
        </w:rPr>
        <w:footnoteReference w:id="45"/>
      </w:r>
      <w:r w:rsidR="00FB2C3E" w:rsidRPr="000E5835">
        <w:rPr>
          <w:rFonts w:cs="B Lotus" w:hint="cs"/>
          <w:sz w:val="24"/>
          <w:szCs w:val="24"/>
          <w:rtl/>
          <w:lang w:bidi="fa-IR"/>
        </w:rPr>
        <w:t>را نشان می</w:t>
      </w:r>
      <w:r w:rsidR="00EE182F" w:rsidRPr="000E5835">
        <w:rPr>
          <w:rFonts w:cs="B Lotus" w:hint="cs"/>
          <w:sz w:val="24"/>
          <w:szCs w:val="24"/>
          <w:rtl/>
          <w:lang w:bidi="fa-IR"/>
        </w:rPr>
        <w:t>‌دهد.</w:t>
      </w:r>
      <w:r w:rsidR="00912E73" w:rsidRPr="000E5835">
        <w:rPr>
          <w:rFonts w:cs="B Lotus" w:hint="cs"/>
          <w:sz w:val="24"/>
          <w:szCs w:val="24"/>
          <w:rtl/>
          <w:lang w:bidi="fa-IR"/>
        </w:rPr>
        <w:t xml:space="preserve"> ضرایب آلفای کرونباخ برای این هشت </w:t>
      </w:r>
      <w:r w:rsidR="00B612BC">
        <w:rPr>
          <w:rFonts w:cs="B Lotus" w:hint="cs"/>
          <w:sz w:val="24"/>
          <w:szCs w:val="24"/>
          <w:rtl/>
          <w:lang w:bidi="fa-IR"/>
        </w:rPr>
        <w:t>مؤلفه</w:t>
      </w:r>
      <w:r w:rsidR="00912E73" w:rsidRPr="000E5835">
        <w:rPr>
          <w:rFonts w:cs="B Lotus" w:hint="cs"/>
          <w:sz w:val="24"/>
          <w:szCs w:val="24"/>
          <w:rtl/>
          <w:lang w:bidi="fa-IR"/>
        </w:rPr>
        <w:t xml:space="preserve"> در بازه‌ای از 68/0 تا 89/0 گزارش شده است.</w:t>
      </w:r>
      <w:r w:rsidR="00EE182F" w:rsidRPr="000E5835">
        <w:rPr>
          <w:rFonts w:cs="B Lotus" w:hint="cs"/>
          <w:sz w:val="24"/>
          <w:szCs w:val="24"/>
          <w:rtl/>
          <w:lang w:bidi="fa-IR"/>
        </w:rPr>
        <w:t xml:space="preserve"> </w:t>
      </w:r>
      <w:r w:rsidR="00912E73" w:rsidRPr="000E5835">
        <w:rPr>
          <w:rFonts w:cs="B Lotus" w:hint="cs"/>
          <w:sz w:val="24"/>
          <w:szCs w:val="24"/>
          <w:rtl/>
          <w:lang w:bidi="fa-IR"/>
        </w:rPr>
        <w:t xml:space="preserve">نسخه کوتاه سیاهه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912E73" w:rsidRPr="000E5835">
        <w:rPr>
          <w:rFonts w:cs="B Lotus" w:hint="cs"/>
          <w:sz w:val="24"/>
          <w:szCs w:val="24"/>
          <w:rtl/>
          <w:lang w:bidi="fa-IR"/>
        </w:rPr>
        <w:t xml:space="preserve"> با هنجارهای زنانه نیز </w:t>
      </w:r>
      <w:r w:rsidR="00912E73" w:rsidRPr="000E5835">
        <w:rPr>
          <w:rFonts w:cs="B Lotus" w:hint="cs"/>
          <w:sz w:val="24"/>
          <w:szCs w:val="24"/>
          <w:rtl/>
          <w:lang w:bidi="fa-IR"/>
        </w:rPr>
        <w:lastRenderedPageBreak/>
        <w:t xml:space="preserve">توسط </w:t>
      </w:r>
      <w:r w:rsidR="002145CA" w:rsidRPr="000E5835">
        <w:rPr>
          <w:rFonts w:cs="B Lotus" w:hint="cs"/>
          <w:sz w:val="24"/>
          <w:szCs w:val="24"/>
          <w:rtl/>
          <w:lang w:bidi="fa-IR"/>
        </w:rPr>
        <w:t xml:space="preserve">پرنت و مرادی (2010) </w:t>
      </w:r>
      <w:r w:rsidR="00EE182F" w:rsidRPr="000E5835">
        <w:rPr>
          <w:rFonts w:cs="B Lotus" w:hint="cs"/>
          <w:sz w:val="24"/>
          <w:szCs w:val="24"/>
          <w:rtl/>
          <w:lang w:bidi="fa-IR"/>
        </w:rPr>
        <w:t xml:space="preserve">طراحی </w:t>
      </w:r>
      <w:r w:rsidR="00912E73" w:rsidRPr="000E5835">
        <w:rPr>
          <w:rFonts w:cs="B Lotus" w:hint="cs"/>
          <w:sz w:val="24"/>
          <w:szCs w:val="24"/>
          <w:rtl/>
          <w:lang w:bidi="fa-IR"/>
        </w:rPr>
        <w:t>شده</w:t>
      </w:r>
      <w:r w:rsidR="00EE182F" w:rsidRPr="000E5835">
        <w:rPr>
          <w:rFonts w:cs="B Lotus" w:hint="cs"/>
          <w:sz w:val="24"/>
          <w:szCs w:val="24"/>
          <w:rtl/>
          <w:lang w:bidi="fa-IR"/>
        </w:rPr>
        <w:t xml:space="preserve"> که دارای 45 گویه است و از یک ساختار نه‌عاملی برخوردار می‌باشد. </w:t>
      </w:r>
      <w:r w:rsidR="00BC22E4" w:rsidRPr="000E5835">
        <w:rPr>
          <w:rFonts w:cs="B Lotus" w:hint="cs"/>
          <w:sz w:val="24"/>
          <w:szCs w:val="24"/>
          <w:rtl/>
          <w:lang w:bidi="fa-IR"/>
        </w:rPr>
        <w:t xml:space="preserve">در این </w:t>
      </w:r>
      <w:r w:rsidR="00F84C49" w:rsidRPr="000E5835">
        <w:rPr>
          <w:rFonts w:cs="B Lotus" w:hint="cs"/>
          <w:sz w:val="24"/>
          <w:szCs w:val="24"/>
          <w:rtl/>
          <w:lang w:bidi="fa-IR"/>
        </w:rPr>
        <w:t>نسخه جدید، گویه‌های مربوط به عامل دلپذیربودن در رابطه، خود به دو عامل جدید شیرین و دلپذیربودن</w:t>
      </w:r>
      <w:r w:rsidR="00F84C49" w:rsidRPr="000E5835">
        <w:rPr>
          <w:rStyle w:val="FootnoteReference"/>
          <w:rFonts w:cs="B Lotus"/>
          <w:sz w:val="24"/>
          <w:szCs w:val="24"/>
          <w:rtl/>
          <w:lang w:bidi="fa-IR"/>
        </w:rPr>
        <w:footnoteReference w:id="46"/>
      </w:r>
      <w:r w:rsidR="00B612BC">
        <w:rPr>
          <w:rFonts w:cs="B Lotus" w:hint="cs"/>
          <w:sz w:val="24"/>
          <w:szCs w:val="24"/>
          <w:rtl/>
          <w:lang w:bidi="fa-IR"/>
        </w:rPr>
        <w:t xml:space="preserve"> </w:t>
      </w:r>
      <w:r w:rsidR="00F84C49" w:rsidRPr="000E5835">
        <w:rPr>
          <w:rFonts w:cs="B Lotus" w:hint="cs"/>
          <w:sz w:val="24"/>
          <w:szCs w:val="24"/>
          <w:rtl/>
          <w:lang w:bidi="fa-IR"/>
        </w:rPr>
        <w:t>و ارتباطی</w:t>
      </w:r>
      <w:r w:rsidR="00CB5150" w:rsidRPr="000E5835">
        <w:rPr>
          <w:rFonts w:cs="B Lotus" w:hint="cs"/>
          <w:sz w:val="24"/>
          <w:szCs w:val="24"/>
          <w:rtl/>
          <w:lang w:bidi="fa-IR"/>
        </w:rPr>
        <w:t>‌</w:t>
      </w:r>
      <w:r w:rsidR="00F84C49" w:rsidRPr="000E5835">
        <w:rPr>
          <w:rFonts w:cs="B Lotus" w:hint="cs"/>
          <w:sz w:val="24"/>
          <w:szCs w:val="24"/>
          <w:rtl/>
          <w:lang w:bidi="fa-IR"/>
        </w:rPr>
        <w:t>بودن</w:t>
      </w:r>
      <w:r w:rsidR="0001270B" w:rsidRPr="000E5835">
        <w:rPr>
          <w:rStyle w:val="FootnoteReference"/>
          <w:rFonts w:cs="B Lotus"/>
          <w:sz w:val="24"/>
          <w:szCs w:val="24"/>
          <w:rtl/>
          <w:lang w:bidi="fa-IR"/>
        </w:rPr>
        <w:footnoteReference w:id="47"/>
      </w:r>
      <w:r w:rsidR="00B612BC">
        <w:rPr>
          <w:rFonts w:cs="B Lotus" w:hint="cs"/>
          <w:sz w:val="24"/>
          <w:szCs w:val="24"/>
          <w:rtl/>
          <w:lang w:bidi="fa-IR"/>
        </w:rPr>
        <w:t xml:space="preserve"> </w:t>
      </w:r>
      <w:r w:rsidR="00F84C49" w:rsidRPr="000E5835">
        <w:rPr>
          <w:rFonts w:cs="B Lotus" w:hint="cs"/>
          <w:sz w:val="24"/>
          <w:szCs w:val="24"/>
          <w:rtl/>
          <w:lang w:bidi="fa-IR"/>
        </w:rPr>
        <w:t>تقسیم شده است</w:t>
      </w:r>
      <w:r w:rsidR="0001270B" w:rsidRPr="000E5835">
        <w:rPr>
          <w:rFonts w:cs="B Lotus" w:hint="cs"/>
          <w:sz w:val="24"/>
          <w:szCs w:val="24"/>
          <w:rtl/>
          <w:lang w:bidi="fa-IR"/>
        </w:rPr>
        <w:t>. پرنت و مرادی (2010) ضرایب آلفای کرونباخ برای خرده‌مقیاس‌های نسخه جدید پرسش</w:t>
      </w:r>
      <w:r w:rsidR="00B612BC">
        <w:rPr>
          <w:rFonts w:cs="B Lotus"/>
          <w:sz w:val="24"/>
          <w:szCs w:val="24"/>
          <w:rtl/>
          <w:lang w:bidi="fa-IR"/>
        </w:rPr>
        <w:softHyphen/>
      </w:r>
      <w:r w:rsidR="0001270B" w:rsidRPr="000E5835">
        <w:rPr>
          <w:rFonts w:cs="B Lotus" w:hint="cs"/>
          <w:sz w:val="24"/>
          <w:szCs w:val="24"/>
          <w:rtl/>
          <w:lang w:bidi="fa-IR"/>
        </w:rPr>
        <w:t xml:space="preserve">نامه را در بازه 76/0 تا 92/0 و برای کل مقیاس </w:t>
      </w:r>
      <w:r w:rsidR="00BE11A3" w:rsidRPr="000E5835">
        <w:rPr>
          <w:rFonts w:cs="B Lotus" w:hint="cs"/>
          <w:sz w:val="24"/>
          <w:szCs w:val="24"/>
          <w:rtl/>
          <w:lang w:bidi="fa-IR"/>
        </w:rPr>
        <w:t xml:space="preserve">87/0 </w:t>
      </w:r>
      <w:r w:rsidR="0001270B" w:rsidRPr="000E5835">
        <w:rPr>
          <w:rFonts w:cs="B Lotus" w:hint="cs"/>
          <w:sz w:val="24"/>
          <w:szCs w:val="24"/>
          <w:rtl/>
          <w:lang w:bidi="fa-IR"/>
        </w:rPr>
        <w:t xml:space="preserve">گزارش نموده‌اند. </w:t>
      </w:r>
      <w:r w:rsidR="00BE11A3" w:rsidRPr="000E5835">
        <w:rPr>
          <w:rFonts w:cs="B Lotus" w:hint="cs"/>
          <w:sz w:val="24"/>
          <w:szCs w:val="24"/>
          <w:rtl/>
          <w:lang w:bidi="fa-IR"/>
        </w:rPr>
        <w:t xml:space="preserve">گفتنی است که در پژوهش حاضر از نمره کل نسخه 45گویه‌ای سیاهه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BE11A3" w:rsidRPr="000E5835">
        <w:rPr>
          <w:rFonts w:cs="B Lotus" w:hint="cs"/>
          <w:sz w:val="24"/>
          <w:szCs w:val="24"/>
          <w:rtl/>
          <w:lang w:bidi="fa-IR"/>
        </w:rPr>
        <w:t xml:space="preserve"> با هنجارهای زنانه استفاده شده </w:t>
      </w:r>
      <w:r w:rsidR="00056CFC" w:rsidRPr="000E5835">
        <w:rPr>
          <w:rFonts w:cs="B Lotus" w:hint="cs"/>
          <w:sz w:val="24"/>
          <w:szCs w:val="24"/>
          <w:rtl/>
          <w:lang w:bidi="fa-IR"/>
        </w:rPr>
        <w:t>و ض</w:t>
      </w:r>
      <w:r w:rsidR="00BE11A3" w:rsidRPr="000E5835">
        <w:rPr>
          <w:rFonts w:cs="B Lotus" w:hint="cs"/>
          <w:sz w:val="24"/>
          <w:szCs w:val="24"/>
          <w:rtl/>
          <w:lang w:bidi="fa-IR"/>
        </w:rPr>
        <w:t xml:space="preserve">ریب آلفای کرونباخ برای </w:t>
      </w:r>
      <w:r w:rsidR="00056CFC" w:rsidRPr="000E5835">
        <w:rPr>
          <w:rFonts w:cs="B Lotus" w:hint="cs"/>
          <w:sz w:val="24"/>
          <w:szCs w:val="24"/>
          <w:rtl/>
          <w:lang w:bidi="fa-IR"/>
        </w:rPr>
        <w:t>آن</w:t>
      </w:r>
      <w:r w:rsidR="00BE11A3" w:rsidRPr="000E5835">
        <w:rPr>
          <w:rFonts w:cs="B Lotus" w:hint="cs"/>
          <w:sz w:val="24"/>
          <w:szCs w:val="24"/>
          <w:rtl/>
          <w:lang w:bidi="fa-IR"/>
        </w:rPr>
        <w:t xml:space="preserve"> 7</w:t>
      </w:r>
      <w:r w:rsidR="00912E73" w:rsidRPr="000E5835">
        <w:rPr>
          <w:rFonts w:cs="B Lotus" w:hint="cs"/>
          <w:sz w:val="24"/>
          <w:szCs w:val="24"/>
          <w:rtl/>
          <w:lang w:bidi="fa-IR"/>
        </w:rPr>
        <w:t>2</w:t>
      </w:r>
      <w:r w:rsidR="00056CFC" w:rsidRPr="000E5835">
        <w:rPr>
          <w:rFonts w:cs="B Lotus" w:hint="cs"/>
          <w:sz w:val="24"/>
          <w:szCs w:val="24"/>
          <w:rtl/>
          <w:lang w:bidi="fa-IR"/>
        </w:rPr>
        <w:t>/0 برآورد</w:t>
      </w:r>
      <w:r w:rsidR="00BE11A3" w:rsidRPr="000E5835">
        <w:rPr>
          <w:rFonts w:cs="B Lotus" w:hint="cs"/>
          <w:sz w:val="24"/>
          <w:szCs w:val="24"/>
          <w:rtl/>
          <w:lang w:bidi="fa-IR"/>
        </w:rPr>
        <w:t xml:space="preserve"> شده است. </w:t>
      </w:r>
    </w:p>
    <w:p w:rsidR="00B612BC" w:rsidRPr="000E5835" w:rsidRDefault="00B612BC" w:rsidP="00B612BC">
      <w:pPr>
        <w:pStyle w:val="NoSpacing"/>
        <w:bidi/>
        <w:rPr>
          <w:rtl/>
          <w:lang w:bidi="fa-IR"/>
        </w:rPr>
      </w:pPr>
    </w:p>
    <w:p w:rsidR="0088333B" w:rsidRPr="00812AA6" w:rsidRDefault="00E956CA" w:rsidP="00276E20">
      <w:pPr>
        <w:bidi/>
        <w:spacing w:after="0" w:line="240" w:lineRule="auto"/>
        <w:jc w:val="both"/>
        <w:rPr>
          <w:rFonts w:cs="B Zar"/>
          <w:b/>
          <w:bCs/>
          <w:sz w:val="28"/>
          <w:szCs w:val="28"/>
          <w:rtl/>
          <w:lang w:bidi="fa-IR"/>
        </w:rPr>
      </w:pPr>
      <w:r>
        <w:rPr>
          <w:rFonts w:cs="B Zar" w:hint="cs"/>
          <w:b/>
          <w:bCs/>
          <w:sz w:val="28"/>
          <w:szCs w:val="28"/>
          <w:rtl/>
          <w:lang w:bidi="fa-IR"/>
        </w:rPr>
        <w:t>5</w:t>
      </w:r>
      <w:r w:rsidR="00812AA6">
        <w:rPr>
          <w:rFonts w:cs="B Zar" w:hint="cs"/>
          <w:b/>
          <w:bCs/>
          <w:sz w:val="28"/>
          <w:szCs w:val="28"/>
          <w:rtl/>
          <w:lang w:bidi="fa-IR"/>
        </w:rPr>
        <w:t xml:space="preserve">- </w:t>
      </w:r>
      <w:r w:rsidR="0088333B" w:rsidRPr="00812AA6">
        <w:rPr>
          <w:rFonts w:cs="B Zar" w:hint="cs"/>
          <w:b/>
          <w:bCs/>
          <w:sz w:val="28"/>
          <w:szCs w:val="28"/>
          <w:rtl/>
          <w:lang w:bidi="fa-IR"/>
        </w:rPr>
        <w:t>یافته‌ها</w:t>
      </w:r>
    </w:p>
    <w:p w:rsidR="00B612BC" w:rsidRDefault="00F651CE" w:rsidP="00F53B17">
      <w:pPr>
        <w:bidi/>
        <w:spacing w:line="240" w:lineRule="auto"/>
        <w:jc w:val="both"/>
        <w:rPr>
          <w:rFonts w:cs="B Lotus"/>
          <w:sz w:val="24"/>
          <w:szCs w:val="24"/>
          <w:rtl/>
        </w:rPr>
      </w:pPr>
      <w:r w:rsidRPr="00812AA6">
        <w:rPr>
          <w:rFonts w:cs="B Lotus" w:hint="cs"/>
          <w:sz w:val="24"/>
          <w:szCs w:val="24"/>
          <w:rtl/>
          <w:lang w:bidi="fa-IR"/>
        </w:rPr>
        <w:t>شاخص‌های توصیفی متغیرهای پژوهش در جدول</w:t>
      </w:r>
      <w:r w:rsidR="00B612BC">
        <w:rPr>
          <w:rFonts w:cs="B Lotus" w:hint="cs"/>
          <w:sz w:val="24"/>
          <w:szCs w:val="24"/>
          <w:rtl/>
          <w:lang w:bidi="fa-IR"/>
        </w:rPr>
        <w:t xml:space="preserve"> </w:t>
      </w:r>
      <w:r w:rsidRPr="00812AA6">
        <w:rPr>
          <w:rFonts w:cs="B Lotus" w:hint="cs"/>
          <w:sz w:val="24"/>
          <w:szCs w:val="24"/>
          <w:rtl/>
          <w:lang w:bidi="fa-IR"/>
        </w:rPr>
        <w:t>1 خ</w:t>
      </w:r>
      <w:r w:rsidR="00063212" w:rsidRPr="00812AA6">
        <w:rPr>
          <w:rFonts w:cs="B Lotus" w:hint="cs"/>
          <w:sz w:val="24"/>
          <w:szCs w:val="24"/>
          <w:rtl/>
          <w:lang w:bidi="fa-IR"/>
        </w:rPr>
        <w:t>لاصه شده است. البته پیش از اجرای مدل‌یابی معادلات ساختاری، فر</w:t>
      </w:r>
      <w:r w:rsidR="00B612BC">
        <w:rPr>
          <w:rFonts w:cs="B Lotus" w:hint="cs"/>
          <w:sz w:val="24"/>
          <w:szCs w:val="24"/>
          <w:rtl/>
          <w:lang w:bidi="fa-IR"/>
        </w:rPr>
        <w:t>آ</w:t>
      </w:r>
      <w:r w:rsidR="00063212" w:rsidRPr="00812AA6">
        <w:rPr>
          <w:rFonts w:cs="B Lotus" w:hint="cs"/>
          <w:sz w:val="24"/>
          <w:szCs w:val="24"/>
          <w:rtl/>
          <w:lang w:bidi="fa-IR"/>
        </w:rPr>
        <w:t xml:space="preserve">یند پالایش و غربالگری به منظور بررسی داده‌های پرت تک‌متغیری و چندمتغیری احتمالی و نیز برقراری </w:t>
      </w:r>
      <w:r w:rsidRPr="00812AA6">
        <w:rPr>
          <w:rFonts w:cs="B Lotus" w:hint="cs"/>
          <w:sz w:val="24"/>
          <w:szCs w:val="24"/>
          <w:rtl/>
          <w:lang w:bidi="fa-IR"/>
        </w:rPr>
        <w:t xml:space="preserve">مفروضه‌های آماری </w:t>
      </w:r>
      <w:r w:rsidR="00063212" w:rsidRPr="00812AA6">
        <w:rPr>
          <w:rFonts w:cs="B Lotus" w:hint="cs"/>
          <w:sz w:val="24"/>
          <w:szCs w:val="24"/>
          <w:rtl/>
          <w:lang w:bidi="fa-IR"/>
        </w:rPr>
        <w:t xml:space="preserve">انجام گرفته است. بدین‌ترتیب که </w:t>
      </w:r>
      <w:r w:rsidRPr="00812AA6">
        <w:rPr>
          <w:rFonts w:cs="B Lotus" w:hint="cs"/>
          <w:sz w:val="24"/>
          <w:szCs w:val="24"/>
          <w:rtl/>
          <w:lang w:bidi="fa-IR"/>
        </w:rPr>
        <w:t>از شاخص‌های کجی</w:t>
      </w:r>
      <w:r w:rsidRPr="00812AA6">
        <w:rPr>
          <w:rStyle w:val="FootnoteReference"/>
          <w:rFonts w:cs="B Lotus"/>
          <w:sz w:val="24"/>
          <w:szCs w:val="24"/>
          <w:rtl/>
          <w:lang w:bidi="fa-IR"/>
        </w:rPr>
        <w:footnoteReference w:id="48"/>
      </w:r>
      <w:r w:rsidR="00B612BC">
        <w:rPr>
          <w:rFonts w:cs="B Lotus" w:hint="cs"/>
          <w:sz w:val="24"/>
          <w:szCs w:val="24"/>
          <w:rtl/>
          <w:lang w:bidi="fa-IR"/>
        </w:rPr>
        <w:t xml:space="preserve"> </w:t>
      </w:r>
      <w:r w:rsidRPr="00812AA6">
        <w:rPr>
          <w:rFonts w:cs="B Lotus" w:hint="cs"/>
          <w:sz w:val="24"/>
          <w:szCs w:val="24"/>
          <w:rtl/>
          <w:lang w:bidi="fa-IR"/>
        </w:rPr>
        <w:t>و کشیدگی</w:t>
      </w:r>
      <w:r w:rsidRPr="00812AA6">
        <w:rPr>
          <w:rStyle w:val="FootnoteReference"/>
          <w:rFonts w:cs="B Lotus"/>
          <w:sz w:val="24"/>
          <w:szCs w:val="24"/>
          <w:rtl/>
          <w:lang w:bidi="fa-IR"/>
        </w:rPr>
        <w:footnoteReference w:id="49"/>
      </w:r>
      <w:r w:rsidR="00B612BC">
        <w:rPr>
          <w:rFonts w:cs="B Lotus" w:hint="cs"/>
          <w:sz w:val="24"/>
          <w:szCs w:val="24"/>
          <w:rtl/>
          <w:lang w:bidi="fa-IR"/>
        </w:rPr>
        <w:t xml:space="preserve"> </w:t>
      </w:r>
      <w:r w:rsidR="00063212" w:rsidRPr="00812AA6">
        <w:rPr>
          <w:rFonts w:cs="B Lotus" w:hint="cs"/>
          <w:sz w:val="24"/>
          <w:szCs w:val="24"/>
          <w:rtl/>
          <w:lang w:bidi="fa-IR"/>
        </w:rPr>
        <w:t>جهت بررسی وضعیت نرمال‌ تک‌متغیری استفاده شده است. چنان</w:t>
      </w:r>
      <w:r w:rsidR="00B612BC">
        <w:rPr>
          <w:rFonts w:cs="B Lotus"/>
          <w:sz w:val="24"/>
          <w:szCs w:val="24"/>
          <w:rtl/>
          <w:lang w:bidi="fa-IR"/>
        </w:rPr>
        <w:softHyphen/>
      </w:r>
      <w:r w:rsidR="00063212" w:rsidRPr="00812AA6">
        <w:rPr>
          <w:rFonts w:cs="B Lotus" w:hint="cs"/>
          <w:sz w:val="24"/>
          <w:szCs w:val="24"/>
          <w:rtl/>
          <w:lang w:bidi="fa-IR"/>
        </w:rPr>
        <w:t>که در جدول 1 نیز</w:t>
      </w:r>
      <w:r w:rsidR="00945E19" w:rsidRPr="00812AA6">
        <w:rPr>
          <w:rFonts w:cs="B Lotus" w:hint="cs"/>
          <w:sz w:val="24"/>
          <w:szCs w:val="24"/>
          <w:rtl/>
          <w:lang w:bidi="fa-IR"/>
        </w:rPr>
        <w:t xml:space="preserve"> مشاهده می‌شود تمامی م</w:t>
      </w:r>
      <w:r w:rsidR="006B1C57" w:rsidRPr="00812AA6">
        <w:rPr>
          <w:rFonts w:cs="B Lotus" w:hint="cs"/>
          <w:sz w:val="24"/>
          <w:szCs w:val="24"/>
          <w:rtl/>
          <w:lang w:bidi="fa-IR"/>
        </w:rPr>
        <w:t>قادیر مربوط به این دو شاخص در</w:t>
      </w:r>
      <w:r w:rsidR="00945E19" w:rsidRPr="00812AA6">
        <w:rPr>
          <w:rFonts w:cs="B Lotus" w:hint="cs"/>
          <w:sz w:val="24"/>
          <w:szCs w:val="24"/>
          <w:rtl/>
          <w:lang w:bidi="fa-IR"/>
        </w:rPr>
        <w:t xml:space="preserve"> محدوده 1- تا 1+ قرار می‌گیرند</w:t>
      </w:r>
      <w:r w:rsidRPr="00812AA6">
        <w:rPr>
          <w:rFonts w:cs="B Lotus" w:hint="cs"/>
          <w:sz w:val="24"/>
          <w:szCs w:val="24"/>
          <w:rtl/>
          <w:lang w:bidi="fa-IR"/>
        </w:rPr>
        <w:t xml:space="preserve"> که </w:t>
      </w:r>
      <w:r w:rsidR="00945E19" w:rsidRPr="00812AA6">
        <w:rPr>
          <w:rFonts w:cs="B Lotus" w:hint="cs"/>
          <w:sz w:val="24"/>
          <w:szCs w:val="24"/>
          <w:rtl/>
          <w:lang w:bidi="fa-IR"/>
        </w:rPr>
        <w:t xml:space="preserve">مطابق نظر </w:t>
      </w:r>
      <w:r w:rsidRPr="00812AA6">
        <w:rPr>
          <w:rFonts w:cs="B Lotus" w:hint="cs"/>
          <w:sz w:val="24"/>
          <w:szCs w:val="24"/>
          <w:rtl/>
          <w:lang w:bidi="fa-IR"/>
        </w:rPr>
        <w:t>میرز، گامست و گارینو (200</w:t>
      </w:r>
      <w:r w:rsidR="00945E19" w:rsidRPr="00812AA6">
        <w:rPr>
          <w:rFonts w:cs="B Lotus" w:hint="cs"/>
          <w:sz w:val="24"/>
          <w:szCs w:val="24"/>
          <w:rtl/>
          <w:lang w:bidi="fa-IR"/>
        </w:rPr>
        <w:t xml:space="preserve">6) بر برقراری مفروضه نرمال تک‌متغیری دلالت می‌کند. </w:t>
      </w:r>
    </w:p>
    <w:p w:rsidR="00B612BC" w:rsidRDefault="00B612BC" w:rsidP="00B612BC">
      <w:pPr>
        <w:bidi/>
        <w:spacing w:line="240" w:lineRule="auto"/>
        <w:jc w:val="both"/>
        <w:rPr>
          <w:rFonts w:cs="B Lotus"/>
          <w:sz w:val="24"/>
          <w:szCs w:val="24"/>
          <w:rtl/>
          <w:lang w:bidi="fa-IR"/>
        </w:rPr>
      </w:pPr>
    </w:p>
    <w:p w:rsidR="00A77851" w:rsidRPr="00B612BC" w:rsidRDefault="00036DBD" w:rsidP="00276E20">
      <w:pPr>
        <w:bidi/>
        <w:spacing w:after="0" w:line="240" w:lineRule="auto"/>
        <w:jc w:val="center"/>
        <w:rPr>
          <w:rFonts w:cs="B Lotus"/>
          <w:sz w:val="20"/>
          <w:szCs w:val="20"/>
          <w:lang w:bidi="fa-IR"/>
        </w:rPr>
      </w:pPr>
      <w:r w:rsidRPr="00B612BC">
        <w:rPr>
          <w:rFonts w:cs="B Lotus" w:hint="cs"/>
          <w:b/>
          <w:bCs/>
          <w:sz w:val="20"/>
          <w:szCs w:val="20"/>
          <w:rtl/>
          <w:lang w:bidi="fa-IR"/>
        </w:rPr>
        <w:t>جدول</w:t>
      </w:r>
      <w:r w:rsidR="00B612BC">
        <w:rPr>
          <w:rFonts w:cs="B Lotus" w:hint="cs"/>
          <w:b/>
          <w:bCs/>
          <w:sz w:val="20"/>
          <w:szCs w:val="20"/>
          <w:rtl/>
          <w:lang w:bidi="fa-IR"/>
        </w:rPr>
        <w:t xml:space="preserve"> </w:t>
      </w:r>
      <w:r w:rsidRPr="00B612BC">
        <w:rPr>
          <w:rFonts w:cs="B Lotus" w:hint="cs"/>
          <w:b/>
          <w:bCs/>
          <w:sz w:val="20"/>
          <w:szCs w:val="20"/>
          <w:rtl/>
          <w:lang w:bidi="fa-IR"/>
        </w:rPr>
        <w:t>1-</w:t>
      </w:r>
      <w:r w:rsidRPr="00B612BC">
        <w:rPr>
          <w:rFonts w:cs="B Lotus" w:hint="cs"/>
          <w:sz w:val="20"/>
          <w:szCs w:val="20"/>
          <w:rtl/>
          <w:lang w:bidi="fa-IR"/>
        </w:rPr>
        <w:t xml:space="preserve"> شاخص‌های توصیفی متغیرهای پژوهش</w:t>
      </w:r>
    </w:p>
    <w:tbl>
      <w:tblPr>
        <w:tblStyle w:val="TableGrid"/>
        <w:tblW w:w="1026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36"/>
        <w:gridCol w:w="711"/>
        <w:gridCol w:w="711"/>
        <w:gridCol w:w="710"/>
        <w:gridCol w:w="805"/>
        <w:gridCol w:w="805"/>
        <w:gridCol w:w="805"/>
        <w:gridCol w:w="805"/>
        <w:gridCol w:w="805"/>
        <w:gridCol w:w="805"/>
        <w:gridCol w:w="2266"/>
      </w:tblGrid>
      <w:tr w:rsidR="007C2637" w:rsidRPr="00B612BC" w:rsidTr="00B612BC">
        <w:trPr>
          <w:jc w:val="center"/>
        </w:trPr>
        <w:tc>
          <w:tcPr>
            <w:tcW w:w="1035" w:type="dxa"/>
            <w:vAlign w:val="center"/>
          </w:tcPr>
          <w:p w:rsidR="000271D3" w:rsidRPr="00B612BC" w:rsidRDefault="000271D3" w:rsidP="00276E20">
            <w:pPr>
              <w:bidi/>
              <w:jc w:val="center"/>
              <w:rPr>
                <w:rFonts w:cs="B Lotus"/>
                <w:b/>
                <w:bCs/>
                <w:sz w:val="20"/>
                <w:szCs w:val="20"/>
                <w:rtl/>
              </w:rPr>
            </w:pPr>
            <w:r w:rsidRPr="00B612BC">
              <w:rPr>
                <w:rFonts w:cs="B Lotus" w:hint="cs"/>
                <w:b/>
                <w:bCs/>
                <w:sz w:val="20"/>
                <w:szCs w:val="20"/>
                <w:rtl/>
              </w:rPr>
              <w:t>10</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9</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8</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7</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6</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5</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4</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3</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2</w:t>
            </w:r>
          </w:p>
        </w:tc>
        <w:tc>
          <w:tcPr>
            <w:tcW w:w="0" w:type="auto"/>
            <w:vAlign w:val="center"/>
          </w:tcPr>
          <w:p w:rsidR="000271D3" w:rsidRPr="00B612BC" w:rsidRDefault="000271D3" w:rsidP="00276E20">
            <w:pPr>
              <w:bidi/>
              <w:jc w:val="center"/>
              <w:rPr>
                <w:rFonts w:cs="B Lotus"/>
                <w:b/>
                <w:bCs/>
                <w:sz w:val="20"/>
                <w:szCs w:val="20"/>
              </w:rPr>
            </w:pPr>
            <w:r w:rsidRPr="00B612BC">
              <w:rPr>
                <w:rFonts w:cs="B Lotus" w:hint="cs"/>
                <w:b/>
                <w:bCs/>
                <w:sz w:val="20"/>
                <w:szCs w:val="20"/>
                <w:rtl/>
              </w:rPr>
              <w:t>1</w:t>
            </w:r>
          </w:p>
        </w:tc>
        <w:tc>
          <w:tcPr>
            <w:tcW w:w="2266" w:type="dxa"/>
            <w:vAlign w:val="center"/>
          </w:tcPr>
          <w:p w:rsidR="000271D3" w:rsidRPr="00B612BC" w:rsidRDefault="000271D3" w:rsidP="00276E20">
            <w:pPr>
              <w:bidi/>
              <w:rPr>
                <w:rFonts w:cs="B Lotus"/>
                <w:b/>
                <w:bCs/>
                <w:sz w:val="20"/>
                <w:szCs w:val="20"/>
              </w:rPr>
            </w:pPr>
            <w:r w:rsidRPr="00B612BC">
              <w:rPr>
                <w:rFonts w:cs="B Lotus" w:hint="cs"/>
                <w:b/>
                <w:bCs/>
                <w:sz w:val="20"/>
                <w:szCs w:val="20"/>
                <w:rtl/>
              </w:rPr>
              <w:t>متغیرها</w:t>
            </w:r>
          </w:p>
        </w:tc>
      </w:tr>
      <w:tr w:rsidR="007C2637" w:rsidRPr="00B612BC" w:rsidTr="00B612BC">
        <w:trPr>
          <w:jc w:val="center"/>
        </w:trPr>
        <w:tc>
          <w:tcPr>
            <w:tcW w:w="1035" w:type="dxa"/>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130B91" w:rsidP="00276E20">
            <w:pPr>
              <w:bidi/>
              <w:jc w:val="center"/>
              <w:rPr>
                <w:rFonts w:cs="B Lotus"/>
                <w:sz w:val="20"/>
                <w:szCs w:val="20"/>
              </w:rPr>
            </w:pPr>
            <w:r w:rsidRPr="00B612BC">
              <w:rPr>
                <w:rFonts w:cs="B Lotus" w:hint="cs"/>
                <w:sz w:val="20"/>
                <w:szCs w:val="20"/>
                <w:rtl/>
              </w:rPr>
              <w:t>1</w:t>
            </w:r>
          </w:p>
        </w:tc>
        <w:tc>
          <w:tcPr>
            <w:tcW w:w="2266" w:type="dxa"/>
            <w:vAlign w:val="center"/>
          </w:tcPr>
          <w:p w:rsidR="000271D3" w:rsidRPr="00B612BC" w:rsidRDefault="000271D3" w:rsidP="00276E20">
            <w:pPr>
              <w:bidi/>
              <w:rPr>
                <w:rFonts w:cs="B Lotus"/>
                <w:sz w:val="20"/>
                <w:szCs w:val="20"/>
              </w:rPr>
            </w:pPr>
            <w:r w:rsidRPr="00B612BC">
              <w:rPr>
                <w:rFonts w:cs="B Lotus" w:hint="cs"/>
                <w:sz w:val="20"/>
                <w:szCs w:val="20"/>
                <w:rtl/>
              </w:rPr>
              <w:t>1.</w:t>
            </w:r>
            <w:r w:rsidR="0063060E" w:rsidRPr="00B612BC">
              <w:rPr>
                <w:rFonts w:cs="B Lotus" w:hint="cs"/>
                <w:sz w:val="20"/>
                <w:szCs w:val="20"/>
                <w:rtl/>
                <w:lang w:bidi="fa-IR"/>
              </w:rPr>
              <w:t xml:space="preserve"> هم</w:t>
            </w:r>
            <w:r w:rsidR="0063060E" w:rsidRPr="00B612BC">
              <w:rPr>
                <w:rFonts w:cs="B Lotus"/>
                <w:sz w:val="20"/>
                <w:szCs w:val="20"/>
                <w:rtl/>
                <w:lang w:bidi="fa-IR"/>
              </w:rPr>
              <w:softHyphen/>
            </w:r>
            <w:r w:rsidR="0063060E" w:rsidRPr="00B612BC">
              <w:rPr>
                <w:rFonts w:cs="B Lotus" w:hint="cs"/>
                <w:sz w:val="20"/>
                <w:szCs w:val="20"/>
                <w:rtl/>
                <w:lang w:bidi="fa-IR"/>
              </w:rPr>
              <w:t>نوایی</w:t>
            </w:r>
            <w:r w:rsidR="00471E5F" w:rsidRPr="00B612BC">
              <w:rPr>
                <w:rFonts w:cs="B Lotus" w:hint="cs"/>
                <w:sz w:val="20"/>
                <w:szCs w:val="20"/>
                <w:rtl/>
              </w:rPr>
              <w:t xml:space="preserve"> با هنجارهای</w:t>
            </w:r>
            <w:r w:rsidR="009E3973" w:rsidRPr="00B612BC">
              <w:rPr>
                <w:rFonts w:cs="B Lotus" w:hint="cs"/>
                <w:sz w:val="20"/>
                <w:szCs w:val="20"/>
                <w:rtl/>
              </w:rPr>
              <w:t>‌</w:t>
            </w:r>
            <w:r w:rsidR="00471E5F" w:rsidRPr="00B612BC">
              <w:rPr>
                <w:rFonts w:cs="B Lotus" w:hint="cs"/>
                <w:sz w:val="20"/>
                <w:szCs w:val="20"/>
                <w:rtl/>
              </w:rPr>
              <w:t>زنانه</w:t>
            </w:r>
          </w:p>
        </w:tc>
      </w:tr>
      <w:tr w:rsidR="007C2637" w:rsidRPr="00B612BC" w:rsidTr="00B612BC">
        <w:trPr>
          <w:jc w:val="center"/>
        </w:trPr>
        <w:tc>
          <w:tcPr>
            <w:tcW w:w="1035" w:type="dxa"/>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130B91" w:rsidP="00276E20">
            <w:pPr>
              <w:bidi/>
              <w:jc w:val="center"/>
              <w:rPr>
                <w:rFonts w:cs="B Lotus"/>
                <w:sz w:val="20"/>
                <w:szCs w:val="20"/>
              </w:rPr>
            </w:pPr>
            <w:r w:rsidRPr="00B612BC">
              <w:rPr>
                <w:rFonts w:cs="B Lotus" w:hint="cs"/>
                <w:sz w:val="20"/>
                <w:szCs w:val="20"/>
                <w:rtl/>
              </w:rPr>
              <w:t>1</w:t>
            </w:r>
          </w:p>
        </w:tc>
        <w:tc>
          <w:tcPr>
            <w:tcW w:w="0" w:type="auto"/>
            <w:vAlign w:val="center"/>
          </w:tcPr>
          <w:p w:rsidR="000271D3" w:rsidRPr="00B612BC" w:rsidRDefault="00130B91" w:rsidP="00276E20">
            <w:pPr>
              <w:bidi/>
              <w:jc w:val="center"/>
              <w:rPr>
                <w:rFonts w:cs="B Lotus"/>
                <w:sz w:val="20"/>
                <w:szCs w:val="20"/>
              </w:rPr>
            </w:pPr>
            <w:r w:rsidRPr="00B612BC">
              <w:rPr>
                <w:rFonts w:cs="B Lotus" w:hint="cs"/>
                <w:sz w:val="20"/>
                <w:szCs w:val="20"/>
                <w:vertAlign w:val="superscript"/>
                <w:rtl/>
              </w:rPr>
              <w:t>**</w:t>
            </w:r>
            <w:r w:rsidR="00416D25" w:rsidRPr="00B612BC">
              <w:rPr>
                <w:rFonts w:cs="B Lotus" w:hint="cs"/>
                <w:sz w:val="20"/>
                <w:szCs w:val="20"/>
                <w:rtl/>
              </w:rPr>
              <w:t>15</w:t>
            </w:r>
            <w:r w:rsidRPr="00B612BC">
              <w:rPr>
                <w:rFonts w:cs="B Lotus" w:hint="cs"/>
                <w:sz w:val="20"/>
                <w:szCs w:val="20"/>
                <w:rtl/>
              </w:rPr>
              <w:t>/0</w:t>
            </w:r>
            <w:r w:rsidR="00416D25" w:rsidRPr="00B612BC">
              <w:rPr>
                <w:rFonts w:cs="B Lotus" w:hint="cs"/>
                <w:sz w:val="20"/>
                <w:szCs w:val="20"/>
                <w:rtl/>
              </w:rPr>
              <w:t>-</w:t>
            </w:r>
          </w:p>
        </w:tc>
        <w:tc>
          <w:tcPr>
            <w:tcW w:w="2266" w:type="dxa"/>
            <w:vAlign w:val="center"/>
          </w:tcPr>
          <w:p w:rsidR="000271D3" w:rsidRPr="00B612BC" w:rsidRDefault="00471E5F" w:rsidP="00276E20">
            <w:pPr>
              <w:bidi/>
              <w:rPr>
                <w:rFonts w:cs="B Lotus"/>
                <w:sz w:val="20"/>
                <w:szCs w:val="20"/>
              </w:rPr>
            </w:pPr>
            <w:r w:rsidRPr="00B612BC">
              <w:rPr>
                <w:rFonts w:cs="B Lotus" w:hint="cs"/>
                <w:sz w:val="20"/>
                <w:szCs w:val="20"/>
                <w:rtl/>
              </w:rPr>
              <w:t>2. ادراک تبعیض‌های</w:t>
            </w:r>
            <w:r w:rsidR="009E3973" w:rsidRPr="00B612BC">
              <w:rPr>
                <w:rFonts w:cs="B Lotus" w:hint="cs"/>
                <w:sz w:val="20"/>
                <w:szCs w:val="20"/>
                <w:rtl/>
              </w:rPr>
              <w:t>‌</w:t>
            </w:r>
            <w:r w:rsidRPr="00B612BC">
              <w:rPr>
                <w:rFonts w:cs="B Lotus" w:hint="cs"/>
                <w:sz w:val="20"/>
                <w:szCs w:val="20"/>
                <w:rtl/>
              </w:rPr>
              <w:t>جنسیتی</w:t>
            </w:r>
          </w:p>
        </w:tc>
      </w:tr>
      <w:tr w:rsidR="00471E5F" w:rsidRPr="00B612BC" w:rsidTr="00B612BC">
        <w:trPr>
          <w:jc w:val="center"/>
        </w:trPr>
        <w:tc>
          <w:tcPr>
            <w:tcW w:w="1035" w:type="dxa"/>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r w:rsidRPr="00B612BC">
              <w:rPr>
                <w:rFonts w:cs="B Lotus" w:hint="cs"/>
                <w:sz w:val="20"/>
                <w:szCs w:val="20"/>
                <w:rtl/>
              </w:rPr>
              <w:t>1</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rtl/>
              </w:rPr>
              <w:t>02/0-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44/0</w:t>
            </w:r>
          </w:p>
        </w:tc>
        <w:tc>
          <w:tcPr>
            <w:tcW w:w="2266" w:type="dxa"/>
            <w:vAlign w:val="center"/>
          </w:tcPr>
          <w:p w:rsidR="00471E5F" w:rsidRPr="00B612BC" w:rsidRDefault="00471E5F" w:rsidP="00276E20">
            <w:pPr>
              <w:bidi/>
              <w:rPr>
                <w:rFonts w:cs="B Lotus"/>
                <w:sz w:val="20"/>
                <w:szCs w:val="20"/>
              </w:rPr>
            </w:pPr>
            <w:r w:rsidRPr="00B612BC">
              <w:rPr>
                <w:rFonts w:cs="B Lotus" w:hint="cs"/>
                <w:sz w:val="20"/>
                <w:szCs w:val="20"/>
                <w:rtl/>
              </w:rPr>
              <w:t>3. مراقبت/فدا کردن</w:t>
            </w:r>
            <w:r w:rsidR="009E3973" w:rsidRPr="00B612BC">
              <w:rPr>
                <w:rFonts w:cs="B Lotus" w:hint="cs"/>
                <w:sz w:val="20"/>
                <w:szCs w:val="20"/>
                <w:rtl/>
              </w:rPr>
              <w:t>‌</w:t>
            </w:r>
            <w:r w:rsidRPr="00B612BC">
              <w:rPr>
                <w:rFonts w:cs="B Lotus" w:hint="cs"/>
                <w:sz w:val="20"/>
                <w:szCs w:val="20"/>
                <w:rtl/>
              </w:rPr>
              <w:t>خود</w:t>
            </w:r>
          </w:p>
        </w:tc>
      </w:tr>
      <w:tr w:rsidR="00471E5F" w:rsidRPr="00B612BC" w:rsidTr="00B612BC">
        <w:trPr>
          <w:jc w:val="center"/>
        </w:trPr>
        <w:tc>
          <w:tcPr>
            <w:tcW w:w="1035" w:type="dxa"/>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r w:rsidRPr="00B612BC">
              <w:rPr>
                <w:rFonts w:cs="B Lotus" w:hint="cs"/>
                <w:sz w:val="20"/>
                <w:szCs w:val="20"/>
                <w:rtl/>
              </w:rPr>
              <w:t>1</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46/0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19/0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20/0</w:t>
            </w:r>
          </w:p>
        </w:tc>
        <w:tc>
          <w:tcPr>
            <w:tcW w:w="2266" w:type="dxa"/>
            <w:vAlign w:val="center"/>
          </w:tcPr>
          <w:p w:rsidR="00471E5F" w:rsidRPr="00B612BC" w:rsidRDefault="00471E5F" w:rsidP="00276E20">
            <w:pPr>
              <w:bidi/>
              <w:rPr>
                <w:rFonts w:cs="B Lotus"/>
                <w:sz w:val="20"/>
                <w:szCs w:val="20"/>
              </w:rPr>
            </w:pPr>
            <w:r w:rsidRPr="00B612BC">
              <w:rPr>
                <w:rFonts w:cs="B Lotus" w:hint="cs"/>
                <w:sz w:val="20"/>
                <w:szCs w:val="20"/>
                <w:rtl/>
              </w:rPr>
              <w:t>4. ادراک</w:t>
            </w:r>
            <w:r w:rsidR="009E3973" w:rsidRPr="00B612BC">
              <w:rPr>
                <w:rFonts w:cs="B Lotus" w:hint="cs"/>
                <w:sz w:val="20"/>
                <w:szCs w:val="20"/>
                <w:rtl/>
              </w:rPr>
              <w:t>‌</w:t>
            </w:r>
            <w:r w:rsidRPr="00B612BC">
              <w:rPr>
                <w:rFonts w:cs="B Lotus" w:hint="cs"/>
                <w:sz w:val="20"/>
                <w:szCs w:val="20"/>
                <w:rtl/>
              </w:rPr>
              <w:t>بیرونی از خود</w:t>
            </w:r>
          </w:p>
        </w:tc>
      </w:tr>
      <w:tr w:rsidR="00471E5F" w:rsidRPr="00B612BC" w:rsidTr="00B612BC">
        <w:trPr>
          <w:jc w:val="center"/>
        </w:trPr>
        <w:tc>
          <w:tcPr>
            <w:tcW w:w="1035" w:type="dxa"/>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r w:rsidRPr="00B612BC">
              <w:rPr>
                <w:rFonts w:cs="B Lotus" w:hint="cs"/>
                <w:sz w:val="20"/>
                <w:szCs w:val="20"/>
                <w:rtl/>
              </w:rPr>
              <w:t>1</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56/0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51/0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rtl/>
              </w:rPr>
              <w:t>04/0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28/0</w:t>
            </w:r>
          </w:p>
        </w:tc>
        <w:tc>
          <w:tcPr>
            <w:tcW w:w="2266" w:type="dxa"/>
            <w:vAlign w:val="center"/>
          </w:tcPr>
          <w:p w:rsidR="00471E5F" w:rsidRPr="00B612BC" w:rsidRDefault="00471E5F" w:rsidP="00276E20">
            <w:pPr>
              <w:bidi/>
              <w:rPr>
                <w:rFonts w:cs="B Lotus"/>
                <w:sz w:val="20"/>
                <w:szCs w:val="20"/>
              </w:rPr>
            </w:pPr>
            <w:r w:rsidRPr="00B612BC">
              <w:rPr>
                <w:rFonts w:cs="B Lotus" w:hint="cs"/>
                <w:sz w:val="20"/>
                <w:szCs w:val="20"/>
                <w:rtl/>
              </w:rPr>
              <w:t xml:space="preserve">5. </w:t>
            </w:r>
            <w:r w:rsidR="00BE0AB9" w:rsidRPr="00B612BC">
              <w:rPr>
                <w:rFonts w:cs="B Lotus" w:hint="cs"/>
                <w:sz w:val="20"/>
                <w:szCs w:val="20"/>
                <w:rtl/>
              </w:rPr>
              <w:t>ساکت</w:t>
            </w:r>
            <w:r w:rsidR="009E3973" w:rsidRPr="00B612BC">
              <w:rPr>
                <w:rFonts w:cs="B Lotus" w:hint="cs"/>
                <w:sz w:val="20"/>
                <w:szCs w:val="20"/>
                <w:rtl/>
              </w:rPr>
              <w:t>‌</w:t>
            </w:r>
            <w:r w:rsidR="00BE0AB9" w:rsidRPr="00B612BC">
              <w:rPr>
                <w:rFonts w:cs="B Lotus" w:hint="cs"/>
                <w:sz w:val="20"/>
                <w:szCs w:val="20"/>
                <w:rtl/>
              </w:rPr>
              <w:t>کردن خود</w:t>
            </w:r>
          </w:p>
        </w:tc>
      </w:tr>
      <w:tr w:rsidR="00471E5F" w:rsidRPr="00B612BC" w:rsidTr="00B612BC">
        <w:trPr>
          <w:jc w:val="center"/>
        </w:trPr>
        <w:tc>
          <w:tcPr>
            <w:tcW w:w="1035" w:type="dxa"/>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p>
        </w:tc>
        <w:tc>
          <w:tcPr>
            <w:tcW w:w="0" w:type="auto"/>
            <w:vAlign w:val="center"/>
          </w:tcPr>
          <w:p w:rsidR="00471E5F" w:rsidRPr="00B612BC" w:rsidRDefault="00471E5F" w:rsidP="00276E20">
            <w:pPr>
              <w:bidi/>
              <w:jc w:val="center"/>
              <w:rPr>
                <w:rFonts w:cs="B Lotus"/>
                <w:sz w:val="20"/>
                <w:szCs w:val="20"/>
              </w:rPr>
            </w:pPr>
            <w:r w:rsidRPr="00B612BC">
              <w:rPr>
                <w:rFonts w:cs="B Lotus" w:hint="cs"/>
                <w:sz w:val="20"/>
                <w:szCs w:val="20"/>
                <w:rtl/>
              </w:rPr>
              <w:t>1</w:t>
            </w:r>
          </w:p>
        </w:tc>
        <w:tc>
          <w:tcPr>
            <w:tcW w:w="0" w:type="auto"/>
            <w:vAlign w:val="center"/>
          </w:tcPr>
          <w:p w:rsidR="00471E5F"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59/0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70/0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43/0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22/0</w:t>
            </w:r>
          </w:p>
        </w:tc>
        <w:tc>
          <w:tcPr>
            <w:tcW w:w="0" w:type="auto"/>
            <w:vAlign w:val="center"/>
          </w:tcPr>
          <w:p w:rsidR="00471E5F"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14/0</w:t>
            </w:r>
          </w:p>
        </w:tc>
        <w:tc>
          <w:tcPr>
            <w:tcW w:w="2266" w:type="dxa"/>
            <w:vAlign w:val="center"/>
          </w:tcPr>
          <w:p w:rsidR="00471E5F" w:rsidRPr="00B612BC" w:rsidRDefault="00471E5F" w:rsidP="00276E20">
            <w:pPr>
              <w:bidi/>
              <w:rPr>
                <w:rFonts w:cs="B Lotus"/>
                <w:sz w:val="20"/>
                <w:szCs w:val="20"/>
              </w:rPr>
            </w:pPr>
            <w:r w:rsidRPr="00B612BC">
              <w:rPr>
                <w:rFonts w:cs="B Lotus" w:hint="cs"/>
                <w:sz w:val="20"/>
                <w:szCs w:val="20"/>
                <w:rtl/>
              </w:rPr>
              <w:t>6. خویشتن</w:t>
            </w:r>
            <w:r w:rsidR="009E3973" w:rsidRPr="00B612BC">
              <w:rPr>
                <w:rFonts w:cs="B Lotus" w:hint="cs"/>
                <w:sz w:val="20"/>
                <w:szCs w:val="20"/>
                <w:rtl/>
              </w:rPr>
              <w:t>‌</w:t>
            </w:r>
            <w:r w:rsidRPr="00B612BC">
              <w:rPr>
                <w:rFonts w:cs="B Lotus" w:hint="cs"/>
                <w:sz w:val="20"/>
                <w:szCs w:val="20"/>
                <w:rtl/>
              </w:rPr>
              <w:t>تقسیم‌شده</w:t>
            </w:r>
          </w:p>
        </w:tc>
      </w:tr>
      <w:tr w:rsidR="007C2637" w:rsidRPr="00B612BC" w:rsidTr="00B612BC">
        <w:trPr>
          <w:jc w:val="center"/>
        </w:trPr>
        <w:tc>
          <w:tcPr>
            <w:tcW w:w="1035" w:type="dxa"/>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130B91" w:rsidP="00276E20">
            <w:pPr>
              <w:bidi/>
              <w:jc w:val="center"/>
              <w:rPr>
                <w:rFonts w:cs="B Lotus"/>
                <w:sz w:val="20"/>
                <w:szCs w:val="20"/>
              </w:rPr>
            </w:pPr>
            <w:r w:rsidRPr="00B612BC">
              <w:rPr>
                <w:rFonts w:cs="B Lotus" w:hint="cs"/>
                <w:sz w:val="20"/>
                <w:szCs w:val="20"/>
                <w:rtl/>
              </w:rPr>
              <w:t>1</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44/0-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30/0-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47/0-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13/0-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26/0-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rtl/>
              </w:rPr>
              <w:t>05/0</w:t>
            </w:r>
          </w:p>
        </w:tc>
        <w:tc>
          <w:tcPr>
            <w:tcW w:w="2266" w:type="dxa"/>
            <w:vAlign w:val="center"/>
          </w:tcPr>
          <w:p w:rsidR="000271D3" w:rsidRPr="00B612BC" w:rsidRDefault="000271D3" w:rsidP="00276E20">
            <w:pPr>
              <w:bidi/>
              <w:rPr>
                <w:rFonts w:cs="B Lotus"/>
                <w:sz w:val="20"/>
                <w:szCs w:val="20"/>
              </w:rPr>
            </w:pPr>
            <w:r w:rsidRPr="00B612BC">
              <w:rPr>
                <w:rFonts w:cs="B Lotus" w:hint="cs"/>
                <w:sz w:val="20"/>
                <w:szCs w:val="20"/>
                <w:rtl/>
              </w:rPr>
              <w:t xml:space="preserve">7. </w:t>
            </w:r>
            <w:r w:rsidR="00471E5F" w:rsidRPr="00B612BC">
              <w:rPr>
                <w:rFonts w:cs="B Lotus" w:hint="cs"/>
                <w:sz w:val="20"/>
                <w:szCs w:val="20"/>
                <w:rtl/>
              </w:rPr>
              <w:t>سلامت</w:t>
            </w:r>
            <w:r w:rsidR="009E3973" w:rsidRPr="00B612BC">
              <w:rPr>
                <w:rFonts w:cs="B Lotus" w:hint="cs"/>
                <w:sz w:val="20"/>
                <w:szCs w:val="20"/>
                <w:rtl/>
              </w:rPr>
              <w:t>‌</w:t>
            </w:r>
            <w:r w:rsidR="00471E5F" w:rsidRPr="00B612BC">
              <w:rPr>
                <w:rFonts w:cs="B Lotus" w:hint="cs"/>
                <w:sz w:val="20"/>
                <w:szCs w:val="20"/>
                <w:rtl/>
              </w:rPr>
              <w:t>جسمانی</w:t>
            </w:r>
          </w:p>
        </w:tc>
      </w:tr>
      <w:tr w:rsidR="007C2637" w:rsidRPr="00B612BC" w:rsidTr="00B612BC">
        <w:trPr>
          <w:jc w:val="center"/>
        </w:trPr>
        <w:tc>
          <w:tcPr>
            <w:tcW w:w="1035" w:type="dxa"/>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130B91" w:rsidP="00276E20">
            <w:pPr>
              <w:bidi/>
              <w:jc w:val="center"/>
              <w:rPr>
                <w:rFonts w:cs="B Lotus"/>
                <w:sz w:val="20"/>
                <w:szCs w:val="20"/>
              </w:rPr>
            </w:pPr>
            <w:r w:rsidRPr="00B612BC">
              <w:rPr>
                <w:rFonts w:cs="B Lotus" w:hint="cs"/>
                <w:sz w:val="20"/>
                <w:szCs w:val="20"/>
                <w:rtl/>
              </w:rPr>
              <w:t>1</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55/0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43/0-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32/0-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42/0-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17/0-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18/0-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rtl/>
              </w:rPr>
              <w:t>02/0</w:t>
            </w:r>
          </w:p>
        </w:tc>
        <w:tc>
          <w:tcPr>
            <w:tcW w:w="2266" w:type="dxa"/>
            <w:vAlign w:val="center"/>
          </w:tcPr>
          <w:p w:rsidR="000271D3" w:rsidRPr="00B612BC" w:rsidRDefault="00471E5F" w:rsidP="00276E20">
            <w:pPr>
              <w:bidi/>
              <w:rPr>
                <w:rFonts w:cs="B Lotus"/>
                <w:sz w:val="20"/>
                <w:szCs w:val="20"/>
                <w:rtl/>
              </w:rPr>
            </w:pPr>
            <w:r w:rsidRPr="00B612BC">
              <w:rPr>
                <w:rFonts w:cs="B Lotus" w:hint="cs"/>
                <w:sz w:val="20"/>
                <w:szCs w:val="20"/>
                <w:rtl/>
              </w:rPr>
              <w:t>8. سلامت</w:t>
            </w:r>
            <w:r w:rsidR="009E3973" w:rsidRPr="00B612BC">
              <w:rPr>
                <w:rFonts w:cs="B Lotus" w:hint="cs"/>
                <w:sz w:val="20"/>
                <w:szCs w:val="20"/>
                <w:rtl/>
              </w:rPr>
              <w:t>‌</w:t>
            </w:r>
            <w:r w:rsidRPr="00B612BC">
              <w:rPr>
                <w:rFonts w:cs="B Lotus" w:hint="cs"/>
                <w:sz w:val="20"/>
                <w:szCs w:val="20"/>
                <w:rtl/>
              </w:rPr>
              <w:t>روانی</w:t>
            </w:r>
          </w:p>
        </w:tc>
      </w:tr>
      <w:tr w:rsidR="007C2637" w:rsidRPr="00B612BC" w:rsidTr="00B612BC">
        <w:trPr>
          <w:jc w:val="center"/>
        </w:trPr>
        <w:tc>
          <w:tcPr>
            <w:tcW w:w="1035" w:type="dxa"/>
            <w:vAlign w:val="center"/>
          </w:tcPr>
          <w:p w:rsidR="000271D3" w:rsidRPr="00B612BC" w:rsidRDefault="000271D3" w:rsidP="00276E20">
            <w:pPr>
              <w:bidi/>
              <w:jc w:val="center"/>
              <w:rPr>
                <w:rFonts w:cs="B Lotus"/>
                <w:sz w:val="20"/>
                <w:szCs w:val="20"/>
              </w:rPr>
            </w:pPr>
          </w:p>
        </w:tc>
        <w:tc>
          <w:tcPr>
            <w:tcW w:w="0" w:type="auto"/>
            <w:vAlign w:val="center"/>
          </w:tcPr>
          <w:p w:rsidR="000271D3" w:rsidRPr="00B612BC" w:rsidRDefault="00130B91" w:rsidP="00276E20">
            <w:pPr>
              <w:bidi/>
              <w:jc w:val="center"/>
              <w:rPr>
                <w:rFonts w:cs="B Lotus"/>
                <w:sz w:val="20"/>
                <w:szCs w:val="20"/>
              </w:rPr>
            </w:pPr>
            <w:r w:rsidRPr="00B612BC">
              <w:rPr>
                <w:rFonts w:cs="B Lotus" w:hint="cs"/>
                <w:sz w:val="20"/>
                <w:szCs w:val="20"/>
                <w:rtl/>
              </w:rPr>
              <w:t>1</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44/0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52/0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41/0-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17/0-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33/0-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rtl/>
              </w:rPr>
              <w:t>07/0-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27/0-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rtl/>
              </w:rPr>
              <w:t>01/0</w:t>
            </w:r>
          </w:p>
        </w:tc>
        <w:tc>
          <w:tcPr>
            <w:tcW w:w="2266" w:type="dxa"/>
            <w:vAlign w:val="center"/>
          </w:tcPr>
          <w:p w:rsidR="000271D3" w:rsidRPr="00B612BC" w:rsidRDefault="000271D3" w:rsidP="00276E20">
            <w:pPr>
              <w:bidi/>
              <w:rPr>
                <w:rFonts w:cs="B Lotus"/>
                <w:sz w:val="20"/>
                <w:szCs w:val="20"/>
                <w:rtl/>
              </w:rPr>
            </w:pPr>
            <w:r w:rsidRPr="00B612BC">
              <w:rPr>
                <w:rFonts w:cs="B Lotus" w:hint="cs"/>
                <w:sz w:val="20"/>
                <w:szCs w:val="20"/>
                <w:rtl/>
              </w:rPr>
              <w:t xml:space="preserve">9. </w:t>
            </w:r>
            <w:r w:rsidR="00471E5F" w:rsidRPr="00B612BC">
              <w:rPr>
                <w:rFonts w:cs="B Lotus" w:hint="cs"/>
                <w:sz w:val="20"/>
                <w:szCs w:val="20"/>
                <w:rtl/>
              </w:rPr>
              <w:t>سلامت در روابط</w:t>
            </w:r>
            <w:r w:rsidR="009E3973" w:rsidRPr="00B612BC">
              <w:rPr>
                <w:rFonts w:cs="B Lotus" w:hint="cs"/>
                <w:sz w:val="20"/>
                <w:szCs w:val="20"/>
                <w:rtl/>
              </w:rPr>
              <w:t>‌</w:t>
            </w:r>
            <w:r w:rsidR="00471E5F" w:rsidRPr="00B612BC">
              <w:rPr>
                <w:rFonts w:cs="B Lotus" w:hint="cs"/>
                <w:sz w:val="20"/>
                <w:szCs w:val="20"/>
                <w:rtl/>
              </w:rPr>
              <w:t>اجتماعی</w:t>
            </w:r>
          </w:p>
        </w:tc>
      </w:tr>
      <w:tr w:rsidR="007C2637" w:rsidRPr="00B612BC" w:rsidTr="00B612BC">
        <w:trPr>
          <w:jc w:val="center"/>
        </w:trPr>
        <w:tc>
          <w:tcPr>
            <w:tcW w:w="1035" w:type="dxa"/>
            <w:vAlign w:val="center"/>
          </w:tcPr>
          <w:p w:rsidR="000271D3" w:rsidRPr="00B612BC" w:rsidRDefault="00130B91" w:rsidP="00276E20">
            <w:pPr>
              <w:bidi/>
              <w:jc w:val="center"/>
              <w:rPr>
                <w:rFonts w:cs="B Lotus"/>
                <w:sz w:val="20"/>
                <w:szCs w:val="20"/>
              </w:rPr>
            </w:pPr>
            <w:r w:rsidRPr="00B612BC">
              <w:rPr>
                <w:rFonts w:cs="B Lotus" w:hint="cs"/>
                <w:sz w:val="20"/>
                <w:szCs w:val="20"/>
                <w:rtl/>
              </w:rPr>
              <w:t>1</w:t>
            </w:r>
          </w:p>
        </w:tc>
        <w:tc>
          <w:tcPr>
            <w:tcW w:w="0" w:type="auto"/>
            <w:vAlign w:val="center"/>
          </w:tcPr>
          <w:p w:rsidR="000271D3" w:rsidRPr="00B612BC" w:rsidRDefault="007C2637" w:rsidP="00276E20">
            <w:pPr>
              <w:bidi/>
              <w:jc w:val="center"/>
              <w:rPr>
                <w:rFonts w:cs="B Lotus"/>
                <w:sz w:val="20"/>
                <w:szCs w:val="20"/>
              </w:rPr>
            </w:pPr>
            <w:r w:rsidRPr="00B612BC">
              <w:rPr>
                <w:rFonts w:cs="B Lotus" w:hint="cs"/>
                <w:sz w:val="20"/>
                <w:szCs w:val="20"/>
                <w:vertAlign w:val="superscript"/>
                <w:rtl/>
              </w:rPr>
              <w:t>**</w:t>
            </w:r>
            <w:r w:rsidR="0080082D" w:rsidRPr="00B612BC">
              <w:rPr>
                <w:rFonts w:cs="B Lotus" w:hint="cs"/>
                <w:sz w:val="20"/>
                <w:szCs w:val="20"/>
                <w:rtl/>
              </w:rPr>
              <w:t>53</w:t>
            </w:r>
            <w:r w:rsidRPr="00B612BC">
              <w:rPr>
                <w:rFonts w:cs="B Lotus" w:hint="cs"/>
                <w:sz w:val="20"/>
                <w:szCs w:val="20"/>
                <w:rtl/>
              </w:rPr>
              <w:t>/0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49/0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58/0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42/0-</w:t>
            </w:r>
          </w:p>
        </w:tc>
        <w:tc>
          <w:tcPr>
            <w:tcW w:w="0" w:type="auto"/>
            <w:vAlign w:val="center"/>
          </w:tcPr>
          <w:p w:rsidR="000271D3" w:rsidRPr="00B612BC" w:rsidRDefault="0080082D"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22/0-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39/0-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16/0-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vertAlign w:val="superscript"/>
                <w:rtl/>
              </w:rPr>
              <w:t>**</w:t>
            </w:r>
            <w:r w:rsidRPr="00B612BC">
              <w:rPr>
                <w:rFonts w:cs="B Lotus" w:hint="cs"/>
                <w:sz w:val="20"/>
                <w:szCs w:val="20"/>
                <w:rtl/>
              </w:rPr>
              <w:t>32/0-</w:t>
            </w:r>
          </w:p>
        </w:tc>
        <w:tc>
          <w:tcPr>
            <w:tcW w:w="0" w:type="auto"/>
            <w:vAlign w:val="center"/>
          </w:tcPr>
          <w:p w:rsidR="000271D3" w:rsidRPr="00B612BC" w:rsidRDefault="00E33C58" w:rsidP="00276E20">
            <w:pPr>
              <w:bidi/>
              <w:jc w:val="center"/>
              <w:rPr>
                <w:rFonts w:cs="B Lotus"/>
                <w:sz w:val="20"/>
                <w:szCs w:val="20"/>
              </w:rPr>
            </w:pPr>
            <w:r w:rsidRPr="00B612BC">
              <w:rPr>
                <w:rFonts w:cs="B Lotus" w:hint="cs"/>
                <w:sz w:val="20"/>
                <w:szCs w:val="20"/>
                <w:rtl/>
              </w:rPr>
              <w:t>00/0</w:t>
            </w:r>
          </w:p>
        </w:tc>
        <w:tc>
          <w:tcPr>
            <w:tcW w:w="2266" w:type="dxa"/>
            <w:vAlign w:val="center"/>
          </w:tcPr>
          <w:p w:rsidR="000271D3" w:rsidRPr="00B612BC" w:rsidRDefault="00471E5F" w:rsidP="00276E20">
            <w:pPr>
              <w:bidi/>
              <w:rPr>
                <w:rFonts w:cs="B Lotus"/>
                <w:sz w:val="20"/>
                <w:szCs w:val="20"/>
                <w:rtl/>
              </w:rPr>
            </w:pPr>
            <w:r w:rsidRPr="00B612BC">
              <w:rPr>
                <w:rFonts w:cs="B Lotus" w:hint="cs"/>
                <w:sz w:val="20"/>
                <w:szCs w:val="20"/>
                <w:rtl/>
              </w:rPr>
              <w:t>10. سلامت</w:t>
            </w:r>
            <w:r w:rsidR="009E3973" w:rsidRPr="00B612BC">
              <w:rPr>
                <w:rFonts w:cs="B Lotus" w:hint="cs"/>
                <w:sz w:val="20"/>
                <w:szCs w:val="20"/>
                <w:rtl/>
              </w:rPr>
              <w:t>‌</w:t>
            </w:r>
            <w:r w:rsidRPr="00B612BC">
              <w:rPr>
                <w:rFonts w:cs="B Lotus" w:hint="cs"/>
                <w:sz w:val="20"/>
                <w:szCs w:val="20"/>
                <w:rtl/>
              </w:rPr>
              <w:t>محیط</w:t>
            </w:r>
          </w:p>
        </w:tc>
      </w:tr>
      <w:tr w:rsidR="00765C7B" w:rsidRPr="00B612BC" w:rsidTr="00B612BC">
        <w:trPr>
          <w:jc w:val="center"/>
        </w:trPr>
        <w:tc>
          <w:tcPr>
            <w:tcW w:w="1035" w:type="dxa"/>
            <w:vAlign w:val="center"/>
          </w:tcPr>
          <w:p w:rsidR="00765C7B" w:rsidRPr="00B612BC" w:rsidRDefault="00416D25" w:rsidP="00276E20">
            <w:pPr>
              <w:bidi/>
              <w:jc w:val="center"/>
              <w:rPr>
                <w:rFonts w:cs="B Lotus"/>
                <w:sz w:val="20"/>
                <w:szCs w:val="20"/>
              </w:rPr>
            </w:pPr>
            <w:r w:rsidRPr="00B612BC">
              <w:rPr>
                <w:rFonts w:cs="B Lotus" w:hint="cs"/>
                <w:sz w:val="20"/>
                <w:szCs w:val="20"/>
                <w:rtl/>
              </w:rPr>
              <w:t>97/26</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05/7</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44/19</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69/24</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60/19</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10/26</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17/16</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38/25</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05/39</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25/120</w:t>
            </w:r>
          </w:p>
        </w:tc>
        <w:tc>
          <w:tcPr>
            <w:tcW w:w="2266" w:type="dxa"/>
            <w:vAlign w:val="center"/>
          </w:tcPr>
          <w:p w:rsidR="00765C7B" w:rsidRPr="00B612BC" w:rsidRDefault="00765C7B" w:rsidP="00276E20">
            <w:pPr>
              <w:bidi/>
              <w:rPr>
                <w:rFonts w:cs="B Lotus"/>
                <w:b/>
                <w:bCs/>
                <w:sz w:val="20"/>
                <w:szCs w:val="20"/>
                <w:rtl/>
                <w:lang w:bidi="fa-IR"/>
              </w:rPr>
            </w:pPr>
            <w:r w:rsidRPr="00B612BC">
              <w:rPr>
                <w:rFonts w:cs="B Lotus" w:hint="cs"/>
                <w:b/>
                <w:bCs/>
                <w:sz w:val="20"/>
                <w:szCs w:val="20"/>
                <w:rtl/>
                <w:lang w:bidi="fa-IR"/>
              </w:rPr>
              <w:t>میانگین</w:t>
            </w:r>
          </w:p>
        </w:tc>
      </w:tr>
      <w:tr w:rsidR="00765C7B" w:rsidRPr="00B612BC" w:rsidTr="00B612BC">
        <w:trPr>
          <w:jc w:val="center"/>
        </w:trPr>
        <w:tc>
          <w:tcPr>
            <w:tcW w:w="1035" w:type="dxa"/>
            <w:vAlign w:val="center"/>
          </w:tcPr>
          <w:p w:rsidR="00765C7B" w:rsidRPr="00B612BC" w:rsidRDefault="00416D25" w:rsidP="00276E20">
            <w:pPr>
              <w:bidi/>
              <w:jc w:val="center"/>
              <w:rPr>
                <w:rFonts w:cs="B Lotus"/>
                <w:sz w:val="20"/>
                <w:szCs w:val="20"/>
              </w:rPr>
            </w:pPr>
            <w:r w:rsidRPr="00B612BC">
              <w:rPr>
                <w:rFonts w:cs="B Lotus" w:hint="cs"/>
                <w:sz w:val="20"/>
                <w:szCs w:val="20"/>
                <w:rtl/>
              </w:rPr>
              <w:t>53/5</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48/1</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57/2</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04/4</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96/4</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07/5</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64/4</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81/4</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94/14</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16/11</w:t>
            </w:r>
          </w:p>
        </w:tc>
        <w:tc>
          <w:tcPr>
            <w:tcW w:w="2266" w:type="dxa"/>
            <w:vAlign w:val="center"/>
          </w:tcPr>
          <w:p w:rsidR="00765C7B" w:rsidRPr="00B612BC" w:rsidRDefault="00765C7B" w:rsidP="00276E20">
            <w:pPr>
              <w:bidi/>
              <w:rPr>
                <w:rFonts w:cs="B Lotus"/>
                <w:b/>
                <w:bCs/>
                <w:sz w:val="20"/>
                <w:szCs w:val="20"/>
                <w:rtl/>
                <w:lang w:bidi="fa-IR"/>
              </w:rPr>
            </w:pPr>
            <w:r w:rsidRPr="00B612BC">
              <w:rPr>
                <w:rFonts w:cs="B Lotus" w:hint="cs"/>
                <w:b/>
                <w:bCs/>
                <w:sz w:val="20"/>
                <w:szCs w:val="20"/>
                <w:rtl/>
                <w:lang w:bidi="fa-IR"/>
              </w:rPr>
              <w:t>انحراف</w:t>
            </w:r>
            <w:r w:rsidR="009E3973" w:rsidRPr="00B612BC">
              <w:rPr>
                <w:rFonts w:cs="B Lotus" w:hint="cs"/>
                <w:b/>
                <w:bCs/>
                <w:sz w:val="20"/>
                <w:szCs w:val="20"/>
                <w:rtl/>
                <w:lang w:bidi="fa-IR"/>
              </w:rPr>
              <w:t>‌</w:t>
            </w:r>
            <w:r w:rsidRPr="00B612BC">
              <w:rPr>
                <w:rFonts w:cs="B Lotus" w:hint="cs"/>
                <w:b/>
                <w:bCs/>
                <w:sz w:val="20"/>
                <w:szCs w:val="20"/>
                <w:rtl/>
                <w:lang w:bidi="fa-IR"/>
              </w:rPr>
              <w:t>استاندارد</w:t>
            </w:r>
          </w:p>
        </w:tc>
      </w:tr>
      <w:tr w:rsidR="00765C7B" w:rsidRPr="00B612BC" w:rsidTr="00B612BC">
        <w:trPr>
          <w:jc w:val="center"/>
        </w:trPr>
        <w:tc>
          <w:tcPr>
            <w:tcW w:w="1035" w:type="dxa"/>
            <w:vAlign w:val="center"/>
          </w:tcPr>
          <w:p w:rsidR="00765C7B" w:rsidRPr="00B612BC" w:rsidRDefault="00416D25" w:rsidP="00276E20">
            <w:pPr>
              <w:bidi/>
              <w:jc w:val="center"/>
              <w:rPr>
                <w:rFonts w:cs="B Lotus"/>
                <w:sz w:val="20"/>
                <w:szCs w:val="20"/>
              </w:rPr>
            </w:pPr>
            <w:r w:rsidRPr="00B612BC">
              <w:rPr>
                <w:rFonts w:cs="B Lotus" w:hint="cs"/>
                <w:sz w:val="20"/>
                <w:szCs w:val="20"/>
                <w:rtl/>
              </w:rPr>
              <w:t>39-14</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10-2</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27-12</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35-12</w:t>
            </w:r>
          </w:p>
        </w:tc>
        <w:tc>
          <w:tcPr>
            <w:tcW w:w="0" w:type="auto"/>
            <w:vAlign w:val="center"/>
          </w:tcPr>
          <w:p w:rsidR="00765C7B" w:rsidRPr="00B612BC" w:rsidRDefault="00416D25" w:rsidP="00276E20">
            <w:pPr>
              <w:bidi/>
              <w:jc w:val="center"/>
              <w:rPr>
                <w:rFonts w:cs="B Lotus"/>
                <w:sz w:val="20"/>
                <w:szCs w:val="20"/>
              </w:rPr>
            </w:pPr>
            <w:r w:rsidRPr="00B612BC">
              <w:rPr>
                <w:rFonts w:cs="B Lotus" w:hint="cs"/>
                <w:sz w:val="20"/>
                <w:szCs w:val="20"/>
                <w:rtl/>
              </w:rPr>
              <w:t>32-7</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40-10</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30-6</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41-11</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98-20</w:t>
            </w:r>
          </w:p>
        </w:tc>
        <w:tc>
          <w:tcPr>
            <w:tcW w:w="0" w:type="auto"/>
            <w:vAlign w:val="center"/>
          </w:tcPr>
          <w:p w:rsidR="00765C7B" w:rsidRPr="00B612BC" w:rsidRDefault="00765C7B" w:rsidP="00276E20">
            <w:pPr>
              <w:bidi/>
              <w:jc w:val="center"/>
              <w:rPr>
                <w:rFonts w:cs="B Lotus"/>
                <w:sz w:val="20"/>
                <w:szCs w:val="20"/>
              </w:rPr>
            </w:pPr>
            <w:r w:rsidRPr="00B612BC">
              <w:rPr>
                <w:rFonts w:cs="B Lotus" w:hint="cs"/>
                <w:sz w:val="20"/>
                <w:szCs w:val="20"/>
                <w:rtl/>
              </w:rPr>
              <w:t>149-84</w:t>
            </w:r>
          </w:p>
        </w:tc>
        <w:tc>
          <w:tcPr>
            <w:tcW w:w="2266" w:type="dxa"/>
            <w:vAlign w:val="center"/>
          </w:tcPr>
          <w:p w:rsidR="00765C7B" w:rsidRPr="00B612BC" w:rsidRDefault="00765C7B" w:rsidP="00276E20">
            <w:pPr>
              <w:bidi/>
              <w:rPr>
                <w:rFonts w:cs="B Lotus"/>
                <w:b/>
                <w:bCs/>
                <w:sz w:val="20"/>
                <w:szCs w:val="20"/>
                <w:rtl/>
                <w:lang w:bidi="fa-IR"/>
              </w:rPr>
            </w:pPr>
            <w:r w:rsidRPr="00B612BC">
              <w:rPr>
                <w:rFonts w:cs="B Lotus" w:hint="cs"/>
                <w:b/>
                <w:bCs/>
                <w:sz w:val="20"/>
                <w:szCs w:val="20"/>
                <w:rtl/>
                <w:lang w:bidi="fa-IR"/>
              </w:rPr>
              <w:t>دامنه</w:t>
            </w:r>
          </w:p>
        </w:tc>
      </w:tr>
      <w:tr w:rsidR="00416D25" w:rsidRPr="00B612BC" w:rsidTr="00B612BC">
        <w:trPr>
          <w:jc w:val="center"/>
        </w:trPr>
        <w:tc>
          <w:tcPr>
            <w:tcW w:w="1035" w:type="dxa"/>
            <w:vAlign w:val="center"/>
          </w:tcPr>
          <w:p w:rsidR="00416D25" w:rsidRPr="00B612BC" w:rsidRDefault="00416D25" w:rsidP="00276E20">
            <w:pPr>
              <w:bidi/>
              <w:jc w:val="center"/>
              <w:rPr>
                <w:rFonts w:cs="B Lotus"/>
                <w:sz w:val="20"/>
                <w:szCs w:val="20"/>
              </w:rPr>
            </w:pPr>
            <w:r w:rsidRPr="00B612BC">
              <w:rPr>
                <w:rFonts w:cs="B Lotus" w:hint="cs"/>
                <w:sz w:val="20"/>
                <w:szCs w:val="20"/>
                <w:rtl/>
              </w:rPr>
              <w:t>06/0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44/0-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20/0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03/0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10/0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19/0-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17/0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20/0-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99/0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31/0-</w:t>
            </w:r>
          </w:p>
        </w:tc>
        <w:tc>
          <w:tcPr>
            <w:tcW w:w="2266" w:type="dxa"/>
            <w:vAlign w:val="center"/>
          </w:tcPr>
          <w:p w:rsidR="00416D25" w:rsidRPr="00B612BC" w:rsidRDefault="00416D25" w:rsidP="00276E20">
            <w:pPr>
              <w:bidi/>
              <w:rPr>
                <w:rFonts w:cs="B Lotus"/>
                <w:b/>
                <w:bCs/>
                <w:sz w:val="20"/>
                <w:szCs w:val="20"/>
                <w:rtl/>
                <w:lang w:bidi="fa-IR"/>
              </w:rPr>
            </w:pPr>
            <w:r w:rsidRPr="00B612BC">
              <w:rPr>
                <w:rFonts w:cs="B Lotus" w:hint="cs"/>
                <w:b/>
                <w:bCs/>
                <w:sz w:val="20"/>
                <w:szCs w:val="20"/>
                <w:rtl/>
                <w:lang w:bidi="fa-IR"/>
              </w:rPr>
              <w:t>کجی</w:t>
            </w:r>
          </w:p>
        </w:tc>
      </w:tr>
      <w:tr w:rsidR="00416D25" w:rsidRPr="00B612BC" w:rsidTr="00B612BC">
        <w:trPr>
          <w:jc w:val="center"/>
        </w:trPr>
        <w:tc>
          <w:tcPr>
            <w:tcW w:w="1035" w:type="dxa"/>
            <w:vAlign w:val="center"/>
          </w:tcPr>
          <w:p w:rsidR="00416D25" w:rsidRPr="00B612BC" w:rsidRDefault="00416D25" w:rsidP="00276E20">
            <w:pPr>
              <w:bidi/>
              <w:jc w:val="center"/>
              <w:rPr>
                <w:rFonts w:cs="B Lotus"/>
                <w:sz w:val="20"/>
                <w:szCs w:val="20"/>
              </w:rPr>
            </w:pPr>
            <w:r w:rsidRPr="00B612BC">
              <w:rPr>
                <w:rFonts w:cs="B Lotus" w:hint="cs"/>
                <w:sz w:val="20"/>
                <w:szCs w:val="20"/>
                <w:rtl/>
              </w:rPr>
              <w:t>02/0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70/0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03/0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06/0-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33/0-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32/0-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33/0-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56/0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79/0</w:t>
            </w:r>
          </w:p>
        </w:tc>
        <w:tc>
          <w:tcPr>
            <w:tcW w:w="0" w:type="auto"/>
            <w:vAlign w:val="center"/>
          </w:tcPr>
          <w:p w:rsidR="00416D25" w:rsidRPr="00B612BC" w:rsidRDefault="00416D25" w:rsidP="00276E20">
            <w:pPr>
              <w:bidi/>
              <w:jc w:val="center"/>
              <w:rPr>
                <w:rFonts w:cs="B Lotus"/>
                <w:sz w:val="20"/>
                <w:szCs w:val="20"/>
              </w:rPr>
            </w:pPr>
            <w:r w:rsidRPr="00B612BC">
              <w:rPr>
                <w:rFonts w:cs="B Lotus" w:hint="cs"/>
                <w:sz w:val="20"/>
                <w:szCs w:val="20"/>
                <w:rtl/>
              </w:rPr>
              <w:t>03/0-</w:t>
            </w:r>
          </w:p>
        </w:tc>
        <w:tc>
          <w:tcPr>
            <w:tcW w:w="2266" w:type="dxa"/>
            <w:vAlign w:val="center"/>
          </w:tcPr>
          <w:p w:rsidR="00416D25" w:rsidRPr="00B612BC" w:rsidRDefault="00416D25" w:rsidP="00276E20">
            <w:pPr>
              <w:bidi/>
              <w:rPr>
                <w:rFonts w:cs="B Lotus"/>
                <w:b/>
                <w:bCs/>
                <w:sz w:val="20"/>
                <w:szCs w:val="20"/>
                <w:rtl/>
                <w:lang w:bidi="fa-IR"/>
              </w:rPr>
            </w:pPr>
            <w:r w:rsidRPr="00B612BC">
              <w:rPr>
                <w:rFonts w:cs="B Lotus" w:hint="cs"/>
                <w:b/>
                <w:bCs/>
                <w:sz w:val="20"/>
                <w:szCs w:val="20"/>
                <w:rtl/>
                <w:lang w:bidi="fa-IR"/>
              </w:rPr>
              <w:t>کشیدگی</w:t>
            </w:r>
          </w:p>
        </w:tc>
      </w:tr>
    </w:tbl>
    <w:p w:rsidR="00471E5F" w:rsidRPr="00812AA6" w:rsidRDefault="00471E5F" w:rsidP="00276E20">
      <w:pPr>
        <w:autoSpaceDE w:val="0"/>
        <w:autoSpaceDN w:val="0"/>
        <w:adjustRightInd w:val="0"/>
        <w:spacing w:after="0" w:line="240" w:lineRule="auto"/>
        <w:rPr>
          <w:rFonts w:ascii="Times New Roman" w:hAnsi="Times New Roman" w:cs="B Lotus"/>
          <w:sz w:val="24"/>
          <w:szCs w:val="24"/>
        </w:rPr>
      </w:pPr>
    </w:p>
    <w:p w:rsidR="00F53B17" w:rsidRDefault="00F53B17" w:rsidP="00F53B17">
      <w:pPr>
        <w:bidi/>
        <w:spacing w:line="240" w:lineRule="auto"/>
        <w:jc w:val="both"/>
        <w:rPr>
          <w:rFonts w:cs="B Lotus"/>
          <w:sz w:val="24"/>
          <w:szCs w:val="24"/>
          <w:rtl/>
          <w:lang w:bidi="fa-IR"/>
        </w:rPr>
      </w:pPr>
      <w:r w:rsidRPr="00812AA6">
        <w:rPr>
          <w:rFonts w:cs="B Lotus" w:hint="cs"/>
          <w:sz w:val="24"/>
          <w:szCs w:val="24"/>
          <w:rtl/>
          <w:lang w:bidi="fa-IR"/>
        </w:rPr>
        <w:lastRenderedPageBreak/>
        <w:t>جهت بررسی وضعیت نرمال چندمتغیری نیز از مقدار ضریب‌کشیدگی چندمتغیری</w:t>
      </w:r>
      <w:r w:rsidRPr="00812AA6">
        <w:rPr>
          <w:rStyle w:val="FootnoteReference"/>
          <w:rFonts w:cs="B Lotus"/>
          <w:sz w:val="24"/>
          <w:szCs w:val="24"/>
          <w:rtl/>
          <w:lang w:bidi="fa-IR"/>
        </w:rPr>
        <w:footnoteReference w:id="50"/>
      </w:r>
      <w:r>
        <w:rPr>
          <w:rFonts w:cs="B Lotus" w:hint="cs"/>
          <w:sz w:val="24"/>
          <w:szCs w:val="24"/>
          <w:rtl/>
          <w:lang w:bidi="fa-IR"/>
        </w:rPr>
        <w:t xml:space="preserve"> </w:t>
      </w:r>
      <w:r w:rsidRPr="00812AA6">
        <w:rPr>
          <w:rFonts w:cs="B Lotus" w:hint="cs"/>
          <w:sz w:val="24"/>
          <w:szCs w:val="24"/>
          <w:rtl/>
          <w:lang w:bidi="fa-IR"/>
        </w:rPr>
        <w:t xml:space="preserve">در نرم‌افزار </w:t>
      </w:r>
      <w:r w:rsidRPr="00B612BC">
        <w:rPr>
          <w:rFonts w:asciiTheme="majorBidi" w:hAnsiTheme="majorBidi" w:cs="B Lotus"/>
          <w:sz w:val="20"/>
          <w:szCs w:val="20"/>
          <w:lang w:bidi="fa-IR"/>
        </w:rPr>
        <w:t>AMOS-22</w:t>
      </w:r>
      <w:r w:rsidRPr="00812AA6">
        <w:rPr>
          <w:rFonts w:cs="B Lotus" w:hint="cs"/>
          <w:sz w:val="24"/>
          <w:szCs w:val="24"/>
          <w:rtl/>
          <w:lang w:bidi="fa-IR"/>
        </w:rPr>
        <w:t xml:space="preserve"> استفاده شده که مطابق نظر بنتلر</w:t>
      </w:r>
      <w:r w:rsidRPr="00812AA6">
        <w:rPr>
          <w:rStyle w:val="FootnoteReference"/>
          <w:rFonts w:cs="B Lotus"/>
          <w:sz w:val="24"/>
          <w:szCs w:val="24"/>
          <w:rtl/>
          <w:lang w:bidi="fa-IR"/>
        </w:rPr>
        <w:footnoteReference w:id="51"/>
      </w:r>
      <w:r w:rsidRPr="00812AA6">
        <w:rPr>
          <w:rFonts w:cs="B Lotus" w:hint="cs"/>
          <w:sz w:val="24"/>
          <w:szCs w:val="24"/>
          <w:rtl/>
          <w:lang w:bidi="fa-IR"/>
        </w:rPr>
        <w:t>(200</w:t>
      </w:r>
      <w:r>
        <w:rPr>
          <w:rFonts w:cs="B Lotus" w:hint="cs"/>
          <w:sz w:val="24"/>
          <w:szCs w:val="24"/>
          <w:rtl/>
          <w:lang w:bidi="fa-IR"/>
        </w:rPr>
        <w:t xml:space="preserve"> </w:t>
      </w:r>
      <w:r w:rsidRPr="00812AA6">
        <w:rPr>
          <w:rFonts w:cs="B Lotus" w:hint="cs"/>
          <w:sz w:val="24"/>
          <w:szCs w:val="24"/>
          <w:rtl/>
          <w:lang w:bidi="fa-IR"/>
        </w:rPr>
        <w:t>6) با مقادیر کوچکتر از 5 بر برقراری این مفروضه دلالت می‌کند. به منظور ارائه یک تصویر روشن از رابطه میان متغیرهای پژوهش نیز از ضریب همبستگی پیرسون استفاده شده است. چنان</w:t>
      </w:r>
      <w:r>
        <w:rPr>
          <w:rFonts w:cs="B Lotus"/>
          <w:sz w:val="24"/>
          <w:szCs w:val="24"/>
          <w:rtl/>
          <w:lang w:bidi="fa-IR"/>
        </w:rPr>
        <w:softHyphen/>
      </w:r>
      <w:r w:rsidRPr="00812AA6">
        <w:rPr>
          <w:rFonts w:cs="B Lotus" w:hint="cs"/>
          <w:sz w:val="24"/>
          <w:szCs w:val="24"/>
          <w:rtl/>
          <w:lang w:bidi="fa-IR"/>
        </w:rPr>
        <w:t>که جدول</w:t>
      </w:r>
      <w:r>
        <w:rPr>
          <w:rFonts w:cs="B Lotus" w:hint="cs"/>
          <w:sz w:val="24"/>
          <w:szCs w:val="24"/>
          <w:rtl/>
          <w:lang w:bidi="fa-IR"/>
        </w:rPr>
        <w:t xml:space="preserve"> </w:t>
      </w:r>
      <w:r w:rsidRPr="00812AA6">
        <w:rPr>
          <w:rFonts w:cs="B Lotus" w:hint="cs"/>
          <w:sz w:val="24"/>
          <w:szCs w:val="24"/>
          <w:rtl/>
          <w:lang w:bidi="fa-IR"/>
        </w:rPr>
        <w:t xml:space="preserve">1 نیز نشان می‌دهد </w:t>
      </w:r>
      <w:r w:rsidRPr="0063060E">
        <w:rPr>
          <w:rFonts w:cs="B Lotus" w:hint="cs"/>
          <w:sz w:val="24"/>
          <w:szCs w:val="24"/>
          <w:rtl/>
          <w:lang w:bidi="fa-IR"/>
        </w:rPr>
        <w:t>هم</w:t>
      </w:r>
      <w:r w:rsidRPr="0063060E">
        <w:rPr>
          <w:rFonts w:cs="B Lotus"/>
          <w:sz w:val="24"/>
          <w:szCs w:val="24"/>
          <w:rtl/>
          <w:lang w:bidi="fa-IR"/>
        </w:rPr>
        <w:softHyphen/>
      </w:r>
      <w:r w:rsidRPr="0063060E">
        <w:rPr>
          <w:rFonts w:cs="B Lotus" w:hint="cs"/>
          <w:sz w:val="24"/>
          <w:szCs w:val="24"/>
          <w:rtl/>
          <w:lang w:bidi="fa-IR"/>
        </w:rPr>
        <w:t>نوایی</w:t>
      </w:r>
      <w:r w:rsidRPr="00812AA6">
        <w:rPr>
          <w:rFonts w:cs="B Lotus" w:hint="cs"/>
          <w:sz w:val="24"/>
          <w:szCs w:val="24"/>
          <w:rtl/>
          <w:lang w:bidi="fa-IR"/>
        </w:rPr>
        <w:t xml:space="preserve"> با هنجارهای زنانه دارای رابطه‌ای مثبت و معنی‌دار با هر چهار </w:t>
      </w:r>
      <w:r>
        <w:rPr>
          <w:rFonts w:cs="B Lotus" w:hint="cs"/>
          <w:sz w:val="24"/>
          <w:szCs w:val="24"/>
          <w:rtl/>
          <w:lang w:bidi="fa-IR"/>
        </w:rPr>
        <w:t>مؤلفه</w:t>
      </w:r>
      <w:r w:rsidRPr="00812AA6">
        <w:rPr>
          <w:rFonts w:cs="B Lotus" w:hint="cs"/>
          <w:sz w:val="24"/>
          <w:szCs w:val="24"/>
          <w:rtl/>
          <w:lang w:bidi="fa-IR"/>
        </w:rPr>
        <w:t xml:space="preserve"> خودخاموشی (مراقبت</w:t>
      </w:r>
      <w:r>
        <w:rPr>
          <w:rFonts w:cs="B Lotus" w:hint="cs"/>
          <w:sz w:val="24"/>
          <w:szCs w:val="24"/>
          <w:rtl/>
          <w:lang w:bidi="fa-IR"/>
        </w:rPr>
        <w:t xml:space="preserve"> </w:t>
      </w:r>
      <w:r w:rsidRPr="00812AA6">
        <w:rPr>
          <w:rFonts w:cs="B Lotus" w:hint="cs"/>
          <w:sz w:val="24"/>
          <w:szCs w:val="24"/>
          <w:rtl/>
          <w:lang w:bidi="fa-IR"/>
        </w:rPr>
        <w:t>/</w:t>
      </w:r>
      <w:r>
        <w:rPr>
          <w:rFonts w:cs="B Lotus" w:hint="cs"/>
          <w:sz w:val="24"/>
          <w:szCs w:val="24"/>
          <w:rtl/>
          <w:lang w:bidi="fa-IR"/>
        </w:rPr>
        <w:t xml:space="preserve"> </w:t>
      </w:r>
      <w:r w:rsidRPr="00812AA6">
        <w:rPr>
          <w:rFonts w:cs="B Lotus" w:hint="cs"/>
          <w:sz w:val="24"/>
          <w:szCs w:val="24"/>
          <w:rtl/>
          <w:lang w:bidi="fa-IR"/>
        </w:rPr>
        <w:t xml:space="preserve">فداکردن خود، ادراک‌بیرونی از خود، ساکت‌کردن خود و خویشتن تقسیم‌شده) می‌باشد. اما ادراک تبعیض‌های جنسیتی ضمن رابطه مثبت و معنی‌دار با تنها دو </w:t>
      </w:r>
      <w:r>
        <w:rPr>
          <w:rFonts w:cs="B Lotus" w:hint="cs"/>
          <w:sz w:val="24"/>
          <w:szCs w:val="24"/>
          <w:rtl/>
          <w:lang w:bidi="fa-IR"/>
        </w:rPr>
        <w:t>مؤلفه</w:t>
      </w:r>
      <w:r w:rsidRPr="00812AA6">
        <w:rPr>
          <w:rFonts w:cs="B Lotus" w:hint="cs"/>
          <w:sz w:val="24"/>
          <w:szCs w:val="24"/>
          <w:rtl/>
          <w:lang w:bidi="fa-IR"/>
        </w:rPr>
        <w:t xml:space="preserve"> خودخاموشی (یعنی ادراک‌بیرونی از خود و خویشتن تقسیم‌شده)، دارای رابطه منفی و معنی‌داری با هر چهار </w:t>
      </w:r>
      <w:r>
        <w:rPr>
          <w:rFonts w:cs="B Lotus" w:hint="cs"/>
          <w:sz w:val="24"/>
          <w:szCs w:val="24"/>
          <w:rtl/>
          <w:lang w:bidi="fa-IR"/>
        </w:rPr>
        <w:t>مؤلفه</w:t>
      </w:r>
      <w:r w:rsidRPr="00812AA6">
        <w:rPr>
          <w:rFonts w:cs="B Lotus" w:hint="cs"/>
          <w:sz w:val="24"/>
          <w:szCs w:val="24"/>
          <w:rtl/>
          <w:lang w:bidi="fa-IR"/>
        </w:rPr>
        <w:t xml:space="preserve"> کیفیت‌زندگی (سلامت‌جسمانی، سلامت‌روانی، سلامت در روابط اجتماعی و سلامت‌محیط) است. به</w:t>
      </w:r>
      <w:r>
        <w:rPr>
          <w:rFonts w:cs="B Lotus"/>
          <w:sz w:val="24"/>
          <w:szCs w:val="24"/>
          <w:rtl/>
          <w:lang w:bidi="fa-IR"/>
        </w:rPr>
        <w:softHyphen/>
      </w:r>
      <w:r w:rsidRPr="00812AA6">
        <w:rPr>
          <w:rFonts w:cs="B Lotus" w:hint="cs"/>
          <w:sz w:val="24"/>
          <w:szCs w:val="24"/>
          <w:rtl/>
          <w:lang w:bidi="fa-IR"/>
        </w:rPr>
        <w:t xml:space="preserve">علاوه سه </w:t>
      </w:r>
      <w:r>
        <w:rPr>
          <w:rFonts w:cs="B Lotus" w:hint="cs"/>
          <w:sz w:val="24"/>
          <w:szCs w:val="24"/>
          <w:rtl/>
          <w:lang w:bidi="fa-IR"/>
        </w:rPr>
        <w:t>مؤلفه</w:t>
      </w:r>
      <w:r w:rsidRPr="00812AA6">
        <w:rPr>
          <w:rFonts w:cs="B Lotus" w:hint="cs"/>
          <w:sz w:val="24"/>
          <w:szCs w:val="24"/>
          <w:rtl/>
          <w:lang w:bidi="fa-IR"/>
        </w:rPr>
        <w:t xml:space="preserve"> خودخاموشی (شامل ادراک‌بیرونی از خود، ساکت‌کردن خود و خویشتن تقسیم‌شده) دارای رابطه‌ منفی و معنی‌داری با تمامی </w:t>
      </w:r>
      <w:r>
        <w:rPr>
          <w:rFonts w:cs="B Lotus" w:hint="cs"/>
          <w:sz w:val="24"/>
          <w:szCs w:val="24"/>
          <w:rtl/>
          <w:lang w:bidi="fa-IR"/>
        </w:rPr>
        <w:t>مؤلفه</w:t>
      </w:r>
      <w:r w:rsidRPr="00812AA6">
        <w:rPr>
          <w:rFonts w:cs="B Lotus" w:hint="cs"/>
          <w:sz w:val="24"/>
          <w:szCs w:val="24"/>
          <w:rtl/>
          <w:lang w:bidi="fa-IR"/>
        </w:rPr>
        <w:t xml:space="preserve">‌های کیفیت‌زندگی هستند. </w:t>
      </w:r>
      <w:r>
        <w:rPr>
          <w:rFonts w:cs="B Lotus" w:hint="cs"/>
          <w:sz w:val="24"/>
          <w:szCs w:val="24"/>
          <w:rtl/>
          <w:lang w:bidi="fa-IR"/>
        </w:rPr>
        <w:t>مؤلفه</w:t>
      </w:r>
      <w:r w:rsidRPr="00812AA6">
        <w:rPr>
          <w:rFonts w:cs="B Lotus" w:hint="cs"/>
          <w:sz w:val="24"/>
          <w:szCs w:val="24"/>
          <w:rtl/>
          <w:lang w:bidi="fa-IR"/>
        </w:rPr>
        <w:t xml:space="preserve"> مراقبت</w:t>
      </w:r>
      <w:r>
        <w:rPr>
          <w:rFonts w:cs="B Lotus" w:hint="cs"/>
          <w:sz w:val="24"/>
          <w:szCs w:val="24"/>
          <w:rtl/>
          <w:lang w:bidi="fa-IR"/>
        </w:rPr>
        <w:t xml:space="preserve"> </w:t>
      </w:r>
      <w:r w:rsidRPr="00812AA6">
        <w:rPr>
          <w:rFonts w:cs="B Lotus" w:hint="cs"/>
          <w:sz w:val="24"/>
          <w:szCs w:val="24"/>
          <w:rtl/>
          <w:lang w:bidi="fa-IR"/>
        </w:rPr>
        <w:t>/</w:t>
      </w:r>
      <w:r>
        <w:rPr>
          <w:rFonts w:cs="B Lotus" w:hint="cs"/>
          <w:sz w:val="24"/>
          <w:szCs w:val="24"/>
          <w:rtl/>
          <w:lang w:bidi="fa-IR"/>
        </w:rPr>
        <w:t xml:space="preserve"> </w:t>
      </w:r>
      <w:r w:rsidRPr="00812AA6">
        <w:rPr>
          <w:rFonts w:cs="B Lotus" w:hint="cs"/>
          <w:sz w:val="24"/>
          <w:szCs w:val="24"/>
          <w:rtl/>
          <w:lang w:bidi="fa-IR"/>
        </w:rPr>
        <w:t xml:space="preserve">فداکردن خود نیز با سلامت‌جسمانی، سلامت‌روانی و سلامت‌محیط رابطه منفی و معنی‌داری دارد.    </w:t>
      </w:r>
    </w:p>
    <w:p w:rsidR="00F53B17" w:rsidRDefault="00F53B17" w:rsidP="00F53B17">
      <w:pPr>
        <w:bidi/>
        <w:spacing w:line="240" w:lineRule="auto"/>
        <w:jc w:val="both"/>
        <w:rPr>
          <w:rFonts w:cs="B Lotus"/>
          <w:sz w:val="24"/>
          <w:szCs w:val="24"/>
          <w:rtl/>
        </w:rPr>
      </w:pPr>
      <w:r w:rsidRPr="00812AA6">
        <w:rPr>
          <w:rFonts w:cs="B Lotus" w:hint="cs"/>
          <w:sz w:val="24"/>
          <w:szCs w:val="24"/>
          <w:rtl/>
        </w:rPr>
        <w:t xml:space="preserve">   مدل</w:t>
      </w:r>
      <w:r w:rsidRPr="00812AA6">
        <w:rPr>
          <w:rFonts w:cs="B Lotus"/>
          <w:sz w:val="24"/>
          <w:szCs w:val="24"/>
          <w:rtl/>
        </w:rPr>
        <w:t xml:space="preserve"> </w:t>
      </w:r>
      <w:r w:rsidRPr="00812AA6">
        <w:rPr>
          <w:rFonts w:cs="B Lotus" w:hint="cs"/>
          <w:sz w:val="24"/>
          <w:szCs w:val="24"/>
          <w:rtl/>
        </w:rPr>
        <w:t>پیشنهادی پژوهش نیز با استفاده</w:t>
      </w:r>
      <w:r w:rsidRPr="00812AA6">
        <w:rPr>
          <w:rFonts w:cs="B Lotus"/>
          <w:sz w:val="24"/>
          <w:szCs w:val="24"/>
          <w:rtl/>
        </w:rPr>
        <w:t xml:space="preserve"> </w:t>
      </w:r>
      <w:r w:rsidRPr="00812AA6">
        <w:rPr>
          <w:rFonts w:cs="B Lotus" w:hint="cs"/>
          <w:sz w:val="24"/>
          <w:szCs w:val="24"/>
          <w:rtl/>
        </w:rPr>
        <w:t>از</w:t>
      </w:r>
      <w:r w:rsidRPr="00812AA6">
        <w:rPr>
          <w:rFonts w:cs="B Lotus"/>
          <w:sz w:val="24"/>
          <w:szCs w:val="24"/>
          <w:rtl/>
        </w:rPr>
        <w:t xml:space="preserve"> </w:t>
      </w:r>
      <w:r w:rsidRPr="00812AA6">
        <w:rPr>
          <w:rFonts w:cs="B Lotus" w:hint="cs"/>
          <w:sz w:val="24"/>
          <w:szCs w:val="24"/>
          <w:rtl/>
        </w:rPr>
        <w:t>روش</w:t>
      </w:r>
      <w:r w:rsidRPr="00812AA6">
        <w:rPr>
          <w:rFonts w:cs="B Lotus"/>
          <w:sz w:val="24"/>
          <w:szCs w:val="24"/>
          <w:rtl/>
        </w:rPr>
        <w:t xml:space="preserve"> </w:t>
      </w:r>
      <w:r w:rsidRPr="00812AA6">
        <w:rPr>
          <w:rFonts w:cs="B Lotus" w:hint="cs"/>
          <w:sz w:val="24"/>
          <w:szCs w:val="24"/>
          <w:rtl/>
        </w:rPr>
        <w:t>مدل‌یابی معادلات</w:t>
      </w:r>
      <w:r w:rsidRPr="00812AA6">
        <w:rPr>
          <w:rFonts w:cs="B Lotus"/>
          <w:sz w:val="24"/>
          <w:szCs w:val="24"/>
          <w:rtl/>
        </w:rPr>
        <w:t xml:space="preserve"> </w:t>
      </w:r>
      <w:r w:rsidRPr="00812AA6">
        <w:rPr>
          <w:rFonts w:cs="B Lotus" w:hint="cs"/>
          <w:sz w:val="24"/>
          <w:szCs w:val="24"/>
          <w:rtl/>
        </w:rPr>
        <w:t>ساختاری</w:t>
      </w:r>
      <w:r w:rsidRPr="00812AA6">
        <w:rPr>
          <w:rFonts w:cs="B Lotus"/>
          <w:sz w:val="24"/>
          <w:szCs w:val="24"/>
          <w:rtl/>
        </w:rPr>
        <w:t xml:space="preserve"> </w:t>
      </w:r>
      <w:r w:rsidRPr="00812AA6">
        <w:rPr>
          <w:rFonts w:cs="B Lotus" w:hint="cs"/>
          <w:sz w:val="24"/>
          <w:szCs w:val="24"/>
          <w:rtl/>
        </w:rPr>
        <w:t>مورد</w:t>
      </w:r>
      <w:r w:rsidRPr="00812AA6">
        <w:rPr>
          <w:rFonts w:cs="B Lotus"/>
          <w:sz w:val="24"/>
          <w:szCs w:val="24"/>
          <w:rtl/>
        </w:rPr>
        <w:t xml:space="preserve"> </w:t>
      </w:r>
      <w:r w:rsidRPr="00812AA6">
        <w:rPr>
          <w:rFonts w:cs="B Lotus" w:hint="cs"/>
          <w:sz w:val="24"/>
          <w:szCs w:val="24"/>
          <w:rtl/>
        </w:rPr>
        <w:t>بررسی</w:t>
      </w:r>
      <w:r w:rsidRPr="00812AA6">
        <w:rPr>
          <w:rFonts w:cs="B Lotus"/>
          <w:sz w:val="24"/>
          <w:szCs w:val="24"/>
          <w:rtl/>
        </w:rPr>
        <w:t xml:space="preserve"> </w:t>
      </w:r>
      <w:r w:rsidRPr="00812AA6">
        <w:rPr>
          <w:rFonts w:cs="B Lotus" w:hint="cs"/>
          <w:sz w:val="24"/>
          <w:szCs w:val="24"/>
          <w:rtl/>
        </w:rPr>
        <w:t>قرار</w:t>
      </w:r>
      <w:r w:rsidRPr="00812AA6">
        <w:rPr>
          <w:rFonts w:cs="B Lotus"/>
          <w:sz w:val="24"/>
          <w:szCs w:val="24"/>
          <w:rtl/>
        </w:rPr>
        <w:t xml:space="preserve"> </w:t>
      </w:r>
      <w:r w:rsidRPr="00812AA6">
        <w:rPr>
          <w:rFonts w:cs="B Lotus" w:hint="cs"/>
          <w:sz w:val="24"/>
          <w:szCs w:val="24"/>
          <w:rtl/>
        </w:rPr>
        <w:t>گرفته</w:t>
      </w:r>
      <w:r w:rsidRPr="00812AA6">
        <w:rPr>
          <w:rFonts w:cs="B Lotus"/>
          <w:sz w:val="24"/>
          <w:szCs w:val="24"/>
          <w:rtl/>
        </w:rPr>
        <w:t xml:space="preserve"> </w:t>
      </w:r>
      <w:r w:rsidRPr="00812AA6">
        <w:rPr>
          <w:rFonts w:cs="B Lotus" w:hint="cs"/>
          <w:sz w:val="24"/>
          <w:szCs w:val="24"/>
          <w:rtl/>
        </w:rPr>
        <w:t xml:space="preserve">است. در این مدل دو متغیر </w:t>
      </w:r>
      <w:r w:rsidRPr="0063060E">
        <w:rPr>
          <w:rFonts w:cs="B Lotus" w:hint="cs"/>
          <w:sz w:val="24"/>
          <w:szCs w:val="24"/>
          <w:rtl/>
          <w:lang w:bidi="fa-IR"/>
        </w:rPr>
        <w:t>هم</w:t>
      </w:r>
      <w:r w:rsidRPr="0063060E">
        <w:rPr>
          <w:rFonts w:cs="B Lotus"/>
          <w:sz w:val="24"/>
          <w:szCs w:val="24"/>
          <w:rtl/>
          <w:lang w:bidi="fa-IR"/>
        </w:rPr>
        <w:softHyphen/>
      </w:r>
      <w:r w:rsidRPr="0063060E">
        <w:rPr>
          <w:rFonts w:cs="B Lotus" w:hint="cs"/>
          <w:sz w:val="24"/>
          <w:szCs w:val="24"/>
          <w:rtl/>
          <w:lang w:bidi="fa-IR"/>
        </w:rPr>
        <w:t>نوایی</w:t>
      </w:r>
      <w:r w:rsidRPr="00812AA6">
        <w:rPr>
          <w:rFonts w:cs="B Lotus" w:hint="cs"/>
          <w:sz w:val="24"/>
          <w:szCs w:val="24"/>
          <w:rtl/>
        </w:rPr>
        <w:t xml:space="preserve"> با هنجارهای زنانه و ادراک تبعیض‌های جنسیتی به عنوان متغیرهای برون‌زاد، </w:t>
      </w:r>
      <w:r>
        <w:rPr>
          <w:rFonts w:cs="B Lotus" w:hint="cs"/>
          <w:sz w:val="24"/>
          <w:szCs w:val="24"/>
          <w:rtl/>
        </w:rPr>
        <w:t>مؤلفه</w:t>
      </w:r>
      <w:r w:rsidRPr="00812AA6">
        <w:rPr>
          <w:rFonts w:cs="B Lotus" w:hint="cs"/>
          <w:sz w:val="24"/>
          <w:szCs w:val="24"/>
          <w:rtl/>
        </w:rPr>
        <w:t xml:space="preserve">‌های خودخاموشی به عنوان متغیرهای واسطه و </w:t>
      </w:r>
      <w:r>
        <w:rPr>
          <w:rFonts w:cs="B Lotus" w:hint="cs"/>
          <w:sz w:val="24"/>
          <w:szCs w:val="24"/>
          <w:rtl/>
        </w:rPr>
        <w:t>مؤلفه</w:t>
      </w:r>
      <w:r w:rsidRPr="00812AA6">
        <w:rPr>
          <w:rFonts w:cs="B Lotus" w:hint="cs"/>
          <w:sz w:val="24"/>
          <w:szCs w:val="24"/>
          <w:rtl/>
        </w:rPr>
        <w:t>‌های کیفیت‌زندگی یعنی سلامت‌جسمانی، سلامت‌روانی، سلامت اجتماعی و سلامت‌محیط به عنوان متغیرهای درون‌زاد در نظر گرفته</w:t>
      </w:r>
      <w:r w:rsidRPr="00812AA6">
        <w:rPr>
          <w:rFonts w:cs="B Lotus"/>
          <w:sz w:val="24"/>
          <w:szCs w:val="24"/>
          <w:rtl/>
        </w:rPr>
        <w:t xml:space="preserve"> </w:t>
      </w:r>
      <w:r w:rsidRPr="00812AA6">
        <w:rPr>
          <w:rFonts w:cs="B Lotus" w:hint="cs"/>
          <w:sz w:val="24"/>
          <w:szCs w:val="24"/>
          <w:rtl/>
        </w:rPr>
        <w:t xml:space="preserve">شده بودند. مدل نهایی پژوهش در شکل2 ارائه شده است. </w:t>
      </w:r>
    </w:p>
    <w:p w:rsidR="009D735F" w:rsidRDefault="009D735F" w:rsidP="00B612BC">
      <w:pPr>
        <w:bidi/>
        <w:spacing w:line="240" w:lineRule="auto"/>
        <w:jc w:val="both"/>
        <w:rPr>
          <w:rFonts w:ascii="Times New Roman" w:hAnsi="Times New Roman" w:cs="B Lotus"/>
          <w:sz w:val="24"/>
          <w:szCs w:val="24"/>
          <w:rtl/>
        </w:rPr>
      </w:pPr>
      <w:r w:rsidRPr="00812AA6">
        <w:rPr>
          <w:rFonts w:cs="B Lotus"/>
          <w:noProof/>
          <w:sz w:val="24"/>
          <w:szCs w:val="24"/>
        </w:rPr>
        <w:drawing>
          <wp:anchor distT="0" distB="0" distL="114300" distR="114300" simplePos="0" relativeHeight="251738112" behindDoc="1" locked="0" layoutInCell="1" allowOverlap="1" wp14:anchorId="4469DD48" wp14:editId="2C5ADDB6">
            <wp:simplePos x="0" y="0"/>
            <wp:positionH relativeFrom="column">
              <wp:posOffset>123825</wp:posOffset>
            </wp:positionH>
            <wp:positionV relativeFrom="paragraph">
              <wp:posOffset>0</wp:posOffset>
            </wp:positionV>
            <wp:extent cx="5819775" cy="32016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2237"/>
                    <a:stretch/>
                  </pic:blipFill>
                  <pic:spPr bwMode="auto">
                    <a:xfrm>
                      <a:off x="0" y="0"/>
                      <a:ext cx="5819775" cy="3201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735F" w:rsidRPr="00812AA6" w:rsidRDefault="009D735F" w:rsidP="00276E20">
      <w:pPr>
        <w:bidi/>
        <w:spacing w:line="240" w:lineRule="auto"/>
        <w:jc w:val="both"/>
        <w:rPr>
          <w:rFonts w:ascii="Times New Roman" w:hAnsi="Times New Roman" w:cs="B Lotus"/>
          <w:sz w:val="24"/>
          <w:szCs w:val="24"/>
          <w:rtl/>
        </w:rPr>
      </w:pPr>
    </w:p>
    <w:p w:rsidR="00D44849" w:rsidRPr="00812AA6" w:rsidRDefault="00D44849" w:rsidP="00276E20">
      <w:pPr>
        <w:autoSpaceDE w:val="0"/>
        <w:autoSpaceDN w:val="0"/>
        <w:bidi/>
        <w:adjustRightInd w:val="0"/>
        <w:spacing w:after="0" w:line="240" w:lineRule="auto"/>
        <w:rPr>
          <w:rFonts w:ascii="Times New Roman" w:hAnsi="Times New Roman" w:cs="B Lotus"/>
          <w:sz w:val="24"/>
          <w:szCs w:val="24"/>
          <w:rtl/>
        </w:rPr>
      </w:pPr>
    </w:p>
    <w:p w:rsidR="00D44849" w:rsidRPr="00812AA6" w:rsidRDefault="00D44849" w:rsidP="00276E20">
      <w:pPr>
        <w:autoSpaceDE w:val="0"/>
        <w:autoSpaceDN w:val="0"/>
        <w:bidi/>
        <w:adjustRightInd w:val="0"/>
        <w:spacing w:after="0" w:line="240" w:lineRule="auto"/>
        <w:rPr>
          <w:rFonts w:ascii="Times New Roman" w:hAnsi="Times New Roman" w:cs="B Lotus"/>
          <w:sz w:val="24"/>
          <w:szCs w:val="24"/>
          <w:rtl/>
        </w:rPr>
      </w:pPr>
    </w:p>
    <w:p w:rsidR="00D44849" w:rsidRPr="00812AA6" w:rsidRDefault="00D44849" w:rsidP="00276E20">
      <w:pPr>
        <w:autoSpaceDE w:val="0"/>
        <w:autoSpaceDN w:val="0"/>
        <w:bidi/>
        <w:adjustRightInd w:val="0"/>
        <w:spacing w:after="0" w:line="240" w:lineRule="auto"/>
        <w:rPr>
          <w:rFonts w:ascii="Times New Roman" w:hAnsi="Times New Roman" w:cs="B Lotus"/>
          <w:sz w:val="24"/>
          <w:szCs w:val="24"/>
          <w:rtl/>
        </w:rPr>
      </w:pPr>
    </w:p>
    <w:p w:rsidR="007C2637" w:rsidRPr="00812AA6" w:rsidRDefault="007C2637" w:rsidP="00276E20">
      <w:pPr>
        <w:spacing w:line="240" w:lineRule="auto"/>
        <w:rPr>
          <w:rFonts w:cs="B Lotus"/>
          <w:sz w:val="24"/>
          <w:szCs w:val="24"/>
          <w:rtl/>
        </w:rPr>
      </w:pPr>
    </w:p>
    <w:p w:rsidR="00CB5A42" w:rsidRPr="00812AA6" w:rsidRDefault="00CB5A42" w:rsidP="00276E20">
      <w:pPr>
        <w:spacing w:line="240" w:lineRule="auto"/>
        <w:rPr>
          <w:rFonts w:cs="B Lotus"/>
          <w:sz w:val="24"/>
          <w:szCs w:val="24"/>
          <w:rtl/>
        </w:rPr>
      </w:pPr>
    </w:p>
    <w:p w:rsidR="007C2637" w:rsidRDefault="007C2637" w:rsidP="00276E20">
      <w:pPr>
        <w:spacing w:line="240" w:lineRule="auto"/>
        <w:rPr>
          <w:rFonts w:cs="B Lotus"/>
          <w:sz w:val="24"/>
          <w:szCs w:val="24"/>
          <w:rtl/>
        </w:rPr>
      </w:pPr>
    </w:p>
    <w:p w:rsidR="00F53B17" w:rsidRDefault="00F53B17" w:rsidP="00276E20">
      <w:pPr>
        <w:spacing w:line="240" w:lineRule="auto"/>
        <w:rPr>
          <w:rFonts w:cs="B Lotus"/>
          <w:sz w:val="24"/>
          <w:szCs w:val="24"/>
          <w:rtl/>
        </w:rPr>
      </w:pPr>
    </w:p>
    <w:p w:rsidR="00F53B17" w:rsidRPr="00812AA6" w:rsidRDefault="00F53B17" w:rsidP="00276E20">
      <w:pPr>
        <w:spacing w:line="240" w:lineRule="auto"/>
        <w:rPr>
          <w:rFonts w:cs="B Lotus"/>
          <w:sz w:val="24"/>
          <w:szCs w:val="24"/>
          <w:rtl/>
        </w:rPr>
      </w:pPr>
    </w:p>
    <w:p w:rsidR="007C2637" w:rsidRPr="00F53B17" w:rsidRDefault="00B11347" w:rsidP="00F53B17">
      <w:pPr>
        <w:bidi/>
        <w:spacing w:line="240" w:lineRule="auto"/>
        <w:jc w:val="center"/>
        <w:rPr>
          <w:rFonts w:cs="B Lotus"/>
          <w:sz w:val="20"/>
          <w:szCs w:val="20"/>
          <w:rtl/>
        </w:rPr>
      </w:pPr>
      <w:r w:rsidRPr="00F53B17">
        <w:rPr>
          <w:rFonts w:cs="B Lotus" w:hint="cs"/>
          <w:b/>
          <w:bCs/>
          <w:sz w:val="20"/>
          <w:szCs w:val="20"/>
          <w:rtl/>
        </w:rPr>
        <w:t>شکل</w:t>
      </w:r>
      <w:r w:rsidR="00F53B17" w:rsidRPr="00F53B17">
        <w:rPr>
          <w:rFonts w:cs="B Lotus" w:hint="cs"/>
          <w:b/>
          <w:bCs/>
          <w:sz w:val="20"/>
          <w:szCs w:val="20"/>
          <w:rtl/>
        </w:rPr>
        <w:t xml:space="preserve"> </w:t>
      </w:r>
      <w:r w:rsidR="008D5EBE" w:rsidRPr="00F53B17">
        <w:rPr>
          <w:rFonts w:cs="B Lotus" w:hint="cs"/>
          <w:b/>
          <w:bCs/>
          <w:sz w:val="20"/>
          <w:szCs w:val="20"/>
          <w:rtl/>
        </w:rPr>
        <w:t>2</w:t>
      </w:r>
      <w:r w:rsidRPr="00F53B17">
        <w:rPr>
          <w:rFonts w:cs="B Lotus" w:hint="cs"/>
          <w:b/>
          <w:bCs/>
          <w:sz w:val="20"/>
          <w:szCs w:val="20"/>
          <w:rtl/>
        </w:rPr>
        <w:t>-</w:t>
      </w:r>
      <w:r w:rsidR="00F53B17">
        <w:rPr>
          <w:rFonts w:cs="B Lotus" w:hint="cs"/>
          <w:sz w:val="20"/>
          <w:szCs w:val="20"/>
          <w:rtl/>
        </w:rPr>
        <w:t xml:space="preserve"> </w:t>
      </w:r>
      <w:r w:rsidRPr="00F53B17">
        <w:rPr>
          <w:rFonts w:cs="B Lotus" w:hint="cs"/>
          <w:sz w:val="20"/>
          <w:szCs w:val="20"/>
          <w:rtl/>
        </w:rPr>
        <w:t>مدل نهایی پژوهش</w:t>
      </w:r>
    </w:p>
    <w:p w:rsidR="00F53B17" w:rsidRPr="00F53B17" w:rsidRDefault="00F53B17" w:rsidP="00F53B17">
      <w:pPr>
        <w:bidi/>
        <w:spacing w:line="240" w:lineRule="auto"/>
        <w:jc w:val="both"/>
        <w:rPr>
          <w:rFonts w:cs="B Lotus"/>
          <w:sz w:val="18"/>
          <w:szCs w:val="18"/>
          <w:rtl/>
          <w:lang w:bidi="fa-IR"/>
        </w:rPr>
      </w:pPr>
    </w:p>
    <w:p w:rsidR="001277F5" w:rsidRDefault="001277F5" w:rsidP="00F53B17">
      <w:pPr>
        <w:bidi/>
        <w:spacing w:line="240" w:lineRule="auto"/>
        <w:jc w:val="both"/>
        <w:rPr>
          <w:rFonts w:cs="B Lotus"/>
          <w:sz w:val="24"/>
          <w:szCs w:val="24"/>
          <w:rtl/>
          <w:lang w:bidi="fa-IR"/>
        </w:rPr>
      </w:pPr>
      <w:r w:rsidRPr="00812AA6">
        <w:rPr>
          <w:rFonts w:cs="B Lotus" w:hint="cs"/>
          <w:sz w:val="24"/>
          <w:szCs w:val="24"/>
          <w:rtl/>
          <w:lang w:bidi="fa-IR"/>
        </w:rPr>
        <w:t xml:space="preserve">   شاخص‌های برازش مدل نهایی پژوهش نیز در جدول2 خلاصه شده است. چنان که در این جدول نیز مشاهده می‌گردد مقادیر</w:t>
      </w:r>
      <w:r w:rsidRPr="00812AA6">
        <w:rPr>
          <w:rFonts w:cs="B Lotus"/>
          <w:sz w:val="24"/>
          <w:szCs w:val="24"/>
          <w:rtl/>
          <w:lang w:bidi="fa-IR"/>
        </w:rPr>
        <w:t xml:space="preserve"> </w:t>
      </w:r>
      <w:r w:rsidRPr="00812AA6">
        <w:rPr>
          <w:rFonts w:cs="B Lotus" w:hint="cs"/>
          <w:sz w:val="24"/>
          <w:szCs w:val="24"/>
          <w:rtl/>
          <w:lang w:bidi="fa-IR"/>
        </w:rPr>
        <w:t>شاخص‌های</w:t>
      </w:r>
      <w:r w:rsidRPr="00812AA6">
        <w:rPr>
          <w:rFonts w:cs="B Lotus"/>
          <w:sz w:val="24"/>
          <w:szCs w:val="24"/>
          <w:rtl/>
          <w:lang w:bidi="fa-IR"/>
        </w:rPr>
        <w:t xml:space="preserve"> </w:t>
      </w:r>
      <w:r w:rsidRPr="00812AA6">
        <w:rPr>
          <w:rFonts w:cs="B Lotus" w:hint="cs"/>
          <w:sz w:val="24"/>
          <w:szCs w:val="24"/>
          <w:rtl/>
          <w:lang w:bidi="fa-IR"/>
        </w:rPr>
        <w:t>نیکویی</w:t>
      </w:r>
      <w:r w:rsidRPr="00812AA6">
        <w:rPr>
          <w:rFonts w:cs="B Lotus"/>
          <w:sz w:val="24"/>
          <w:szCs w:val="24"/>
          <w:rtl/>
          <w:lang w:bidi="fa-IR"/>
        </w:rPr>
        <w:t xml:space="preserve"> </w:t>
      </w:r>
      <w:r w:rsidRPr="00812AA6">
        <w:rPr>
          <w:rFonts w:cs="B Lotus" w:hint="cs"/>
          <w:sz w:val="24"/>
          <w:szCs w:val="24"/>
          <w:rtl/>
          <w:lang w:bidi="fa-IR"/>
        </w:rPr>
        <w:t>برازش</w:t>
      </w:r>
      <w:r w:rsidRPr="00812AA6">
        <w:rPr>
          <w:rStyle w:val="FootnoteReference"/>
          <w:rFonts w:cs="B Lotus"/>
          <w:sz w:val="24"/>
          <w:szCs w:val="24"/>
          <w:rtl/>
          <w:lang w:bidi="fa-IR"/>
        </w:rPr>
        <w:footnoteReference w:id="52"/>
      </w:r>
      <w:r w:rsidR="00F53B17">
        <w:rPr>
          <w:rFonts w:cs="B Lotus" w:hint="cs"/>
          <w:sz w:val="24"/>
          <w:szCs w:val="24"/>
          <w:rtl/>
          <w:lang w:bidi="fa-IR"/>
        </w:rPr>
        <w:t xml:space="preserve"> </w:t>
      </w:r>
      <w:r w:rsidRPr="00812AA6">
        <w:rPr>
          <w:rFonts w:cs="B Lotus"/>
          <w:sz w:val="24"/>
          <w:szCs w:val="24"/>
          <w:rtl/>
          <w:lang w:bidi="fa-IR"/>
        </w:rPr>
        <w:t>(</w:t>
      </w:r>
      <w:r w:rsidRPr="00812AA6">
        <w:rPr>
          <w:rFonts w:asciiTheme="majorBidi" w:hAnsiTheme="majorBidi" w:cs="B Lotus"/>
          <w:sz w:val="20"/>
          <w:szCs w:val="20"/>
          <w:lang w:bidi="fa-IR"/>
        </w:rPr>
        <w:t>GFI</w:t>
      </w:r>
      <w:r w:rsidRPr="00812AA6">
        <w:rPr>
          <w:rFonts w:cs="B Lotus"/>
          <w:sz w:val="24"/>
          <w:szCs w:val="24"/>
          <w:rtl/>
          <w:lang w:bidi="fa-IR"/>
        </w:rPr>
        <w:t>)</w:t>
      </w:r>
      <w:r w:rsidRPr="00812AA6">
        <w:rPr>
          <w:rFonts w:cs="B Lotus" w:hint="cs"/>
          <w:sz w:val="24"/>
          <w:szCs w:val="24"/>
          <w:rtl/>
          <w:lang w:bidi="fa-IR"/>
        </w:rPr>
        <w:t>،</w:t>
      </w:r>
      <w:r w:rsidRPr="00812AA6">
        <w:rPr>
          <w:rFonts w:cs="B Lotus"/>
          <w:sz w:val="24"/>
          <w:szCs w:val="24"/>
          <w:rtl/>
          <w:lang w:bidi="fa-IR"/>
        </w:rPr>
        <w:t xml:space="preserve"> </w:t>
      </w:r>
      <w:r w:rsidRPr="00812AA6">
        <w:rPr>
          <w:rFonts w:cs="B Lotus" w:hint="cs"/>
          <w:sz w:val="24"/>
          <w:szCs w:val="24"/>
          <w:rtl/>
          <w:lang w:bidi="fa-IR"/>
        </w:rPr>
        <w:t>شاخص نیکویی برازش اصلاح‌شده</w:t>
      </w:r>
      <w:r w:rsidRPr="00812AA6">
        <w:rPr>
          <w:rStyle w:val="FootnoteReference"/>
          <w:rFonts w:cs="B Lotus"/>
          <w:sz w:val="24"/>
          <w:szCs w:val="24"/>
          <w:rtl/>
          <w:lang w:bidi="fa-IR"/>
        </w:rPr>
        <w:footnoteReference w:id="53"/>
      </w:r>
      <w:r w:rsidR="00F53B17">
        <w:rPr>
          <w:rFonts w:cs="B Lotus" w:hint="cs"/>
          <w:sz w:val="24"/>
          <w:szCs w:val="24"/>
          <w:rtl/>
          <w:lang w:bidi="fa-IR"/>
        </w:rPr>
        <w:t xml:space="preserve"> </w:t>
      </w:r>
      <w:r w:rsidRPr="00812AA6">
        <w:rPr>
          <w:rFonts w:cs="B Lotus" w:hint="cs"/>
          <w:sz w:val="24"/>
          <w:szCs w:val="24"/>
          <w:rtl/>
          <w:lang w:bidi="fa-IR"/>
        </w:rPr>
        <w:t>(</w:t>
      </w:r>
      <w:r w:rsidRPr="00812AA6">
        <w:rPr>
          <w:rFonts w:asciiTheme="majorBidi" w:hAnsiTheme="majorBidi" w:cs="B Lotus"/>
          <w:sz w:val="20"/>
          <w:szCs w:val="20"/>
          <w:lang w:bidi="fa-IR"/>
        </w:rPr>
        <w:t>AGFI</w:t>
      </w:r>
      <w:r w:rsidRPr="00812AA6">
        <w:rPr>
          <w:rFonts w:cs="B Lotus" w:hint="cs"/>
          <w:sz w:val="24"/>
          <w:szCs w:val="24"/>
          <w:rtl/>
          <w:lang w:bidi="fa-IR"/>
        </w:rPr>
        <w:t>)، برازش</w:t>
      </w:r>
      <w:r w:rsidRPr="00812AA6">
        <w:rPr>
          <w:rFonts w:cs="B Lotus"/>
          <w:sz w:val="24"/>
          <w:szCs w:val="24"/>
          <w:rtl/>
          <w:lang w:bidi="fa-IR"/>
        </w:rPr>
        <w:t xml:space="preserve"> </w:t>
      </w:r>
      <w:r w:rsidRPr="00812AA6">
        <w:rPr>
          <w:rFonts w:cs="B Lotus" w:hint="cs"/>
          <w:sz w:val="24"/>
          <w:szCs w:val="24"/>
          <w:rtl/>
          <w:lang w:bidi="fa-IR"/>
        </w:rPr>
        <w:t>تطبیقی</w:t>
      </w:r>
      <w:r w:rsidRPr="00812AA6">
        <w:rPr>
          <w:rStyle w:val="FootnoteReference"/>
          <w:rFonts w:cs="B Lotus"/>
          <w:sz w:val="24"/>
          <w:szCs w:val="24"/>
          <w:rtl/>
          <w:lang w:bidi="fa-IR"/>
        </w:rPr>
        <w:footnoteReference w:id="54"/>
      </w:r>
      <w:r w:rsidR="00F53B17">
        <w:rPr>
          <w:rFonts w:cs="B Lotus" w:hint="cs"/>
          <w:sz w:val="24"/>
          <w:szCs w:val="24"/>
          <w:rtl/>
          <w:lang w:bidi="fa-IR"/>
        </w:rPr>
        <w:t xml:space="preserve"> </w:t>
      </w:r>
      <w:r w:rsidRPr="00812AA6">
        <w:rPr>
          <w:rFonts w:cs="B Lotus"/>
          <w:sz w:val="24"/>
          <w:szCs w:val="24"/>
          <w:rtl/>
          <w:lang w:bidi="fa-IR"/>
        </w:rPr>
        <w:t>(</w:t>
      </w:r>
      <w:r w:rsidRPr="00812AA6">
        <w:rPr>
          <w:rFonts w:asciiTheme="majorBidi" w:hAnsiTheme="majorBidi" w:cs="B Lotus"/>
          <w:sz w:val="20"/>
          <w:szCs w:val="20"/>
          <w:lang w:bidi="fa-IR"/>
        </w:rPr>
        <w:t>CFI</w:t>
      </w:r>
      <w:r w:rsidRPr="00812AA6">
        <w:rPr>
          <w:rFonts w:cs="B Lotus"/>
          <w:sz w:val="24"/>
          <w:szCs w:val="24"/>
          <w:rtl/>
          <w:lang w:bidi="fa-IR"/>
        </w:rPr>
        <w:t>)</w:t>
      </w:r>
      <w:r w:rsidRPr="00812AA6">
        <w:rPr>
          <w:rFonts w:cs="B Lotus" w:hint="cs"/>
          <w:sz w:val="24"/>
          <w:szCs w:val="24"/>
          <w:rtl/>
          <w:lang w:bidi="fa-IR"/>
        </w:rPr>
        <w:t>،</w:t>
      </w:r>
      <w:r w:rsidRPr="00812AA6">
        <w:rPr>
          <w:rFonts w:cs="B Lotus"/>
          <w:sz w:val="24"/>
          <w:szCs w:val="24"/>
          <w:rtl/>
          <w:lang w:bidi="fa-IR"/>
        </w:rPr>
        <w:t xml:space="preserve"> </w:t>
      </w:r>
      <w:r w:rsidRPr="00812AA6">
        <w:rPr>
          <w:rFonts w:cs="B Lotus" w:hint="cs"/>
          <w:sz w:val="24"/>
          <w:szCs w:val="24"/>
          <w:rtl/>
          <w:lang w:bidi="fa-IR"/>
        </w:rPr>
        <w:t>برازش</w:t>
      </w:r>
      <w:r w:rsidRPr="00812AA6">
        <w:rPr>
          <w:rFonts w:cs="B Lotus"/>
          <w:sz w:val="24"/>
          <w:szCs w:val="24"/>
          <w:rtl/>
          <w:lang w:bidi="fa-IR"/>
        </w:rPr>
        <w:t xml:space="preserve"> </w:t>
      </w:r>
      <w:r w:rsidRPr="00812AA6">
        <w:rPr>
          <w:rFonts w:cs="B Lotus" w:hint="cs"/>
          <w:sz w:val="24"/>
          <w:szCs w:val="24"/>
          <w:rtl/>
          <w:lang w:bidi="fa-IR"/>
        </w:rPr>
        <w:t>افزایشی</w:t>
      </w:r>
      <w:r w:rsidRPr="00812AA6">
        <w:rPr>
          <w:rStyle w:val="FootnoteReference"/>
          <w:rFonts w:cs="B Lotus"/>
          <w:sz w:val="24"/>
          <w:szCs w:val="24"/>
          <w:rtl/>
          <w:lang w:bidi="fa-IR"/>
        </w:rPr>
        <w:footnoteReference w:id="55"/>
      </w:r>
      <w:r w:rsidR="00F53B17">
        <w:rPr>
          <w:rFonts w:cs="B Lotus" w:hint="cs"/>
          <w:sz w:val="24"/>
          <w:szCs w:val="24"/>
          <w:rtl/>
          <w:lang w:bidi="fa-IR"/>
        </w:rPr>
        <w:t xml:space="preserve"> </w:t>
      </w:r>
      <w:r w:rsidRPr="00812AA6">
        <w:rPr>
          <w:rFonts w:cs="B Lotus"/>
          <w:sz w:val="24"/>
          <w:szCs w:val="24"/>
          <w:rtl/>
          <w:lang w:bidi="fa-IR"/>
        </w:rPr>
        <w:t>(</w:t>
      </w:r>
      <w:r w:rsidRPr="00812AA6">
        <w:rPr>
          <w:rFonts w:asciiTheme="majorBidi" w:hAnsiTheme="majorBidi" w:cs="B Lotus"/>
          <w:sz w:val="20"/>
          <w:szCs w:val="20"/>
          <w:lang w:bidi="fa-IR"/>
        </w:rPr>
        <w:t>IFI</w:t>
      </w:r>
      <w:r w:rsidRPr="00812AA6">
        <w:rPr>
          <w:rFonts w:cs="B Lotus"/>
          <w:sz w:val="24"/>
          <w:szCs w:val="24"/>
          <w:rtl/>
          <w:lang w:bidi="fa-IR"/>
        </w:rPr>
        <w:t>)</w:t>
      </w:r>
      <w:r w:rsidRPr="00812AA6">
        <w:rPr>
          <w:rFonts w:cs="B Lotus" w:hint="cs"/>
          <w:sz w:val="24"/>
          <w:szCs w:val="24"/>
          <w:rtl/>
          <w:lang w:bidi="fa-IR"/>
        </w:rPr>
        <w:t>،</w:t>
      </w:r>
      <w:r w:rsidRPr="00812AA6">
        <w:rPr>
          <w:rFonts w:cs="B Lotus"/>
          <w:sz w:val="24"/>
          <w:szCs w:val="24"/>
          <w:rtl/>
          <w:lang w:bidi="fa-IR"/>
        </w:rPr>
        <w:t xml:space="preserve"> </w:t>
      </w:r>
      <w:r w:rsidRPr="00812AA6">
        <w:rPr>
          <w:rFonts w:cs="B Lotus" w:hint="cs"/>
          <w:sz w:val="24"/>
          <w:szCs w:val="24"/>
          <w:rtl/>
          <w:lang w:bidi="fa-IR"/>
        </w:rPr>
        <w:lastRenderedPageBreak/>
        <w:t>برازش</w:t>
      </w:r>
      <w:r w:rsidRPr="00812AA6">
        <w:rPr>
          <w:rFonts w:cs="B Lotus"/>
          <w:sz w:val="24"/>
          <w:szCs w:val="24"/>
          <w:rtl/>
          <w:lang w:bidi="fa-IR"/>
        </w:rPr>
        <w:t xml:space="preserve"> </w:t>
      </w:r>
      <w:r w:rsidRPr="00812AA6">
        <w:rPr>
          <w:rFonts w:cs="B Lotus" w:hint="cs"/>
          <w:sz w:val="24"/>
          <w:szCs w:val="24"/>
          <w:rtl/>
          <w:lang w:bidi="fa-IR"/>
        </w:rPr>
        <w:t>هنجارشده</w:t>
      </w:r>
      <w:r w:rsidRPr="00812AA6">
        <w:rPr>
          <w:rStyle w:val="FootnoteReference"/>
          <w:rFonts w:cs="B Lotus"/>
          <w:sz w:val="24"/>
          <w:szCs w:val="24"/>
          <w:rtl/>
          <w:lang w:bidi="fa-IR"/>
        </w:rPr>
        <w:footnoteReference w:id="56"/>
      </w:r>
      <w:r w:rsidRPr="00812AA6">
        <w:rPr>
          <w:rFonts w:cs="B Lotus"/>
          <w:sz w:val="24"/>
          <w:szCs w:val="24"/>
          <w:rtl/>
          <w:lang w:bidi="fa-IR"/>
        </w:rPr>
        <w:t>(</w:t>
      </w:r>
      <w:r w:rsidRPr="00812AA6">
        <w:rPr>
          <w:rFonts w:asciiTheme="majorBidi" w:hAnsiTheme="majorBidi" w:cs="B Lotus"/>
          <w:sz w:val="20"/>
          <w:szCs w:val="20"/>
          <w:lang w:bidi="fa-IR"/>
        </w:rPr>
        <w:t>NFI</w:t>
      </w:r>
      <w:r w:rsidRPr="00812AA6">
        <w:rPr>
          <w:rFonts w:cs="B Lotus"/>
          <w:sz w:val="24"/>
          <w:szCs w:val="24"/>
          <w:rtl/>
          <w:lang w:bidi="fa-IR"/>
        </w:rPr>
        <w:t>)</w:t>
      </w:r>
      <w:r w:rsidRPr="00812AA6">
        <w:rPr>
          <w:rFonts w:cs="B Lotus" w:hint="cs"/>
          <w:sz w:val="24"/>
          <w:szCs w:val="24"/>
          <w:rtl/>
          <w:lang w:bidi="fa-IR"/>
        </w:rPr>
        <w:t xml:space="preserve"> و شاخص توکر-لویس</w:t>
      </w:r>
      <w:r w:rsidRPr="00812AA6">
        <w:rPr>
          <w:rStyle w:val="FootnoteReference"/>
          <w:rFonts w:cs="B Lotus"/>
          <w:sz w:val="24"/>
          <w:szCs w:val="24"/>
          <w:rtl/>
          <w:lang w:bidi="fa-IR"/>
        </w:rPr>
        <w:footnoteReference w:id="57"/>
      </w:r>
      <w:r w:rsidRPr="00812AA6">
        <w:rPr>
          <w:rFonts w:cs="B Lotus" w:hint="cs"/>
          <w:sz w:val="24"/>
          <w:szCs w:val="24"/>
          <w:rtl/>
          <w:lang w:bidi="fa-IR"/>
        </w:rPr>
        <w:t>(</w:t>
      </w:r>
      <w:r w:rsidRPr="00812AA6">
        <w:rPr>
          <w:rFonts w:asciiTheme="majorBidi" w:hAnsiTheme="majorBidi" w:cs="B Lotus"/>
          <w:sz w:val="20"/>
          <w:szCs w:val="20"/>
          <w:lang w:bidi="fa-IR"/>
        </w:rPr>
        <w:t>TLI</w:t>
      </w:r>
      <w:r w:rsidRPr="00812AA6">
        <w:rPr>
          <w:rFonts w:cs="B Lotus" w:hint="cs"/>
          <w:sz w:val="24"/>
          <w:szCs w:val="24"/>
          <w:rtl/>
          <w:lang w:bidi="fa-IR"/>
        </w:rPr>
        <w:t>)</w:t>
      </w:r>
      <w:r w:rsidRPr="00812AA6">
        <w:rPr>
          <w:rFonts w:cs="B Lotus"/>
          <w:sz w:val="24"/>
          <w:szCs w:val="24"/>
          <w:rtl/>
          <w:lang w:bidi="fa-IR"/>
        </w:rPr>
        <w:t xml:space="preserve"> </w:t>
      </w:r>
      <w:r w:rsidRPr="00812AA6">
        <w:rPr>
          <w:rFonts w:cs="B Lotus" w:hint="cs"/>
          <w:sz w:val="24"/>
          <w:szCs w:val="24"/>
          <w:rtl/>
          <w:lang w:bidi="fa-IR"/>
        </w:rPr>
        <w:t>در</w:t>
      </w:r>
      <w:r w:rsidRPr="00812AA6">
        <w:rPr>
          <w:rFonts w:cs="B Lotus"/>
          <w:sz w:val="24"/>
          <w:szCs w:val="24"/>
          <w:rtl/>
          <w:lang w:bidi="fa-IR"/>
        </w:rPr>
        <w:t xml:space="preserve"> </w:t>
      </w:r>
      <w:r w:rsidRPr="00812AA6">
        <w:rPr>
          <w:rFonts w:cs="B Lotus" w:hint="cs"/>
          <w:sz w:val="24"/>
          <w:szCs w:val="24"/>
          <w:rtl/>
          <w:lang w:bidi="fa-IR"/>
        </w:rPr>
        <w:t>رابطه</w:t>
      </w:r>
      <w:r w:rsidRPr="00812AA6">
        <w:rPr>
          <w:rFonts w:cs="B Lotus"/>
          <w:sz w:val="24"/>
          <w:szCs w:val="24"/>
          <w:rtl/>
          <w:lang w:bidi="fa-IR"/>
        </w:rPr>
        <w:t xml:space="preserve"> </w:t>
      </w:r>
      <w:r w:rsidRPr="00812AA6">
        <w:rPr>
          <w:rFonts w:cs="B Lotus" w:hint="cs"/>
          <w:sz w:val="24"/>
          <w:szCs w:val="24"/>
          <w:rtl/>
          <w:lang w:bidi="fa-IR"/>
        </w:rPr>
        <w:t>با</w:t>
      </w:r>
      <w:r w:rsidRPr="00812AA6">
        <w:rPr>
          <w:rFonts w:cs="B Lotus"/>
          <w:sz w:val="24"/>
          <w:szCs w:val="24"/>
          <w:rtl/>
          <w:lang w:bidi="fa-IR"/>
        </w:rPr>
        <w:t xml:space="preserve"> </w:t>
      </w:r>
      <w:r w:rsidRPr="00812AA6">
        <w:rPr>
          <w:rFonts w:cs="B Lotus" w:hint="cs"/>
          <w:sz w:val="24"/>
          <w:szCs w:val="24"/>
          <w:rtl/>
          <w:lang w:bidi="fa-IR"/>
        </w:rPr>
        <w:t>این</w:t>
      </w:r>
      <w:r w:rsidRPr="00812AA6">
        <w:rPr>
          <w:rFonts w:cs="B Lotus"/>
          <w:sz w:val="24"/>
          <w:szCs w:val="24"/>
          <w:rtl/>
          <w:lang w:bidi="fa-IR"/>
        </w:rPr>
        <w:t xml:space="preserve"> </w:t>
      </w:r>
      <w:r w:rsidRPr="00812AA6">
        <w:rPr>
          <w:rFonts w:cs="B Lotus" w:hint="cs"/>
          <w:sz w:val="24"/>
          <w:szCs w:val="24"/>
          <w:rtl/>
          <w:lang w:bidi="fa-IR"/>
        </w:rPr>
        <w:t>مدل</w:t>
      </w:r>
      <w:r w:rsidRPr="00812AA6">
        <w:rPr>
          <w:rFonts w:cs="B Lotus"/>
          <w:sz w:val="24"/>
          <w:szCs w:val="24"/>
          <w:rtl/>
          <w:lang w:bidi="fa-IR"/>
        </w:rPr>
        <w:t xml:space="preserve"> </w:t>
      </w:r>
      <w:r w:rsidRPr="00812AA6">
        <w:rPr>
          <w:rFonts w:cs="B Lotus" w:hint="cs"/>
          <w:sz w:val="24"/>
          <w:szCs w:val="24"/>
          <w:rtl/>
          <w:lang w:bidi="fa-IR"/>
        </w:rPr>
        <w:t>بزرگتر یا مساوی</w:t>
      </w:r>
      <w:r w:rsidRPr="00812AA6">
        <w:rPr>
          <w:rFonts w:cs="B Lotus"/>
          <w:sz w:val="24"/>
          <w:szCs w:val="24"/>
          <w:rtl/>
          <w:lang w:bidi="fa-IR"/>
        </w:rPr>
        <w:t xml:space="preserve"> 95/0 </w:t>
      </w:r>
      <w:r w:rsidRPr="00812AA6">
        <w:rPr>
          <w:rFonts w:cs="B Lotus" w:hint="cs"/>
          <w:sz w:val="24"/>
          <w:szCs w:val="24"/>
          <w:rtl/>
          <w:lang w:bidi="fa-IR"/>
        </w:rPr>
        <w:t>هستند</w:t>
      </w:r>
      <w:r w:rsidRPr="00812AA6">
        <w:rPr>
          <w:rFonts w:cs="B Lotus"/>
          <w:sz w:val="24"/>
          <w:szCs w:val="24"/>
          <w:rtl/>
          <w:lang w:bidi="fa-IR"/>
        </w:rPr>
        <w:t xml:space="preserve"> </w:t>
      </w:r>
      <w:r w:rsidRPr="00812AA6">
        <w:rPr>
          <w:rFonts w:cs="B Lotus" w:hint="cs"/>
          <w:sz w:val="24"/>
          <w:szCs w:val="24"/>
          <w:rtl/>
          <w:lang w:bidi="fa-IR"/>
        </w:rPr>
        <w:t>که</w:t>
      </w:r>
      <w:r w:rsidRPr="00812AA6">
        <w:rPr>
          <w:rFonts w:cs="B Lotus"/>
          <w:sz w:val="24"/>
          <w:szCs w:val="24"/>
          <w:rtl/>
          <w:lang w:bidi="fa-IR"/>
        </w:rPr>
        <w:t xml:space="preserve"> </w:t>
      </w:r>
      <w:r w:rsidRPr="00812AA6">
        <w:rPr>
          <w:rFonts w:cs="B Lotus" w:hint="cs"/>
          <w:sz w:val="24"/>
          <w:szCs w:val="24"/>
          <w:rtl/>
          <w:lang w:bidi="fa-IR"/>
        </w:rPr>
        <w:t>مطابق</w:t>
      </w:r>
      <w:r w:rsidRPr="00812AA6">
        <w:rPr>
          <w:rFonts w:cs="B Lotus"/>
          <w:sz w:val="24"/>
          <w:szCs w:val="24"/>
          <w:rtl/>
          <w:lang w:bidi="fa-IR"/>
        </w:rPr>
        <w:t xml:space="preserve"> </w:t>
      </w:r>
      <w:r w:rsidRPr="00812AA6">
        <w:rPr>
          <w:rFonts w:cs="B Lotus" w:hint="cs"/>
          <w:sz w:val="24"/>
          <w:szCs w:val="24"/>
          <w:rtl/>
          <w:lang w:bidi="fa-IR"/>
        </w:rPr>
        <w:t>نظر</w:t>
      </w:r>
      <w:r w:rsidRPr="00812AA6">
        <w:rPr>
          <w:rFonts w:cs="B Lotus"/>
          <w:sz w:val="24"/>
          <w:szCs w:val="24"/>
          <w:rtl/>
          <w:lang w:bidi="fa-IR"/>
        </w:rPr>
        <w:t xml:space="preserve"> </w:t>
      </w:r>
      <w:r w:rsidRPr="00812AA6">
        <w:rPr>
          <w:rFonts w:cs="B Lotus" w:hint="cs"/>
          <w:sz w:val="24"/>
          <w:szCs w:val="24"/>
          <w:rtl/>
          <w:lang w:bidi="fa-IR"/>
        </w:rPr>
        <w:t>هوپر،</w:t>
      </w:r>
      <w:r w:rsidRPr="00812AA6">
        <w:rPr>
          <w:rFonts w:cs="B Lotus"/>
          <w:sz w:val="24"/>
          <w:szCs w:val="24"/>
          <w:rtl/>
          <w:lang w:bidi="fa-IR"/>
        </w:rPr>
        <w:t xml:space="preserve"> </w:t>
      </w:r>
      <w:r w:rsidRPr="00812AA6">
        <w:rPr>
          <w:rFonts w:cs="B Lotus" w:hint="cs"/>
          <w:sz w:val="24"/>
          <w:szCs w:val="24"/>
          <w:rtl/>
          <w:lang w:bidi="fa-IR"/>
        </w:rPr>
        <w:t>کوگلان</w:t>
      </w:r>
      <w:r w:rsidRPr="00812AA6">
        <w:rPr>
          <w:rFonts w:cs="B Lotus"/>
          <w:sz w:val="24"/>
          <w:szCs w:val="24"/>
          <w:rtl/>
          <w:lang w:bidi="fa-IR"/>
        </w:rPr>
        <w:t xml:space="preserve"> </w:t>
      </w:r>
      <w:r w:rsidRPr="00812AA6">
        <w:rPr>
          <w:rFonts w:cs="B Lotus" w:hint="cs"/>
          <w:sz w:val="24"/>
          <w:szCs w:val="24"/>
          <w:rtl/>
          <w:lang w:bidi="fa-IR"/>
        </w:rPr>
        <w:t>و</w:t>
      </w:r>
      <w:r w:rsidRPr="00812AA6">
        <w:rPr>
          <w:rFonts w:cs="B Lotus"/>
          <w:sz w:val="24"/>
          <w:szCs w:val="24"/>
          <w:rtl/>
          <w:lang w:bidi="fa-IR"/>
        </w:rPr>
        <w:t xml:space="preserve"> </w:t>
      </w:r>
      <w:r w:rsidRPr="00812AA6">
        <w:rPr>
          <w:rFonts w:cs="B Lotus" w:hint="cs"/>
          <w:sz w:val="24"/>
          <w:szCs w:val="24"/>
          <w:rtl/>
          <w:lang w:bidi="fa-IR"/>
        </w:rPr>
        <w:t>مولن</w:t>
      </w:r>
      <w:r w:rsidRPr="00812AA6">
        <w:rPr>
          <w:rStyle w:val="FootnoteReference"/>
          <w:rFonts w:cs="B Lotus"/>
          <w:sz w:val="24"/>
          <w:szCs w:val="24"/>
          <w:rtl/>
          <w:lang w:bidi="fa-IR"/>
        </w:rPr>
        <w:footnoteReference w:id="58"/>
      </w:r>
      <w:r w:rsidRPr="00812AA6">
        <w:rPr>
          <w:rFonts w:cs="B Lotus"/>
          <w:sz w:val="24"/>
          <w:szCs w:val="24"/>
          <w:rtl/>
          <w:lang w:bidi="fa-IR"/>
        </w:rPr>
        <w:t xml:space="preserve">(2008) </w:t>
      </w:r>
      <w:r w:rsidRPr="00812AA6">
        <w:rPr>
          <w:rFonts w:cs="B Lotus" w:hint="cs"/>
          <w:sz w:val="24"/>
          <w:szCs w:val="24"/>
          <w:rtl/>
          <w:lang w:bidi="fa-IR"/>
        </w:rPr>
        <w:t>در</w:t>
      </w:r>
      <w:r w:rsidRPr="00812AA6">
        <w:rPr>
          <w:rFonts w:cs="B Lotus"/>
          <w:sz w:val="24"/>
          <w:szCs w:val="24"/>
          <w:rtl/>
          <w:lang w:bidi="fa-IR"/>
        </w:rPr>
        <w:t xml:space="preserve"> </w:t>
      </w:r>
      <w:r w:rsidRPr="00812AA6">
        <w:rPr>
          <w:rFonts w:cs="B Lotus" w:hint="cs"/>
          <w:sz w:val="24"/>
          <w:szCs w:val="24"/>
          <w:rtl/>
          <w:lang w:bidi="fa-IR"/>
        </w:rPr>
        <w:t>بازه</w:t>
      </w:r>
      <w:r w:rsidRPr="00812AA6">
        <w:rPr>
          <w:rFonts w:cs="B Lotus"/>
          <w:sz w:val="24"/>
          <w:szCs w:val="24"/>
          <w:rtl/>
          <w:lang w:bidi="fa-IR"/>
        </w:rPr>
        <w:t xml:space="preserve"> </w:t>
      </w:r>
      <w:r w:rsidRPr="00812AA6">
        <w:rPr>
          <w:rFonts w:cs="B Lotus" w:hint="cs"/>
          <w:sz w:val="24"/>
          <w:szCs w:val="24"/>
          <w:rtl/>
          <w:lang w:bidi="fa-IR"/>
        </w:rPr>
        <w:t>قابل</w:t>
      </w:r>
      <w:r w:rsidR="006B1C57" w:rsidRPr="00812AA6">
        <w:rPr>
          <w:rFonts w:cs="B Lotus" w:hint="cs"/>
          <w:sz w:val="24"/>
          <w:szCs w:val="24"/>
          <w:rtl/>
          <w:lang w:bidi="fa-IR"/>
        </w:rPr>
        <w:t>‌</w:t>
      </w:r>
      <w:r w:rsidRPr="00812AA6">
        <w:rPr>
          <w:rFonts w:cs="B Lotus" w:hint="cs"/>
          <w:sz w:val="24"/>
          <w:szCs w:val="24"/>
          <w:rtl/>
          <w:lang w:bidi="fa-IR"/>
        </w:rPr>
        <w:t>قبول</w:t>
      </w:r>
      <w:r w:rsidRPr="00812AA6">
        <w:rPr>
          <w:rFonts w:cs="B Lotus"/>
          <w:sz w:val="24"/>
          <w:szCs w:val="24"/>
          <w:rtl/>
          <w:lang w:bidi="fa-IR"/>
        </w:rPr>
        <w:t xml:space="preserve"> </w:t>
      </w:r>
      <w:r w:rsidRPr="00812AA6">
        <w:rPr>
          <w:rFonts w:cs="B Lotus" w:hint="cs"/>
          <w:sz w:val="24"/>
          <w:szCs w:val="24"/>
          <w:rtl/>
          <w:lang w:bidi="fa-IR"/>
        </w:rPr>
        <w:t>قرار</w:t>
      </w:r>
      <w:r w:rsidRPr="00812AA6">
        <w:rPr>
          <w:rFonts w:cs="B Lotus"/>
          <w:sz w:val="24"/>
          <w:szCs w:val="24"/>
          <w:rtl/>
          <w:lang w:bidi="fa-IR"/>
        </w:rPr>
        <w:t xml:space="preserve"> </w:t>
      </w:r>
      <w:r w:rsidRPr="00812AA6">
        <w:rPr>
          <w:rFonts w:cs="B Lotus" w:hint="cs"/>
          <w:sz w:val="24"/>
          <w:szCs w:val="24"/>
          <w:rtl/>
          <w:lang w:bidi="fa-IR"/>
        </w:rPr>
        <w:t>می‌گیرند</w:t>
      </w:r>
      <w:r w:rsidRPr="00812AA6">
        <w:rPr>
          <w:rFonts w:cs="B Lotus"/>
          <w:sz w:val="24"/>
          <w:szCs w:val="24"/>
          <w:rtl/>
          <w:lang w:bidi="fa-IR"/>
        </w:rPr>
        <w:t xml:space="preserve">. </w:t>
      </w:r>
      <w:r w:rsidRPr="00812AA6">
        <w:rPr>
          <w:rFonts w:cs="B Lotus" w:hint="cs"/>
          <w:sz w:val="24"/>
          <w:szCs w:val="24"/>
          <w:rtl/>
          <w:lang w:bidi="fa-IR"/>
        </w:rPr>
        <w:t xml:space="preserve">همچنین چنان که در جدول نیز گزارش </w:t>
      </w:r>
      <w:r w:rsidR="006B1C57" w:rsidRPr="00812AA6">
        <w:rPr>
          <w:rFonts w:cs="B Lotus" w:hint="cs"/>
          <w:sz w:val="24"/>
          <w:szCs w:val="24"/>
          <w:rtl/>
          <w:lang w:bidi="fa-IR"/>
        </w:rPr>
        <w:t>شده</w:t>
      </w:r>
      <w:r w:rsidRPr="00812AA6">
        <w:rPr>
          <w:rFonts w:cs="B Lotus" w:hint="cs"/>
          <w:sz w:val="24"/>
          <w:szCs w:val="24"/>
          <w:rtl/>
          <w:lang w:bidi="fa-IR"/>
        </w:rPr>
        <w:t xml:space="preserve"> مقدار ریشه</w:t>
      </w:r>
      <w:r w:rsidRPr="00812AA6">
        <w:rPr>
          <w:rFonts w:cs="B Lotus"/>
          <w:sz w:val="24"/>
          <w:szCs w:val="24"/>
          <w:rtl/>
          <w:lang w:bidi="fa-IR"/>
        </w:rPr>
        <w:t xml:space="preserve"> </w:t>
      </w:r>
      <w:r w:rsidRPr="00812AA6">
        <w:rPr>
          <w:rFonts w:cs="B Lotus" w:hint="cs"/>
          <w:sz w:val="24"/>
          <w:szCs w:val="24"/>
          <w:rtl/>
          <w:lang w:bidi="fa-IR"/>
        </w:rPr>
        <w:t>خطای</w:t>
      </w:r>
      <w:r w:rsidRPr="00812AA6">
        <w:rPr>
          <w:rFonts w:cs="B Lotus"/>
          <w:sz w:val="24"/>
          <w:szCs w:val="24"/>
          <w:rtl/>
          <w:lang w:bidi="fa-IR"/>
        </w:rPr>
        <w:t xml:space="preserve"> </w:t>
      </w:r>
      <w:r w:rsidRPr="00812AA6">
        <w:rPr>
          <w:rFonts w:cs="B Lotus" w:hint="cs"/>
          <w:sz w:val="24"/>
          <w:szCs w:val="24"/>
          <w:rtl/>
          <w:lang w:bidi="fa-IR"/>
        </w:rPr>
        <w:t>میانگین</w:t>
      </w:r>
      <w:r w:rsidRPr="00812AA6">
        <w:rPr>
          <w:rFonts w:cs="B Lotus"/>
          <w:sz w:val="24"/>
          <w:szCs w:val="24"/>
          <w:rtl/>
          <w:lang w:bidi="fa-IR"/>
        </w:rPr>
        <w:t xml:space="preserve"> </w:t>
      </w:r>
      <w:r w:rsidRPr="00812AA6">
        <w:rPr>
          <w:rFonts w:cs="B Lotus" w:hint="cs"/>
          <w:sz w:val="24"/>
          <w:szCs w:val="24"/>
          <w:rtl/>
          <w:lang w:bidi="fa-IR"/>
        </w:rPr>
        <w:t>مجذورات</w:t>
      </w:r>
      <w:r w:rsidRPr="00812AA6">
        <w:rPr>
          <w:rFonts w:cs="B Lotus"/>
          <w:sz w:val="24"/>
          <w:szCs w:val="24"/>
          <w:rtl/>
          <w:lang w:bidi="fa-IR"/>
        </w:rPr>
        <w:t xml:space="preserve"> </w:t>
      </w:r>
      <w:r w:rsidRPr="00812AA6">
        <w:rPr>
          <w:rFonts w:cs="B Lotus" w:hint="cs"/>
          <w:sz w:val="24"/>
          <w:szCs w:val="24"/>
          <w:rtl/>
          <w:lang w:bidi="fa-IR"/>
        </w:rPr>
        <w:t>تقریب</w:t>
      </w:r>
      <w:r w:rsidRPr="00812AA6">
        <w:rPr>
          <w:rStyle w:val="FootnoteReference"/>
          <w:rFonts w:asciiTheme="majorBidi" w:hAnsiTheme="majorBidi" w:cs="B Lotus"/>
          <w:sz w:val="24"/>
          <w:szCs w:val="24"/>
          <w:rtl/>
          <w:lang w:bidi="fa-IR"/>
        </w:rPr>
        <w:footnoteReference w:id="59"/>
      </w:r>
      <w:r w:rsidRPr="00812AA6">
        <w:rPr>
          <w:rFonts w:cs="B Lotus"/>
          <w:sz w:val="24"/>
          <w:szCs w:val="24"/>
          <w:rtl/>
          <w:lang w:bidi="fa-IR"/>
        </w:rPr>
        <w:t>(</w:t>
      </w:r>
      <w:r w:rsidRPr="00812AA6">
        <w:rPr>
          <w:rFonts w:asciiTheme="majorBidi" w:hAnsiTheme="majorBidi" w:cs="B Lotus"/>
          <w:sz w:val="20"/>
          <w:szCs w:val="20"/>
          <w:lang w:bidi="fa-IR"/>
        </w:rPr>
        <w:t>RMSEA</w:t>
      </w:r>
      <w:r w:rsidRPr="00812AA6">
        <w:rPr>
          <w:rFonts w:cs="B Lotus"/>
          <w:sz w:val="24"/>
          <w:szCs w:val="24"/>
          <w:rtl/>
          <w:lang w:bidi="fa-IR"/>
        </w:rPr>
        <w:t>)</w:t>
      </w:r>
      <w:r w:rsidRPr="00812AA6">
        <w:rPr>
          <w:rFonts w:cs="B Lotus" w:hint="cs"/>
          <w:sz w:val="24"/>
          <w:szCs w:val="24"/>
          <w:rtl/>
          <w:lang w:bidi="fa-IR"/>
        </w:rPr>
        <w:t xml:space="preserve"> نیز 06/0 است که مطابق راهنمایی هوپر و همکاران (2008) در بازه قابل‌قبول قرار می‌گیرد. مقدار نسبت</w:t>
      </w:r>
      <w:r w:rsidRPr="00812AA6">
        <w:rPr>
          <w:rFonts w:cs="B Lotus"/>
          <w:sz w:val="24"/>
          <w:szCs w:val="24"/>
          <w:rtl/>
          <w:lang w:bidi="fa-IR"/>
        </w:rPr>
        <w:t xml:space="preserve"> </w:t>
      </w:r>
      <w:r w:rsidRPr="00812AA6">
        <w:rPr>
          <w:rFonts w:cs="B Lotus" w:hint="cs"/>
          <w:sz w:val="24"/>
          <w:szCs w:val="24"/>
          <w:rtl/>
          <w:lang w:bidi="fa-IR"/>
        </w:rPr>
        <w:t>مجذور</w:t>
      </w:r>
      <w:r w:rsidRPr="00812AA6">
        <w:rPr>
          <w:rFonts w:cs="B Lotus"/>
          <w:sz w:val="24"/>
          <w:szCs w:val="24"/>
          <w:rtl/>
          <w:lang w:bidi="fa-IR"/>
        </w:rPr>
        <w:t xml:space="preserve"> </w:t>
      </w:r>
      <w:r w:rsidRPr="00812AA6">
        <w:rPr>
          <w:rFonts w:cs="B Lotus" w:hint="cs"/>
          <w:sz w:val="24"/>
          <w:szCs w:val="24"/>
          <w:rtl/>
          <w:lang w:bidi="fa-IR"/>
        </w:rPr>
        <w:t>خی</w:t>
      </w:r>
      <w:r w:rsidRPr="00812AA6">
        <w:rPr>
          <w:rFonts w:cs="B Lotus"/>
          <w:sz w:val="24"/>
          <w:szCs w:val="24"/>
          <w:rtl/>
          <w:lang w:bidi="fa-IR"/>
        </w:rPr>
        <w:t xml:space="preserve"> </w:t>
      </w:r>
      <w:r w:rsidRPr="00812AA6">
        <w:rPr>
          <w:rFonts w:cs="B Lotus" w:hint="cs"/>
          <w:sz w:val="24"/>
          <w:szCs w:val="24"/>
          <w:rtl/>
          <w:lang w:bidi="fa-IR"/>
        </w:rPr>
        <w:t>بر</w:t>
      </w:r>
      <w:r w:rsidRPr="00812AA6">
        <w:rPr>
          <w:rFonts w:cs="B Lotus"/>
          <w:sz w:val="24"/>
          <w:szCs w:val="24"/>
          <w:rtl/>
          <w:lang w:bidi="fa-IR"/>
        </w:rPr>
        <w:t xml:space="preserve"> </w:t>
      </w:r>
      <w:r w:rsidRPr="00812AA6">
        <w:rPr>
          <w:rFonts w:cs="B Lotus" w:hint="cs"/>
          <w:sz w:val="24"/>
          <w:szCs w:val="24"/>
          <w:rtl/>
          <w:lang w:bidi="fa-IR"/>
        </w:rPr>
        <w:t>درجه</w:t>
      </w:r>
      <w:r w:rsidRPr="00812AA6">
        <w:rPr>
          <w:rFonts w:cs="B Lotus"/>
          <w:sz w:val="24"/>
          <w:szCs w:val="24"/>
          <w:rtl/>
          <w:lang w:bidi="fa-IR"/>
        </w:rPr>
        <w:t xml:space="preserve"> </w:t>
      </w:r>
      <w:r w:rsidRPr="00812AA6">
        <w:rPr>
          <w:rFonts w:cs="B Lotus" w:hint="cs"/>
          <w:sz w:val="24"/>
          <w:szCs w:val="24"/>
          <w:rtl/>
          <w:lang w:bidi="fa-IR"/>
        </w:rPr>
        <w:t>آزادی</w:t>
      </w:r>
      <w:r w:rsidRPr="00812AA6">
        <w:rPr>
          <w:rStyle w:val="FootnoteReference"/>
          <w:rFonts w:cs="B Lotus"/>
          <w:sz w:val="24"/>
          <w:szCs w:val="24"/>
          <w:rtl/>
          <w:lang w:bidi="fa-IR"/>
        </w:rPr>
        <w:footnoteReference w:id="60"/>
      </w:r>
      <w:r w:rsidRPr="00812AA6">
        <w:rPr>
          <w:rFonts w:cs="B Lotus"/>
          <w:sz w:val="24"/>
          <w:szCs w:val="24"/>
          <w:rtl/>
          <w:lang w:bidi="fa-IR"/>
        </w:rPr>
        <w:t>(</w:t>
      </w:r>
      <w:r w:rsidRPr="00812AA6">
        <w:rPr>
          <w:rFonts w:asciiTheme="majorBidi" w:hAnsiTheme="majorBidi" w:cs="B Lotus"/>
          <w:sz w:val="20"/>
          <w:szCs w:val="20"/>
          <w:lang w:bidi="fa-IR"/>
        </w:rPr>
        <w:t>CMIN/DF</w:t>
      </w:r>
      <w:r w:rsidRPr="00812AA6">
        <w:rPr>
          <w:rFonts w:cs="B Lotus"/>
          <w:sz w:val="24"/>
          <w:szCs w:val="24"/>
          <w:rtl/>
          <w:lang w:bidi="fa-IR"/>
        </w:rPr>
        <w:t>)</w:t>
      </w:r>
      <w:r w:rsidRPr="00812AA6">
        <w:rPr>
          <w:rFonts w:cs="B Lotus" w:hint="cs"/>
          <w:sz w:val="24"/>
          <w:szCs w:val="24"/>
          <w:rtl/>
          <w:lang w:bidi="fa-IR"/>
        </w:rPr>
        <w:t xml:space="preserve"> نیز 12/3 است که به مقدار قابل</w:t>
      </w:r>
      <w:r w:rsidR="006B1C57" w:rsidRPr="00812AA6">
        <w:rPr>
          <w:rFonts w:cs="B Lotus" w:hint="cs"/>
          <w:sz w:val="24"/>
          <w:szCs w:val="24"/>
          <w:rtl/>
          <w:lang w:bidi="fa-IR"/>
        </w:rPr>
        <w:t>‌</w:t>
      </w:r>
      <w:r w:rsidRPr="00812AA6">
        <w:rPr>
          <w:rFonts w:cs="B Lotus" w:hint="cs"/>
          <w:sz w:val="24"/>
          <w:szCs w:val="24"/>
          <w:rtl/>
          <w:lang w:bidi="fa-IR"/>
        </w:rPr>
        <w:t xml:space="preserve">قبول برای این شاخص بسیار نزدیک می‌باشد. </w:t>
      </w:r>
    </w:p>
    <w:p w:rsidR="00F53B17" w:rsidRPr="00812AA6" w:rsidRDefault="00F53B17" w:rsidP="00F53B17">
      <w:pPr>
        <w:pStyle w:val="NoSpacing"/>
        <w:bidi/>
        <w:rPr>
          <w:lang w:bidi="fa-IR"/>
        </w:rPr>
      </w:pPr>
    </w:p>
    <w:p w:rsidR="001277F5" w:rsidRPr="00F53B17" w:rsidRDefault="001277F5" w:rsidP="00276E20">
      <w:pPr>
        <w:bidi/>
        <w:spacing w:after="0" w:line="240" w:lineRule="auto"/>
        <w:jc w:val="center"/>
        <w:rPr>
          <w:rFonts w:cs="B Lotus"/>
          <w:sz w:val="20"/>
          <w:szCs w:val="20"/>
          <w:rtl/>
        </w:rPr>
      </w:pPr>
      <w:r w:rsidRPr="00F53B17">
        <w:rPr>
          <w:rFonts w:cs="B Lotus" w:hint="cs"/>
          <w:b/>
          <w:bCs/>
          <w:sz w:val="20"/>
          <w:szCs w:val="20"/>
          <w:rtl/>
        </w:rPr>
        <w:t>جدول</w:t>
      </w:r>
      <w:r w:rsidR="00F53B17" w:rsidRPr="00F53B17">
        <w:rPr>
          <w:rFonts w:cs="B Lotus" w:hint="cs"/>
          <w:b/>
          <w:bCs/>
          <w:sz w:val="20"/>
          <w:szCs w:val="20"/>
          <w:rtl/>
        </w:rPr>
        <w:t xml:space="preserve"> </w:t>
      </w:r>
      <w:r w:rsidRPr="00F53B17">
        <w:rPr>
          <w:rFonts w:cs="B Lotus" w:hint="cs"/>
          <w:b/>
          <w:bCs/>
          <w:sz w:val="20"/>
          <w:szCs w:val="20"/>
          <w:rtl/>
        </w:rPr>
        <w:t>2-</w:t>
      </w:r>
      <w:r w:rsidR="00F53B17" w:rsidRPr="00F53B17">
        <w:rPr>
          <w:rFonts w:cs="B Lotus" w:hint="cs"/>
          <w:b/>
          <w:bCs/>
          <w:sz w:val="20"/>
          <w:szCs w:val="20"/>
          <w:rtl/>
        </w:rPr>
        <w:t xml:space="preserve"> </w:t>
      </w:r>
      <w:r w:rsidRPr="00F53B17">
        <w:rPr>
          <w:rFonts w:cs="B Lotus" w:hint="cs"/>
          <w:sz w:val="20"/>
          <w:szCs w:val="20"/>
          <w:rtl/>
        </w:rPr>
        <w:t>شاخص‌های برازش مدل نهایی پژوهش</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37"/>
        <w:gridCol w:w="596"/>
        <w:gridCol w:w="837"/>
        <w:gridCol w:w="596"/>
        <w:gridCol w:w="596"/>
        <w:gridCol w:w="596"/>
        <w:gridCol w:w="596"/>
        <w:gridCol w:w="967"/>
        <w:gridCol w:w="1028"/>
      </w:tblGrid>
      <w:tr w:rsidR="001277F5" w:rsidRPr="00F53B17" w:rsidTr="00F53B17">
        <w:trPr>
          <w:trHeight w:val="398"/>
          <w:jc w:val="center"/>
        </w:trPr>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AGFI</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GFI</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RMSEA</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TLI</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NFI</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IFI</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CFI</w:t>
            </w:r>
          </w:p>
        </w:tc>
        <w:tc>
          <w:tcPr>
            <w:tcW w:w="0" w:type="auto"/>
            <w:vAlign w:val="center"/>
          </w:tcPr>
          <w:p w:rsidR="001277F5" w:rsidRPr="00F53B17" w:rsidRDefault="001277F5" w:rsidP="00276E20">
            <w:pPr>
              <w:jc w:val="center"/>
              <w:rPr>
                <w:rFonts w:asciiTheme="majorBidi" w:hAnsiTheme="majorBidi" w:cs="B Lotus"/>
                <w:sz w:val="18"/>
                <w:szCs w:val="18"/>
              </w:rPr>
            </w:pPr>
            <w:r w:rsidRPr="00F53B17">
              <w:rPr>
                <w:rFonts w:asciiTheme="majorBidi" w:hAnsiTheme="majorBidi" w:cs="B Lotus"/>
                <w:sz w:val="18"/>
                <w:szCs w:val="18"/>
              </w:rPr>
              <w:t>CMIN/DF</w:t>
            </w:r>
          </w:p>
        </w:tc>
        <w:tc>
          <w:tcPr>
            <w:tcW w:w="0" w:type="auto"/>
          </w:tcPr>
          <w:p w:rsidR="001277F5" w:rsidRPr="00F53B17" w:rsidRDefault="001277F5" w:rsidP="00276E20">
            <w:pPr>
              <w:jc w:val="center"/>
              <w:rPr>
                <w:rFonts w:asciiTheme="majorBidi" w:hAnsiTheme="majorBidi" w:cs="B Lotus"/>
                <w:sz w:val="18"/>
                <w:szCs w:val="18"/>
                <w:rtl/>
                <w:lang w:bidi="fa-IR"/>
              </w:rPr>
            </w:pPr>
            <w:r w:rsidRPr="00F53B17">
              <w:rPr>
                <w:rFonts w:asciiTheme="majorBidi" w:hAnsiTheme="majorBidi" w:cs="B Lotus" w:hint="cs"/>
                <w:sz w:val="18"/>
                <w:szCs w:val="18"/>
                <w:rtl/>
                <w:lang w:bidi="fa-IR"/>
              </w:rPr>
              <w:t>شاخص</w:t>
            </w:r>
          </w:p>
        </w:tc>
      </w:tr>
      <w:tr w:rsidR="001277F5" w:rsidRPr="00F53B17" w:rsidTr="00F53B17">
        <w:trPr>
          <w:trHeight w:val="417"/>
          <w:jc w:val="center"/>
        </w:trPr>
        <w:tc>
          <w:tcPr>
            <w:tcW w:w="0" w:type="auto"/>
            <w:vAlign w:val="center"/>
          </w:tcPr>
          <w:p w:rsidR="001277F5" w:rsidRPr="00F53B17" w:rsidRDefault="001277F5" w:rsidP="00276E20">
            <w:pPr>
              <w:jc w:val="center"/>
              <w:rPr>
                <w:rFonts w:cs="B Lotus"/>
                <w:sz w:val="18"/>
                <w:szCs w:val="18"/>
              </w:rPr>
            </w:pPr>
            <w:r w:rsidRPr="00F53B17">
              <w:rPr>
                <w:rFonts w:cs="B Lotus" w:hint="cs"/>
                <w:sz w:val="18"/>
                <w:szCs w:val="18"/>
                <w:rtl/>
              </w:rPr>
              <w:t>96/0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99/0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06/0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96/0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99/0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99/0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99/0</w:t>
            </w:r>
          </w:p>
        </w:tc>
        <w:tc>
          <w:tcPr>
            <w:tcW w:w="0" w:type="auto"/>
            <w:vAlign w:val="center"/>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12/3</w:t>
            </w:r>
          </w:p>
        </w:tc>
        <w:tc>
          <w:tcPr>
            <w:tcW w:w="0" w:type="auto"/>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مقدار</w:t>
            </w:r>
          </w:p>
        </w:tc>
      </w:tr>
      <w:tr w:rsidR="001277F5" w:rsidRPr="00F53B17" w:rsidTr="00F53B17">
        <w:trPr>
          <w:trHeight w:val="409"/>
          <w:jc w:val="center"/>
        </w:trPr>
        <w:tc>
          <w:tcPr>
            <w:tcW w:w="0" w:type="auto"/>
          </w:tcPr>
          <w:p w:rsidR="001277F5" w:rsidRPr="00F53B17" w:rsidRDefault="001277F5" w:rsidP="00276E20">
            <w:pPr>
              <w:rPr>
                <w:rFonts w:cs="B Lotus"/>
                <w:sz w:val="18"/>
                <w:szCs w:val="18"/>
              </w:rPr>
            </w:pPr>
            <w:r w:rsidRPr="00F53B17">
              <w:rPr>
                <w:rFonts w:ascii="Times New Roman" w:hAnsi="Times New Roman" w:cs="B Lotus" w:hint="cs"/>
                <w:sz w:val="18"/>
                <w:szCs w:val="18"/>
                <w:rtl/>
                <w:lang w:bidi="fa-IR"/>
              </w:rPr>
              <w:t>95/0&lt;</w:t>
            </w:r>
          </w:p>
        </w:tc>
        <w:tc>
          <w:tcPr>
            <w:tcW w:w="0" w:type="auto"/>
          </w:tcPr>
          <w:p w:rsidR="001277F5" w:rsidRPr="00F53B17" w:rsidRDefault="001277F5" w:rsidP="00276E20">
            <w:pPr>
              <w:rPr>
                <w:rFonts w:cs="B Lotus"/>
                <w:sz w:val="18"/>
                <w:szCs w:val="18"/>
              </w:rPr>
            </w:pPr>
            <w:r w:rsidRPr="00F53B17">
              <w:rPr>
                <w:rFonts w:ascii="Times New Roman" w:hAnsi="Times New Roman" w:cs="B Lotus" w:hint="cs"/>
                <w:sz w:val="18"/>
                <w:szCs w:val="18"/>
                <w:rtl/>
                <w:lang w:bidi="fa-IR"/>
              </w:rPr>
              <w:t>95/0&lt;</w:t>
            </w:r>
          </w:p>
        </w:tc>
        <w:tc>
          <w:tcPr>
            <w:tcW w:w="0" w:type="auto"/>
            <w:vAlign w:val="center"/>
          </w:tcPr>
          <w:p w:rsidR="001277F5" w:rsidRPr="00F53B17" w:rsidRDefault="001277F5" w:rsidP="00276E20">
            <w:pPr>
              <w:jc w:val="center"/>
              <w:rPr>
                <w:rFonts w:cs="B Lotus"/>
                <w:sz w:val="18"/>
                <w:szCs w:val="18"/>
                <w:rtl/>
                <w:lang w:bidi="fa-IR"/>
              </w:rPr>
            </w:pPr>
            <w:r w:rsidRPr="00F53B17">
              <w:rPr>
                <w:rFonts w:ascii="Times New Roman" w:hAnsi="Times New Roman" w:cs="B Lotus" w:hint="cs"/>
                <w:sz w:val="18"/>
                <w:szCs w:val="18"/>
                <w:rtl/>
                <w:lang w:bidi="fa-IR"/>
              </w:rPr>
              <w:t>07/0&gt;</w:t>
            </w:r>
          </w:p>
        </w:tc>
        <w:tc>
          <w:tcPr>
            <w:tcW w:w="0" w:type="auto"/>
          </w:tcPr>
          <w:p w:rsidR="001277F5" w:rsidRPr="00F53B17" w:rsidRDefault="001277F5" w:rsidP="00276E20">
            <w:pPr>
              <w:rPr>
                <w:rFonts w:cs="B Lotus"/>
                <w:sz w:val="18"/>
                <w:szCs w:val="18"/>
              </w:rPr>
            </w:pPr>
            <w:r w:rsidRPr="00F53B17">
              <w:rPr>
                <w:rFonts w:ascii="Times New Roman" w:hAnsi="Times New Roman" w:cs="B Lotus" w:hint="cs"/>
                <w:sz w:val="18"/>
                <w:szCs w:val="18"/>
                <w:rtl/>
                <w:lang w:bidi="fa-IR"/>
              </w:rPr>
              <w:t>95/0&lt;</w:t>
            </w:r>
          </w:p>
        </w:tc>
        <w:tc>
          <w:tcPr>
            <w:tcW w:w="0" w:type="auto"/>
          </w:tcPr>
          <w:p w:rsidR="001277F5" w:rsidRPr="00F53B17" w:rsidRDefault="001277F5" w:rsidP="00276E20">
            <w:pPr>
              <w:rPr>
                <w:rFonts w:cs="B Lotus"/>
                <w:sz w:val="18"/>
                <w:szCs w:val="18"/>
              </w:rPr>
            </w:pPr>
            <w:r w:rsidRPr="00F53B17">
              <w:rPr>
                <w:rFonts w:ascii="Times New Roman" w:hAnsi="Times New Roman" w:cs="B Lotus" w:hint="cs"/>
                <w:sz w:val="18"/>
                <w:szCs w:val="18"/>
                <w:rtl/>
                <w:lang w:bidi="fa-IR"/>
              </w:rPr>
              <w:t>95/0&lt;</w:t>
            </w:r>
          </w:p>
        </w:tc>
        <w:tc>
          <w:tcPr>
            <w:tcW w:w="0" w:type="auto"/>
          </w:tcPr>
          <w:p w:rsidR="001277F5" w:rsidRPr="00F53B17" w:rsidRDefault="001277F5" w:rsidP="00276E20">
            <w:pPr>
              <w:rPr>
                <w:rFonts w:cs="B Lotus"/>
                <w:sz w:val="18"/>
                <w:szCs w:val="18"/>
              </w:rPr>
            </w:pPr>
            <w:r w:rsidRPr="00F53B17">
              <w:rPr>
                <w:rFonts w:ascii="Times New Roman" w:hAnsi="Times New Roman" w:cs="B Lotus" w:hint="cs"/>
                <w:sz w:val="18"/>
                <w:szCs w:val="18"/>
                <w:rtl/>
                <w:lang w:bidi="fa-IR"/>
              </w:rPr>
              <w:t>95/0&lt;</w:t>
            </w:r>
          </w:p>
        </w:tc>
        <w:tc>
          <w:tcPr>
            <w:tcW w:w="0" w:type="auto"/>
            <w:vAlign w:val="center"/>
          </w:tcPr>
          <w:p w:rsidR="001277F5" w:rsidRPr="00F53B17" w:rsidRDefault="001277F5" w:rsidP="00276E20">
            <w:pPr>
              <w:tabs>
                <w:tab w:val="left" w:pos="6562"/>
              </w:tabs>
              <w:bidi/>
              <w:jc w:val="center"/>
              <w:rPr>
                <w:rFonts w:ascii="Times New Roman" w:hAnsi="Times New Roman" w:cs="B Lotus"/>
                <w:sz w:val="18"/>
                <w:szCs w:val="18"/>
                <w:rtl/>
                <w:lang w:bidi="fa-IR"/>
              </w:rPr>
            </w:pPr>
            <w:r w:rsidRPr="00F53B17">
              <w:rPr>
                <w:rFonts w:ascii="Times New Roman" w:hAnsi="Times New Roman" w:cs="B Lotus" w:hint="cs"/>
                <w:sz w:val="18"/>
                <w:szCs w:val="18"/>
                <w:rtl/>
                <w:lang w:bidi="fa-IR"/>
              </w:rPr>
              <w:t>95/0&lt;</w:t>
            </w:r>
          </w:p>
        </w:tc>
        <w:tc>
          <w:tcPr>
            <w:tcW w:w="0" w:type="auto"/>
            <w:vAlign w:val="center"/>
          </w:tcPr>
          <w:p w:rsidR="001277F5" w:rsidRPr="00F53B17" w:rsidRDefault="001277F5" w:rsidP="00276E20">
            <w:pPr>
              <w:tabs>
                <w:tab w:val="left" w:pos="6562"/>
              </w:tabs>
              <w:bidi/>
              <w:jc w:val="center"/>
              <w:rPr>
                <w:rFonts w:ascii="Times New Roman" w:hAnsi="Times New Roman" w:cs="B Lotus"/>
                <w:sz w:val="18"/>
                <w:szCs w:val="18"/>
                <w:rtl/>
                <w:lang w:bidi="fa-IR"/>
              </w:rPr>
            </w:pPr>
            <w:r w:rsidRPr="00F53B17">
              <w:rPr>
                <w:rFonts w:ascii="Times New Roman" w:hAnsi="Times New Roman" w:cs="B Lotus" w:hint="cs"/>
                <w:sz w:val="18"/>
                <w:szCs w:val="18"/>
                <w:rtl/>
                <w:lang w:bidi="fa-IR"/>
              </w:rPr>
              <w:t>3&gt;</w:t>
            </w:r>
          </w:p>
        </w:tc>
        <w:tc>
          <w:tcPr>
            <w:tcW w:w="0" w:type="auto"/>
          </w:tcPr>
          <w:p w:rsidR="001277F5" w:rsidRPr="00F53B17" w:rsidRDefault="001277F5" w:rsidP="00276E20">
            <w:pPr>
              <w:jc w:val="center"/>
              <w:rPr>
                <w:rFonts w:cs="B Lotus"/>
                <w:sz w:val="18"/>
                <w:szCs w:val="18"/>
                <w:rtl/>
                <w:lang w:bidi="fa-IR"/>
              </w:rPr>
            </w:pPr>
            <w:r w:rsidRPr="00F53B17">
              <w:rPr>
                <w:rFonts w:cs="B Lotus" w:hint="cs"/>
                <w:sz w:val="18"/>
                <w:szCs w:val="18"/>
                <w:rtl/>
                <w:lang w:bidi="fa-IR"/>
              </w:rPr>
              <w:t>مقدار قابل</w:t>
            </w:r>
            <w:r w:rsidR="006B1C57" w:rsidRPr="00F53B17">
              <w:rPr>
                <w:rFonts w:cs="B Lotus" w:hint="cs"/>
                <w:sz w:val="18"/>
                <w:szCs w:val="18"/>
                <w:rtl/>
                <w:lang w:bidi="fa-IR"/>
              </w:rPr>
              <w:t>‌</w:t>
            </w:r>
            <w:r w:rsidRPr="00F53B17">
              <w:rPr>
                <w:rFonts w:cs="B Lotus" w:hint="cs"/>
                <w:sz w:val="18"/>
                <w:szCs w:val="18"/>
                <w:rtl/>
                <w:lang w:bidi="fa-IR"/>
              </w:rPr>
              <w:t>قبول</w:t>
            </w:r>
          </w:p>
        </w:tc>
      </w:tr>
    </w:tbl>
    <w:p w:rsidR="001277F5" w:rsidRPr="00812AA6" w:rsidRDefault="001277F5" w:rsidP="00276E20">
      <w:pPr>
        <w:spacing w:line="240" w:lineRule="auto"/>
        <w:jc w:val="center"/>
        <w:rPr>
          <w:rFonts w:cs="B Lotus"/>
          <w:sz w:val="24"/>
          <w:szCs w:val="24"/>
          <w:rtl/>
        </w:rPr>
      </w:pPr>
    </w:p>
    <w:p w:rsidR="007A5F3A" w:rsidRDefault="004D774D" w:rsidP="00F53B17">
      <w:pPr>
        <w:bidi/>
        <w:spacing w:line="240" w:lineRule="auto"/>
        <w:jc w:val="both"/>
        <w:rPr>
          <w:rFonts w:ascii="Cambria" w:hAnsi="Cambria" w:cs="B Lotus"/>
          <w:sz w:val="24"/>
          <w:szCs w:val="24"/>
          <w:rtl/>
          <w:lang w:bidi="fa-IR"/>
        </w:rPr>
      </w:pPr>
      <w:r w:rsidRPr="00812AA6">
        <w:rPr>
          <w:rFonts w:cs="B Lotus" w:hint="cs"/>
          <w:sz w:val="24"/>
          <w:szCs w:val="24"/>
          <w:rtl/>
          <w:lang w:bidi="fa-IR"/>
        </w:rPr>
        <w:t xml:space="preserve">   اثرهای</w:t>
      </w:r>
      <w:r w:rsidRPr="00812AA6">
        <w:rPr>
          <w:rFonts w:cs="B Lotus"/>
          <w:sz w:val="24"/>
          <w:szCs w:val="24"/>
          <w:rtl/>
          <w:lang w:bidi="fa-IR"/>
        </w:rPr>
        <w:t xml:space="preserve"> </w:t>
      </w:r>
      <w:r w:rsidRPr="00812AA6">
        <w:rPr>
          <w:rFonts w:cs="B Lotus" w:hint="cs"/>
          <w:sz w:val="24"/>
          <w:szCs w:val="24"/>
          <w:rtl/>
          <w:lang w:bidi="fa-IR"/>
        </w:rPr>
        <w:t>مستقیم،</w:t>
      </w:r>
      <w:r w:rsidRPr="00812AA6">
        <w:rPr>
          <w:rFonts w:cs="B Lotus"/>
          <w:sz w:val="24"/>
          <w:szCs w:val="24"/>
          <w:rtl/>
          <w:lang w:bidi="fa-IR"/>
        </w:rPr>
        <w:t xml:space="preserve"> </w:t>
      </w:r>
      <w:r w:rsidRPr="00812AA6">
        <w:rPr>
          <w:rFonts w:cs="B Lotus" w:hint="cs"/>
          <w:sz w:val="24"/>
          <w:szCs w:val="24"/>
          <w:rtl/>
          <w:lang w:bidi="fa-IR"/>
        </w:rPr>
        <w:t>غیرمستقیم</w:t>
      </w:r>
      <w:r w:rsidRPr="00812AA6">
        <w:rPr>
          <w:rFonts w:cs="B Lotus"/>
          <w:sz w:val="24"/>
          <w:szCs w:val="24"/>
          <w:rtl/>
          <w:lang w:bidi="fa-IR"/>
        </w:rPr>
        <w:t xml:space="preserve"> </w:t>
      </w:r>
      <w:r w:rsidRPr="00812AA6">
        <w:rPr>
          <w:rFonts w:cs="B Lotus" w:hint="cs"/>
          <w:sz w:val="24"/>
          <w:szCs w:val="24"/>
          <w:rtl/>
          <w:lang w:bidi="fa-IR"/>
        </w:rPr>
        <w:t>و</w:t>
      </w:r>
      <w:r w:rsidRPr="00812AA6">
        <w:rPr>
          <w:rFonts w:cs="B Lotus"/>
          <w:sz w:val="24"/>
          <w:szCs w:val="24"/>
          <w:rtl/>
          <w:lang w:bidi="fa-IR"/>
        </w:rPr>
        <w:t xml:space="preserve"> </w:t>
      </w:r>
      <w:r w:rsidRPr="00812AA6">
        <w:rPr>
          <w:rFonts w:cs="B Lotus" w:hint="cs"/>
          <w:sz w:val="24"/>
          <w:szCs w:val="24"/>
          <w:rtl/>
          <w:lang w:bidi="fa-IR"/>
        </w:rPr>
        <w:t>کل</w:t>
      </w:r>
      <w:r w:rsidRPr="00812AA6">
        <w:rPr>
          <w:rFonts w:cs="B Lotus"/>
          <w:sz w:val="24"/>
          <w:szCs w:val="24"/>
          <w:rtl/>
          <w:lang w:bidi="fa-IR"/>
        </w:rPr>
        <w:t xml:space="preserve"> </w:t>
      </w:r>
      <w:r w:rsidRPr="00812AA6">
        <w:rPr>
          <w:rFonts w:cs="B Lotus" w:hint="cs"/>
          <w:sz w:val="24"/>
          <w:szCs w:val="24"/>
          <w:rtl/>
          <w:lang w:bidi="fa-IR"/>
        </w:rPr>
        <w:t>مطرح</w:t>
      </w:r>
      <w:r w:rsidRPr="00812AA6">
        <w:rPr>
          <w:rFonts w:cs="B Lotus"/>
          <w:sz w:val="24"/>
          <w:szCs w:val="24"/>
          <w:rtl/>
          <w:lang w:bidi="fa-IR"/>
        </w:rPr>
        <w:t xml:space="preserve"> </w:t>
      </w:r>
      <w:r w:rsidRPr="00812AA6">
        <w:rPr>
          <w:rFonts w:cs="B Lotus" w:hint="cs"/>
          <w:sz w:val="24"/>
          <w:szCs w:val="24"/>
          <w:rtl/>
          <w:lang w:bidi="fa-IR"/>
        </w:rPr>
        <w:t>در</w:t>
      </w:r>
      <w:r w:rsidRPr="00812AA6">
        <w:rPr>
          <w:rFonts w:cs="B Lotus"/>
          <w:sz w:val="24"/>
          <w:szCs w:val="24"/>
          <w:rtl/>
          <w:lang w:bidi="fa-IR"/>
        </w:rPr>
        <w:t xml:space="preserve"> </w:t>
      </w:r>
      <w:r w:rsidRPr="00812AA6">
        <w:rPr>
          <w:rFonts w:cs="B Lotus" w:hint="cs"/>
          <w:sz w:val="24"/>
          <w:szCs w:val="24"/>
          <w:rtl/>
          <w:lang w:bidi="fa-IR"/>
        </w:rPr>
        <w:t>مدل</w:t>
      </w:r>
      <w:r w:rsidRPr="00812AA6">
        <w:rPr>
          <w:rFonts w:cs="B Lotus"/>
          <w:sz w:val="24"/>
          <w:szCs w:val="24"/>
          <w:rtl/>
          <w:lang w:bidi="fa-IR"/>
        </w:rPr>
        <w:t xml:space="preserve"> </w:t>
      </w:r>
      <w:r w:rsidRPr="00812AA6">
        <w:rPr>
          <w:rFonts w:cs="B Lotus" w:hint="cs"/>
          <w:sz w:val="24"/>
          <w:szCs w:val="24"/>
          <w:rtl/>
          <w:lang w:bidi="fa-IR"/>
        </w:rPr>
        <w:t>نهایی</w:t>
      </w:r>
      <w:r w:rsidRPr="00812AA6">
        <w:rPr>
          <w:rFonts w:cs="B Lotus"/>
          <w:sz w:val="24"/>
          <w:szCs w:val="24"/>
          <w:rtl/>
          <w:lang w:bidi="fa-IR"/>
        </w:rPr>
        <w:t xml:space="preserve"> </w:t>
      </w:r>
      <w:r w:rsidRPr="00812AA6">
        <w:rPr>
          <w:rFonts w:cs="B Lotus" w:hint="cs"/>
          <w:sz w:val="24"/>
          <w:szCs w:val="24"/>
          <w:rtl/>
          <w:lang w:bidi="fa-IR"/>
        </w:rPr>
        <w:t>پژوهش</w:t>
      </w:r>
      <w:r w:rsidRPr="00812AA6">
        <w:rPr>
          <w:rFonts w:cs="B Lotus"/>
          <w:sz w:val="24"/>
          <w:szCs w:val="24"/>
          <w:rtl/>
          <w:lang w:bidi="fa-IR"/>
        </w:rPr>
        <w:t xml:space="preserve"> </w:t>
      </w:r>
      <w:r w:rsidRPr="00812AA6">
        <w:rPr>
          <w:rFonts w:cs="B Lotus" w:hint="cs"/>
          <w:sz w:val="24"/>
          <w:szCs w:val="24"/>
          <w:rtl/>
          <w:lang w:bidi="fa-IR"/>
        </w:rPr>
        <w:t>در</w:t>
      </w:r>
      <w:r w:rsidRPr="00812AA6">
        <w:rPr>
          <w:rFonts w:cs="B Lotus"/>
          <w:sz w:val="24"/>
          <w:szCs w:val="24"/>
          <w:rtl/>
          <w:lang w:bidi="fa-IR"/>
        </w:rPr>
        <w:t xml:space="preserve"> </w:t>
      </w:r>
      <w:r w:rsidRPr="00812AA6">
        <w:rPr>
          <w:rFonts w:cs="B Lotus" w:hint="cs"/>
          <w:sz w:val="24"/>
          <w:szCs w:val="24"/>
          <w:rtl/>
          <w:lang w:bidi="fa-IR"/>
        </w:rPr>
        <w:t>جدول</w:t>
      </w:r>
      <w:r w:rsidRPr="00812AA6">
        <w:rPr>
          <w:rFonts w:cs="B Lotus"/>
          <w:sz w:val="24"/>
          <w:szCs w:val="24"/>
          <w:rtl/>
          <w:lang w:bidi="fa-IR"/>
        </w:rPr>
        <w:t xml:space="preserve">3 </w:t>
      </w:r>
      <w:r w:rsidRPr="00812AA6">
        <w:rPr>
          <w:rFonts w:cs="B Lotus" w:hint="cs"/>
          <w:sz w:val="24"/>
          <w:szCs w:val="24"/>
          <w:rtl/>
          <w:lang w:bidi="fa-IR"/>
        </w:rPr>
        <w:t>گزارش</w:t>
      </w:r>
      <w:r w:rsidRPr="00812AA6">
        <w:rPr>
          <w:rFonts w:cs="B Lotus"/>
          <w:sz w:val="24"/>
          <w:szCs w:val="24"/>
          <w:rtl/>
          <w:lang w:bidi="fa-IR"/>
        </w:rPr>
        <w:t xml:space="preserve"> </w:t>
      </w:r>
      <w:r w:rsidRPr="00812AA6">
        <w:rPr>
          <w:rFonts w:cs="B Lotus" w:hint="cs"/>
          <w:sz w:val="24"/>
          <w:szCs w:val="24"/>
          <w:rtl/>
          <w:lang w:bidi="fa-IR"/>
        </w:rPr>
        <w:t>شده</w:t>
      </w:r>
      <w:r w:rsidRPr="00812AA6">
        <w:rPr>
          <w:rFonts w:cs="B Lotus"/>
          <w:sz w:val="24"/>
          <w:szCs w:val="24"/>
          <w:rtl/>
          <w:lang w:bidi="fa-IR"/>
        </w:rPr>
        <w:t xml:space="preserve"> </w:t>
      </w:r>
      <w:r w:rsidRPr="00812AA6">
        <w:rPr>
          <w:rFonts w:cs="B Lotus" w:hint="cs"/>
          <w:sz w:val="24"/>
          <w:szCs w:val="24"/>
          <w:rtl/>
          <w:lang w:bidi="fa-IR"/>
        </w:rPr>
        <w:t>است</w:t>
      </w:r>
      <w:r w:rsidRPr="00812AA6">
        <w:rPr>
          <w:rFonts w:cs="B Lotus"/>
          <w:sz w:val="24"/>
          <w:szCs w:val="24"/>
          <w:rtl/>
          <w:lang w:bidi="fa-IR"/>
        </w:rPr>
        <w:t xml:space="preserve">. </w:t>
      </w:r>
      <w:r w:rsidRPr="00812AA6">
        <w:rPr>
          <w:rFonts w:cs="B Lotus" w:hint="cs"/>
          <w:sz w:val="24"/>
          <w:szCs w:val="24"/>
          <w:rtl/>
          <w:lang w:bidi="fa-IR"/>
        </w:rPr>
        <w:t>چنان</w:t>
      </w:r>
      <w:r w:rsidRPr="00812AA6">
        <w:rPr>
          <w:rFonts w:cs="B Lotus"/>
          <w:sz w:val="24"/>
          <w:szCs w:val="24"/>
          <w:rtl/>
          <w:lang w:bidi="fa-IR"/>
        </w:rPr>
        <w:t xml:space="preserve"> </w:t>
      </w:r>
      <w:r w:rsidRPr="00812AA6">
        <w:rPr>
          <w:rFonts w:cs="B Lotus" w:hint="cs"/>
          <w:sz w:val="24"/>
          <w:szCs w:val="24"/>
          <w:rtl/>
          <w:lang w:bidi="fa-IR"/>
        </w:rPr>
        <w:t>که</w:t>
      </w:r>
      <w:r w:rsidRPr="00812AA6">
        <w:rPr>
          <w:rFonts w:cs="B Lotus"/>
          <w:sz w:val="24"/>
          <w:szCs w:val="24"/>
          <w:rtl/>
          <w:lang w:bidi="fa-IR"/>
        </w:rPr>
        <w:t xml:space="preserve"> </w:t>
      </w:r>
      <w:r w:rsidRPr="00812AA6">
        <w:rPr>
          <w:rFonts w:cs="B Lotus" w:hint="cs"/>
          <w:sz w:val="24"/>
          <w:szCs w:val="24"/>
          <w:rtl/>
          <w:lang w:bidi="fa-IR"/>
        </w:rPr>
        <w:t>در</w:t>
      </w:r>
      <w:r w:rsidRPr="00812AA6">
        <w:rPr>
          <w:rFonts w:cs="B Lotus"/>
          <w:sz w:val="24"/>
          <w:szCs w:val="24"/>
          <w:rtl/>
          <w:lang w:bidi="fa-IR"/>
        </w:rPr>
        <w:t xml:space="preserve"> </w:t>
      </w:r>
      <w:r w:rsidRPr="00812AA6">
        <w:rPr>
          <w:rFonts w:cs="B Lotus" w:hint="cs"/>
          <w:sz w:val="24"/>
          <w:szCs w:val="24"/>
          <w:rtl/>
          <w:lang w:bidi="fa-IR"/>
        </w:rPr>
        <w:t>این</w:t>
      </w:r>
      <w:r w:rsidRPr="00812AA6">
        <w:rPr>
          <w:rFonts w:cs="B Lotus"/>
          <w:sz w:val="24"/>
          <w:szCs w:val="24"/>
          <w:rtl/>
          <w:lang w:bidi="fa-IR"/>
        </w:rPr>
        <w:t xml:space="preserve"> </w:t>
      </w:r>
      <w:r w:rsidRPr="00812AA6">
        <w:rPr>
          <w:rFonts w:cs="B Lotus" w:hint="cs"/>
          <w:sz w:val="24"/>
          <w:szCs w:val="24"/>
          <w:rtl/>
          <w:lang w:bidi="fa-IR"/>
        </w:rPr>
        <w:t>جدول</w:t>
      </w:r>
      <w:r w:rsidRPr="00812AA6">
        <w:rPr>
          <w:rFonts w:cs="B Lotus"/>
          <w:sz w:val="24"/>
          <w:szCs w:val="24"/>
          <w:rtl/>
          <w:lang w:bidi="fa-IR"/>
        </w:rPr>
        <w:t xml:space="preserve"> </w:t>
      </w:r>
      <w:r w:rsidRPr="00812AA6">
        <w:rPr>
          <w:rFonts w:cs="B Lotus" w:hint="cs"/>
          <w:sz w:val="24"/>
          <w:szCs w:val="24"/>
          <w:rtl/>
          <w:lang w:bidi="fa-IR"/>
        </w:rPr>
        <w:t>نیز</w:t>
      </w:r>
      <w:r w:rsidRPr="00812AA6">
        <w:rPr>
          <w:rFonts w:cs="B Lotus"/>
          <w:sz w:val="24"/>
          <w:szCs w:val="24"/>
          <w:rtl/>
          <w:lang w:bidi="fa-IR"/>
        </w:rPr>
        <w:t xml:space="preserve"> </w:t>
      </w:r>
      <w:r w:rsidRPr="00812AA6">
        <w:rPr>
          <w:rFonts w:cs="B Lotus" w:hint="cs"/>
          <w:sz w:val="24"/>
          <w:szCs w:val="24"/>
          <w:rtl/>
          <w:lang w:bidi="fa-IR"/>
        </w:rPr>
        <w:t>مشاهده</w:t>
      </w:r>
      <w:r w:rsidRPr="00812AA6">
        <w:rPr>
          <w:rFonts w:cs="B Lotus"/>
          <w:sz w:val="24"/>
          <w:szCs w:val="24"/>
          <w:rtl/>
          <w:lang w:bidi="fa-IR"/>
        </w:rPr>
        <w:t xml:space="preserve"> </w:t>
      </w:r>
      <w:r w:rsidRPr="00812AA6">
        <w:rPr>
          <w:rFonts w:cs="B Lotus" w:hint="cs"/>
          <w:sz w:val="24"/>
          <w:szCs w:val="24"/>
          <w:rtl/>
          <w:lang w:bidi="fa-IR"/>
        </w:rPr>
        <w:t xml:space="preserve">می‌گردد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Pr="00812AA6">
        <w:rPr>
          <w:rFonts w:cs="B Lotus" w:hint="cs"/>
          <w:sz w:val="24"/>
          <w:szCs w:val="24"/>
          <w:rtl/>
          <w:lang w:bidi="fa-IR"/>
        </w:rPr>
        <w:t xml:space="preserve"> با هنجارهای زنانه دارای اثرهای مستقیم و معنی‌داری بر </w:t>
      </w:r>
      <w:r w:rsidR="000530EA" w:rsidRPr="00812AA6">
        <w:rPr>
          <w:rFonts w:cs="B Lotus" w:hint="cs"/>
          <w:sz w:val="24"/>
          <w:szCs w:val="24"/>
          <w:rtl/>
          <w:lang w:bidi="fa-IR"/>
        </w:rPr>
        <w:t>تمام</w:t>
      </w:r>
      <w:r w:rsidR="00183C48" w:rsidRPr="00812AA6">
        <w:rPr>
          <w:rFonts w:cs="B Lotus" w:hint="cs"/>
          <w:sz w:val="24"/>
          <w:szCs w:val="24"/>
          <w:rtl/>
          <w:lang w:bidi="fa-IR"/>
        </w:rPr>
        <w:t xml:space="preserve"> </w:t>
      </w:r>
      <w:r w:rsidR="00B612BC">
        <w:rPr>
          <w:rFonts w:cs="B Lotus" w:hint="cs"/>
          <w:sz w:val="24"/>
          <w:szCs w:val="24"/>
          <w:rtl/>
          <w:lang w:bidi="fa-IR"/>
        </w:rPr>
        <w:t>مؤلفه</w:t>
      </w:r>
      <w:r w:rsidR="000530EA" w:rsidRPr="00812AA6">
        <w:rPr>
          <w:rFonts w:cs="B Lotus" w:hint="cs"/>
          <w:sz w:val="24"/>
          <w:szCs w:val="24"/>
          <w:rtl/>
          <w:lang w:bidi="fa-IR"/>
        </w:rPr>
        <w:t>‌های</w:t>
      </w:r>
      <w:r w:rsidRPr="00812AA6">
        <w:rPr>
          <w:rFonts w:cs="B Lotus" w:hint="cs"/>
          <w:sz w:val="24"/>
          <w:szCs w:val="24"/>
          <w:rtl/>
          <w:lang w:bidi="fa-IR"/>
        </w:rPr>
        <w:t xml:space="preserve"> خودخاموشی (یعنی مراقبت</w:t>
      </w:r>
      <w:r w:rsidR="00F53B17">
        <w:rPr>
          <w:rFonts w:cs="B Lotus" w:hint="cs"/>
          <w:sz w:val="24"/>
          <w:szCs w:val="24"/>
          <w:rtl/>
          <w:lang w:bidi="fa-IR"/>
        </w:rPr>
        <w:t xml:space="preserve"> </w:t>
      </w:r>
      <w:r w:rsidRPr="00812AA6">
        <w:rPr>
          <w:rFonts w:cs="B Lotus" w:hint="cs"/>
          <w:sz w:val="24"/>
          <w:szCs w:val="24"/>
          <w:rtl/>
          <w:lang w:bidi="fa-IR"/>
        </w:rPr>
        <w:t>/</w:t>
      </w:r>
      <w:r w:rsidR="00F53B17">
        <w:rPr>
          <w:rFonts w:cs="B Lotus" w:hint="cs"/>
          <w:sz w:val="24"/>
          <w:szCs w:val="24"/>
          <w:rtl/>
          <w:lang w:bidi="fa-IR"/>
        </w:rPr>
        <w:t xml:space="preserve"> </w:t>
      </w:r>
      <w:r w:rsidRPr="00812AA6">
        <w:rPr>
          <w:rFonts w:cs="B Lotus" w:hint="cs"/>
          <w:sz w:val="24"/>
          <w:szCs w:val="24"/>
          <w:rtl/>
          <w:lang w:bidi="fa-IR"/>
        </w:rPr>
        <w:t>فداکردن خود، ادراک</w:t>
      </w:r>
      <w:r w:rsidR="00183C48" w:rsidRPr="00812AA6">
        <w:rPr>
          <w:rFonts w:cs="B Lotus" w:hint="cs"/>
          <w:sz w:val="24"/>
          <w:szCs w:val="24"/>
          <w:rtl/>
          <w:lang w:bidi="fa-IR"/>
        </w:rPr>
        <w:t>‌</w:t>
      </w:r>
      <w:r w:rsidRPr="00812AA6">
        <w:rPr>
          <w:rFonts w:cs="B Lotus" w:hint="cs"/>
          <w:sz w:val="24"/>
          <w:szCs w:val="24"/>
          <w:rtl/>
          <w:lang w:bidi="fa-IR"/>
        </w:rPr>
        <w:t>بیرونی از خود، ساکت‌کردن خود و خویشتن‌تقسیم‌شده: به ترتیب (001/0&gt;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Pr="00812AA6">
        <w:rPr>
          <w:rFonts w:cs="B Lotus" w:hint="cs"/>
          <w:sz w:val="24"/>
          <w:szCs w:val="24"/>
          <w:rtl/>
          <w:lang w:bidi="fa-IR"/>
        </w:rPr>
        <w:t>44/0=</w:t>
      </w:r>
      <w:r w:rsidRPr="00812AA6">
        <w:rPr>
          <w:rFonts w:ascii="Times New Roman" w:hAnsi="Times New Roman" w:cs="Times New Roman" w:hint="cs"/>
          <w:sz w:val="20"/>
          <w:szCs w:val="20"/>
          <w:rtl/>
          <w:lang w:bidi="fa-IR"/>
        </w:rPr>
        <w:t>β</w:t>
      </w:r>
      <w:r w:rsidR="00183C48" w:rsidRPr="00812AA6">
        <w:rPr>
          <w:rFonts w:cs="B Lotus" w:hint="cs"/>
          <w:sz w:val="24"/>
          <w:szCs w:val="24"/>
          <w:rtl/>
          <w:lang w:bidi="fa-IR"/>
        </w:rPr>
        <w:t>،</w:t>
      </w:r>
      <w:r w:rsidRPr="00812AA6">
        <w:rPr>
          <w:rFonts w:cs="B Lotus" w:hint="cs"/>
          <w:sz w:val="24"/>
          <w:szCs w:val="24"/>
          <w:rtl/>
          <w:lang w:bidi="fa-IR"/>
        </w:rPr>
        <w:t xml:space="preserve"> 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Pr="00812AA6">
        <w:rPr>
          <w:rFonts w:cs="B Lotus" w:hint="cs"/>
          <w:sz w:val="24"/>
          <w:szCs w:val="24"/>
          <w:rtl/>
          <w:lang w:bidi="fa-IR"/>
        </w:rPr>
        <w:t>23/0=</w:t>
      </w:r>
      <w:r w:rsidRPr="00812AA6">
        <w:rPr>
          <w:rFonts w:ascii="Times New Roman" w:hAnsi="Times New Roman" w:cs="Times New Roman" w:hint="cs"/>
          <w:sz w:val="20"/>
          <w:szCs w:val="20"/>
          <w:rtl/>
          <w:lang w:bidi="fa-IR"/>
        </w:rPr>
        <w:t>β</w:t>
      </w:r>
      <w:r w:rsidR="00183C48" w:rsidRPr="00812AA6">
        <w:rPr>
          <w:rFonts w:ascii="Cambria" w:hAnsi="Cambria" w:cs="B Lotus" w:hint="cs"/>
          <w:sz w:val="24"/>
          <w:szCs w:val="24"/>
          <w:rtl/>
          <w:lang w:bidi="fa-IR"/>
        </w:rPr>
        <w:t xml:space="preserve">، </w:t>
      </w:r>
      <w:r w:rsidR="00183C48" w:rsidRPr="00812AA6">
        <w:rPr>
          <w:rFonts w:cs="B Lotus" w:hint="cs"/>
          <w:sz w:val="24"/>
          <w:szCs w:val="24"/>
          <w:rtl/>
          <w:lang w:bidi="fa-IR"/>
        </w:rPr>
        <w:t>001/0&gt;</w:t>
      </w:r>
      <w:r w:rsidR="00183C48" w:rsidRPr="00812AA6">
        <w:rPr>
          <w:rFonts w:cs="B Lotus"/>
          <w:sz w:val="20"/>
          <w:szCs w:val="20"/>
          <w:lang w:bidi="fa-IR"/>
        </w:rPr>
        <w:t>P</w:t>
      </w:r>
      <w:r w:rsidR="00183C48" w:rsidRPr="00812AA6">
        <w:rPr>
          <w:rFonts w:cs="B Lotus" w:hint="cs"/>
          <w:sz w:val="24"/>
          <w:szCs w:val="24"/>
          <w:rtl/>
          <w:lang w:bidi="fa-IR"/>
        </w:rPr>
        <w:t>،</w:t>
      </w:r>
      <w:r w:rsidR="00F53B17">
        <w:rPr>
          <w:rFonts w:cs="B Lotus" w:hint="cs"/>
          <w:sz w:val="24"/>
          <w:szCs w:val="24"/>
          <w:rtl/>
          <w:lang w:bidi="fa-IR"/>
        </w:rPr>
        <w:t xml:space="preserve"> </w:t>
      </w:r>
      <w:r w:rsidR="00183C48" w:rsidRPr="00812AA6">
        <w:rPr>
          <w:rFonts w:cs="B Lotus" w:hint="cs"/>
          <w:sz w:val="24"/>
          <w:szCs w:val="24"/>
          <w:rtl/>
          <w:lang w:bidi="fa-IR"/>
        </w:rPr>
        <w:t>28/0=</w:t>
      </w:r>
      <w:r w:rsidR="00183C48" w:rsidRPr="00812AA6">
        <w:rPr>
          <w:rFonts w:ascii="Times New Roman" w:hAnsi="Times New Roman" w:cs="Times New Roman" w:hint="cs"/>
          <w:sz w:val="20"/>
          <w:szCs w:val="20"/>
          <w:rtl/>
          <w:lang w:bidi="fa-IR"/>
        </w:rPr>
        <w:t>β</w:t>
      </w:r>
      <w:r w:rsidR="00183C48" w:rsidRPr="00812AA6">
        <w:rPr>
          <w:rFonts w:cs="B Lotus" w:hint="cs"/>
          <w:sz w:val="24"/>
          <w:szCs w:val="24"/>
          <w:rtl/>
          <w:lang w:bidi="fa-IR"/>
        </w:rPr>
        <w:t xml:space="preserve"> و 001/0&gt;</w:t>
      </w:r>
      <w:r w:rsidR="00183C48" w:rsidRPr="00812AA6">
        <w:rPr>
          <w:rFonts w:cs="B Lotus"/>
          <w:sz w:val="20"/>
          <w:szCs w:val="20"/>
          <w:lang w:bidi="fa-IR"/>
        </w:rPr>
        <w:t>P</w:t>
      </w:r>
      <w:r w:rsidR="00183C48" w:rsidRPr="00812AA6">
        <w:rPr>
          <w:rFonts w:cs="B Lotus" w:hint="cs"/>
          <w:sz w:val="24"/>
          <w:szCs w:val="24"/>
          <w:rtl/>
          <w:lang w:bidi="fa-IR"/>
        </w:rPr>
        <w:t>،</w:t>
      </w:r>
      <w:r w:rsidR="00F53B17">
        <w:rPr>
          <w:rFonts w:cs="B Lotus" w:hint="cs"/>
          <w:sz w:val="24"/>
          <w:szCs w:val="24"/>
          <w:rtl/>
          <w:lang w:bidi="fa-IR"/>
        </w:rPr>
        <w:t xml:space="preserve"> </w:t>
      </w:r>
      <w:r w:rsidR="00183C48" w:rsidRPr="00812AA6">
        <w:rPr>
          <w:rFonts w:cs="B Lotus" w:hint="cs"/>
          <w:sz w:val="24"/>
          <w:szCs w:val="24"/>
          <w:rtl/>
          <w:lang w:bidi="fa-IR"/>
        </w:rPr>
        <w:t>17/0=</w:t>
      </w:r>
      <w:r w:rsidR="00183C48"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و دو </w:t>
      </w:r>
      <w:r w:rsidR="00B612BC">
        <w:rPr>
          <w:rFonts w:ascii="Cambria" w:hAnsi="Cambria" w:cs="B Lotus" w:hint="cs"/>
          <w:sz w:val="24"/>
          <w:szCs w:val="24"/>
          <w:rtl/>
          <w:lang w:bidi="fa-IR"/>
        </w:rPr>
        <w:t>مؤلفه</w:t>
      </w:r>
      <w:r w:rsidRPr="00812AA6">
        <w:rPr>
          <w:rFonts w:ascii="Cambria" w:hAnsi="Cambria" w:cs="B Lotus" w:hint="cs"/>
          <w:sz w:val="24"/>
          <w:szCs w:val="24"/>
          <w:rtl/>
          <w:lang w:bidi="fa-IR"/>
        </w:rPr>
        <w:t xml:space="preserve"> </w:t>
      </w:r>
      <w:r w:rsidR="009807A4" w:rsidRPr="00812AA6">
        <w:rPr>
          <w:rFonts w:ascii="Cambria" w:hAnsi="Cambria" w:cs="B Lotus" w:hint="cs"/>
          <w:sz w:val="24"/>
          <w:szCs w:val="24"/>
          <w:rtl/>
          <w:lang w:bidi="fa-IR"/>
        </w:rPr>
        <w:t>کیفیت‌زندگی</w:t>
      </w:r>
      <w:r w:rsidRPr="00812AA6">
        <w:rPr>
          <w:rFonts w:ascii="Cambria" w:hAnsi="Cambria" w:cs="B Lotus" w:hint="cs"/>
          <w:sz w:val="24"/>
          <w:szCs w:val="24"/>
          <w:rtl/>
          <w:lang w:bidi="fa-IR"/>
        </w:rPr>
        <w:t xml:space="preserve"> (یعنی سلامت</w:t>
      </w:r>
      <w:r w:rsidR="00183C48" w:rsidRPr="00812AA6">
        <w:rPr>
          <w:rFonts w:ascii="Cambria" w:hAnsi="Cambria" w:cs="B Lotus" w:hint="cs"/>
          <w:sz w:val="24"/>
          <w:szCs w:val="24"/>
          <w:rtl/>
          <w:lang w:bidi="fa-IR"/>
        </w:rPr>
        <w:t>‌</w:t>
      </w:r>
      <w:r w:rsidRPr="00812AA6">
        <w:rPr>
          <w:rFonts w:ascii="Cambria" w:hAnsi="Cambria" w:cs="B Lotus" w:hint="cs"/>
          <w:sz w:val="24"/>
          <w:szCs w:val="24"/>
          <w:rtl/>
          <w:lang w:bidi="fa-IR"/>
        </w:rPr>
        <w:t>جسمانی و سلامت</w:t>
      </w:r>
      <w:r w:rsidR="00183C48" w:rsidRPr="00812AA6">
        <w:rPr>
          <w:rFonts w:ascii="Cambria" w:hAnsi="Cambria" w:cs="B Lotus" w:hint="cs"/>
          <w:sz w:val="24"/>
          <w:szCs w:val="24"/>
          <w:rtl/>
          <w:lang w:bidi="fa-IR"/>
        </w:rPr>
        <w:t>‌</w:t>
      </w:r>
      <w:r w:rsidRPr="00812AA6">
        <w:rPr>
          <w:rFonts w:ascii="Cambria" w:hAnsi="Cambria" w:cs="B Lotus" w:hint="cs"/>
          <w:sz w:val="24"/>
          <w:szCs w:val="24"/>
          <w:rtl/>
          <w:lang w:bidi="fa-IR"/>
        </w:rPr>
        <w:t xml:space="preserve">روانی: به ترتیب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Pr="00812AA6">
        <w:rPr>
          <w:rFonts w:cs="B Lotus" w:hint="cs"/>
          <w:sz w:val="24"/>
          <w:szCs w:val="24"/>
          <w:rtl/>
          <w:lang w:bidi="fa-IR"/>
        </w:rPr>
        <w:t>13/0=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و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Pr="00812AA6">
        <w:rPr>
          <w:rFonts w:cs="B Lotus" w:hint="cs"/>
          <w:sz w:val="24"/>
          <w:szCs w:val="24"/>
          <w:rtl/>
          <w:lang w:bidi="fa-IR"/>
        </w:rPr>
        <w:t>12/0=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است. </w:t>
      </w:r>
      <w:r w:rsidR="00644696" w:rsidRPr="00812AA6">
        <w:rPr>
          <w:rFonts w:ascii="Cambria" w:hAnsi="Cambria" w:cs="B Lotus" w:hint="cs"/>
          <w:sz w:val="24"/>
          <w:szCs w:val="24"/>
          <w:rtl/>
          <w:lang w:bidi="fa-IR"/>
        </w:rPr>
        <w:t>ادراک تبعیض‌های</w:t>
      </w:r>
      <w:r w:rsidR="000530EA" w:rsidRPr="00812AA6">
        <w:rPr>
          <w:rFonts w:ascii="Cambria" w:hAnsi="Cambria" w:cs="B Lotus" w:hint="cs"/>
          <w:sz w:val="24"/>
          <w:szCs w:val="24"/>
          <w:rtl/>
          <w:lang w:bidi="fa-IR"/>
        </w:rPr>
        <w:t>‌</w:t>
      </w:r>
      <w:r w:rsidR="00644696" w:rsidRPr="00812AA6">
        <w:rPr>
          <w:rFonts w:ascii="Cambria" w:hAnsi="Cambria" w:cs="B Lotus" w:hint="cs"/>
          <w:sz w:val="24"/>
          <w:szCs w:val="24"/>
          <w:rtl/>
          <w:lang w:bidi="fa-IR"/>
        </w:rPr>
        <w:t xml:space="preserve">جنسیتی </w:t>
      </w:r>
      <w:r w:rsidRPr="00812AA6">
        <w:rPr>
          <w:rFonts w:ascii="Cambria" w:hAnsi="Cambria" w:cs="B Lotus" w:hint="cs"/>
          <w:sz w:val="24"/>
          <w:szCs w:val="24"/>
          <w:rtl/>
          <w:lang w:bidi="fa-IR"/>
        </w:rPr>
        <w:t>نیز دارای</w:t>
      </w:r>
      <w:r w:rsidR="00644696" w:rsidRPr="00812AA6">
        <w:rPr>
          <w:rFonts w:ascii="Cambria" w:hAnsi="Cambria" w:cs="B Lotus" w:hint="cs"/>
          <w:sz w:val="24"/>
          <w:szCs w:val="24"/>
          <w:rtl/>
          <w:lang w:bidi="fa-IR"/>
        </w:rPr>
        <w:t xml:space="preserve"> اثرهای مستقیم و معنی‌داری بر دو</w:t>
      </w:r>
      <w:r w:rsidRPr="00812AA6">
        <w:rPr>
          <w:rFonts w:ascii="Cambria" w:hAnsi="Cambria" w:cs="B Lotus" w:hint="cs"/>
          <w:sz w:val="24"/>
          <w:szCs w:val="24"/>
          <w:rtl/>
          <w:lang w:bidi="fa-IR"/>
        </w:rPr>
        <w:t xml:space="preserve"> </w:t>
      </w:r>
      <w:r w:rsidR="00B612BC">
        <w:rPr>
          <w:rFonts w:ascii="Cambria" w:hAnsi="Cambria" w:cs="B Lotus" w:hint="cs"/>
          <w:sz w:val="24"/>
          <w:szCs w:val="24"/>
          <w:rtl/>
          <w:lang w:bidi="fa-IR"/>
        </w:rPr>
        <w:t>مؤلفه</w:t>
      </w:r>
      <w:r w:rsidRPr="00812AA6">
        <w:rPr>
          <w:rFonts w:ascii="Cambria" w:hAnsi="Cambria" w:cs="B Lotus" w:hint="cs"/>
          <w:sz w:val="24"/>
          <w:szCs w:val="24"/>
          <w:rtl/>
          <w:lang w:bidi="fa-IR"/>
        </w:rPr>
        <w:t xml:space="preserve"> خودخاموشی (ادراک</w:t>
      </w:r>
      <w:r w:rsidR="00183C48" w:rsidRPr="00812AA6">
        <w:rPr>
          <w:rFonts w:ascii="Cambria" w:hAnsi="Cambria" w:cs="B Lotus" w:hint="cs"/>
          <w:sz w:val="24"/>
          <w:szCs w:val="24"/>
          <w:rtl/>
          <w:lang w:bidi="fa-IR"/>
        </w:rPr>
        <w:t>‌</w:t>
      </w:r>
      <w:r w:rsidRPr="00812AA6">
        <w:rPr>
          <w:rFonts w:ascii="Cambria" w:hAnsi="Cambria" w:cs="B Lotus" w:hint="cs"/>
          <w:sz w:val="24"/>
          <w:szCs w:val="24"/>
          <w:rtl/>
          <w:lang w:bidi="fa-IR"/>
        </w:rPr>
        <w:t xml:space="preserve">بیرونی از خود و </w:t>
      </w:r>
      <w:r w:rsidR="00644696" w:rsidRPr="00812AA6">
        <w:rPr>
          <w:rFonts w:ascii="Cambria" w:hAnsi="Cambria" w:cs="B Lotus" w:hint="cs"/>
          <w:sz w:val="24"/>
          <w:szCs w:val="24"/>
          <w:rtl/>
          <w:lang w:bidi="fa-IR"/>
        </w:rPr>
        <w:t>خویشتن تقسیم‌شده</w:t>
      </w:r>
      <w:r w:rsidRPr="00812AA6">
        <w:rPr>
          <w:rFonts w:ascii="Cambria" w:hAnsi="Cambria" w:cs="B Lotus" w:hint="cs"/>
          <w:sz w:val="24"/>
          <w:szCs w:val="24"/>
          <w:rtl/>
          <w:lang w:bidi="fa-IR"/>
        </w:rPr>
        <w:t xml:space="preserve">: به ترتیب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0"/>
          <w:szCs w:val="20"/>
          <w:rtl/>
          <w:lang w:bidi="fa-IR"/>
        </w:rPr>
        <w:t>،</w:t>
      </w:r>
      <w:r w:rsidR="00F53B17">
        <w:rPr>
          <w:rFonts w:cs="B Lotus" w:hint="cs"/>
          <w:sz w:val="20"/>
          <w:szCs w:val="20"/>
          <w:rtl/>
          <w:lang w:bidi="fa-IR"/>
        </w:rPr>
        <w:t xml:space="preserve"> </w:t>
      </w:r>
      <w:r w:rsidR="00644696" w:rsidRPr="00812AA6">
        <w:rPr>
          <w:rFonts w:cs="B Lotus" w:hint="cs"/>
          <w:sz w:val="24"/>
          <w:szCs w:val="24"/>
          <w:rtl/>
          <w:lang w:bidi="fa-IR"/>
        </w:rPr>
        <w:t>18</w:t>
      </w:r>
      <w:r w:rsidRPr="00812AA6">
        <w:rPr>
          <w:rFonts w:cs="B Lotus" w:hint="cs"/>
          <w:sz w:val="24"/>
          <w:szCs w:val="24"/>
          <w:rtl/>
          <w:lang w:bidi="fa-IR"/>
        </w:rPr>
        <w:t>/0=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و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Pr="00812AA6">
        <w:rPr>
          <w:rFonts w:cs="B Lotus" w:hint="cs"/>
          <w:sz w:val="24"/>
          <w:szCs w:val="24"/>
          <w:rtl/>
          <w:lang w:bidi="fa-IR"/>
        </w:rPr>
        <w:t>2</w:t>
      </w:r>
      <w:r w:rsidR="00644696" w:rsidRPr="00812AA6">
        <w:rPr>
          <w:rFonts w:cs="B Lotus" w:hint="cs"/>
          <w:sz w:val="24"/>
          <w:szCs w:val="24"/>
          <w:rtl/>
          <w:lang w:bidi="fa-IR"/>
        </w:rPr>
        <w:t>0</w:t>
      </w:r>
      <w:r w:rsidRPr="00812AA6">
        <w:rPr>
          <w:rFonts w:cs="B Lotus" w:hint="cs"/>
          <w:sz w:val="24"/>
          <w:szCs w:val="24"/>
          <w:rtl/>
          <w:lang w:bidi="fa-IR"/>
        </w:rPr>
        <w:t>/0=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w:t>
      </w:r>
      <w:r w:rsidR="00644696" w:rsidRPr="00812AA6">
        <w:rPr>
          <w:rFonts w:ascii="Cambria" w:hAnsi="Cambria" w:cs="B Lotus" w:hint="cs"/>
          <w:sz w:val="24"/>
          <w:szCs w:val="24"/>
          <w:rtl/>
          <w:lang w:bidi="fa-IR"/>
        </w:rPr>
        <w:t xml:space="preserve">و دو </w:t>
      </w:r>
      <w:r w:rsidR="00B612BC">
        <w:rPr>
          <w:rFonts w:ascii="Cambria" w:hAnsi="Cambria" w:cs="B Lotus" w:hint="cs"/>
          <w:sz w:val="24"/>
          <w:szCs w:val="24"/>
          <w:rtl/>
          <w:lang w:bidi="fa-IR"/>
        </w:rPr>
        <w:t>مؤلفه</w:t>
      </w:r>
      <w:r w:rsidR="00644696" w:rsidRPr="00812AA6">
        <w:rPr>
          <w:rFonts w:ascii="Cambria" w:hAnsi="Cambria" w:cs="B Lotus" w:hint="cs"/>
          <w:sz w:val="24"/>
          <w:szCs w:val="24"/>
          <w:rtl/>
          <w:lang w:bidi="fa-IR"/>
        </w:rPr>
        <w:t xml:space="preserve"> کیفیت</w:t>
      </w:r>
      <w:r w:rsidR="009807A4" w:rsidRPr="00812AA6">
        <w:rPr>
          <w:rFonts w:ascii="Cambria" w:hAnsi="Cambria" w:cs="B Lotus" w:hint="cs"/>
          <w:sz w:val="24"/>
          <w:szCs w:val="24"/>
          <w:rtl/>
          <w:lang w:bidi="fa-IR"/>
        </w:rPr>
        <w:t>‌</w:t>
      </w:r>
      <w:r w:rsidR="00644696" w:rsidRPr="00812AA6">
        <w:rPr>
          <w:rFonts w:ascii="Cambria" w:hAnsi="Cambria" w:cs="B Lotus" w:hint="cs"/>
          <w:sz w:val="24"/>
          <w:szCs w:val="24"/>
          <w:rtl/>
          <w:lang w:bidi="fa-IR"/>
        </w:rPr>
        <w:t>زندگی (یعنی سلامت</w:t>
      </w:r>
      <w:r w:rsidR="00183C48" w:rsidRPr="00812AA6">
        <w:rPr>
          <w:rFonts w:ascii="Cambria" w:hAnsi="Cambria" w:cs="B Lotus" w:hint="cs"/>
          <w:sz w:val="24"/>
          <w:szCs w:val="24"/>
          <w:rtl/>
          <w:lang w:bidi="fa-IR"/>
        </w:rPr>
        <w:t>‌</w:t>
      </w:r>
      <w:r w:rsidR="00644696" w:rsidRPr="00812AA6">
        <w:rPr>
          <w:rFonts w:ascii="Cambria" w:hAnsi="Cambria" w:cs="B Lotus" w:hint="cs"/>
          <w:sz w:val="24"/>
          <w:szCs w:val="24"/>
          <w:rtl/>
          <w:lang w:bidi="fa-IR"/>
        </w:rPr>
        <w:t>اجتماعی و سلامت</w:t>
      </w:r>
      <w:r w:rsidR="00183C48" w:rsidRPr="00812AA6">
        <w:rPr>
          <w:rFonts w:ascii="Cambria" w:hAnsi="Cambria" w:cs="B Lotus" w:hint="cs"/>
          <w:sz w:val="24"/>
          <w:szCs w:val="24"/>
          <w:rtl/>
          <w:lang w:bidi="fa-IR"/>
        </w:rPr>
        <w:t>‌</w:t>
      </w:r>
      <w:r w:rsidR="00644696" w:rsidRPr="00812AA6">
        <w:rPr>
          <w:rFonts w:ascii="Cambria" w:hAnsi="Cambria" w:cs="B Lotus" w:hint="cs"/>
          <w:sz w:val="24"/>
          <w:szCs w:val="24"/>
          <w:rtl/>
          <w:lang w:bidi="fa-IR"/>
        </w:rPr>
        <w:t xml:space="preserve">محیط: به ترتیب </w:t>
      </w:r>
      <w:r w:rsidR="00644696" w:rsidRPr="00812AA6">
        <w:rPr>
          <w:rFonts w:cs="B Lotus" w:hint="cs"/>
          <w:sz w:val="24"/>
          <w:szCs w:val="24"/>
          <w:rtl/>
          <w:lang w:bidi="fa-IR"/>
        </w:rPr>
        <w:t>001/0&gt;</w:t>
      </w:r>
      <w:r w:rsidR="00644696" w:rsidRPr="00812AA6">
        <w:rPr>
          <w:rFonts w:cs="B Lotus"/>
          <w:sz w:val="20"/>
          <w:szCs w:val="20"/>
          <w:lang w:bidi="fa-IR"/>
        </w:rPr>
        <w:t>P</w:t>
      </w:r>
      <w:r w:rsidR="00644696" w:rsidRPr="00812AA6">
        <w:rPr>
          <w:rFonts w:cs="B Lotus" w:hint="cs"/>
          <w:sz w:val="24"/>
          <w:szCs w:val="24"/>
          <w:rtl/>
          <w:lang w:bidi="fa-IR"/>
        </w:rPr>
        <w:t>،</w:t>
      </w:r>
      <w:r w:rsidR="00F53B17">
        <w:rPr>
          <w:rFonts w:cs="B Lotus" w:hint="cs"/>
          <w:sz w:val="24"/>
          <w:szCs w:val="24"/>
          <w:rtl/>
          <w:lang w:bidi="fa-IR"/>
        </w:rPr>
        <w:t xml:space="preserve"> </w:t>
      </w:r>
      <w:r w:rsidR="00644696" w:rsidRPr="00812AA6">
        <w:rPr>
          <w:rFonts w:cs="B Lotus" w:hint="cs"/>
          <w:sz w:val="24"/>
          <w:szCs w:val="24"/>
          <w:rtl/>
          <w:lang w:bidi="fa-IR"/>
        </w:rPr>
        <w:t>12/0-=</w:t>
      </w:r>
      <w:r w:rsidR="00644696" w:rsidRPr="00812AA6">
        <w:rPr>
          <w:rFonts w:ascii="Times New Roman" w:hAnsi="Times New Roman" w:cs="Times New Roman" w:hint="cs"/>
          <w:sz w:val="20"/>
          <w:szCs w:val="20"/>
          <w:rtl/>
          <w:lang w:bidi="fa-IR"/>
        </w:rPr>
        <w:t>β</w:t>
      </w:r>
      <w:r w:rsidR="00644696" w:rsidRPr="00812AA6">
        <w:rPr>
          <w:rFonts w:ascii="Cambria" w:hAnsi="Cambria" w:cs="B Lotus" w:hint="cs"/>
          <w:sz w:val="24"/>
          <w:szCs w:val="24"/>
          <w:rtl/>
          <w:lang w:bidi="fa-IR"/>
        </w:rPr>
        <w:t xml:space="preserve"> و </w:t>
      </w:r>
      <w:r w:rsidR="00644696" w:rsidRPr="00812AA6">
        <w:rPr>
          <w:rFonts w:cs="B Lotus" w:hint="cs"/>
          <w:sz w:val="24"/>
          <w:szCs w:val="24"/>
          <w:rtl/>
          <w:lang w:bidi="fa-IR"/>
        </w:rPr>
        <w:t>001/0&gt;</w:t>
      </w:r>
      <w:r w:rsidR="00644696" w:rsidRPr="00812AA6">
        <w:rPr>
          <w:rFonts w:cs="B Lotus"/>
          <w:sz w:val="20"/>
          <w:szCs w:val="20"/>
          <w:lang w:bidi="fa-IR"/>
        </w:rPr>
        <w:t>P</w:t>
      </w:r>
      <w:r w:rsidR="00F53B17">
        <w:rPr>
          <w:rFonts w:cs="B Lotus" w:hint="cs"/>
          <w:sz w:val="20"/>
          <w:szCs w:val="20"/>
          <w:rtl/>
          <w:lang w:bidi="fa-IR"/>
        </w:rPr>
        <w:t xml:space="preserve"> </w:t>
      </w:r>
      <w:r w:rsidR="00644696" w:rsidRPr="00812AA6">
        <w:rPr>
          <w:rFonts w:cs="B Lotus" w:hint="cs"/>
          <w:sz w:val="20"/>
          <w:szCs w:val="20"/>
          <w:rtl/>
          <w:lang w:bidi="fa-IR"/>
        </w:rPr>
        <w:t>،</w:t>
      </w:r>
      <w:r w:rsidR="00644696" w:rsidRPr="00812AA6">
        <w:rPr>
          <w:rFonts w:cs="B Lotus" w:hint="cs"/>
          <w:sz w:val="24"/>
          <w:szCs w:val="24"/>
          <w:rtl/>
          <w:lang w:bidi="fa-IR"/>
        </w:rPr>
        <w:t>17/0-=</w:t>
      </w:r>
      <w:r w:rsidR="00644696" w:rsidRPr="00812AA6">
        <w:rPr>
          <w:rFonts w:ascii="Times New Roman" w:hAnsi="Times New Roman" w:cs="Times New Roman" w:hint="cs"/>
          <w:sz w:val="20"/>
          <w:szCs w:val="20"/>
          <w:rtl/>
          <w:lang w:bidi="fa-IR"/>
        </w:rPr>
        <w:t>β</w:t>
      </w:r>
      <w:r w:rsidR="00644696" w:rsidRPr="00812AA6">
        <w:rPr>
          <w:rFonts w:ascii="Cambria" w:hAnsi="Cambria" w:cs="B Lotus" w:hint="cs"/>
          <w:sz w:val="24"/>
          <w:szCs w:val="24"/>
          <w:rtl/>
          <w:lang w:bidi="fa-IR"/>
        </w:rPr>
        <w:t xml:space="preserve">) </w:t>
      </w:r>
      <w:r w:rsidRPr="00812AA6">
        <w:rPr>
          <w:rFonts w:ascii="Cambria" w:hAnsi="Cambria" w:cs="B Lotus" w:hint="cs"/>
          <w:sz w:val="24"/>
          <w:szCs w:val="24"/>
          <w:rtl/>
          <w:lang w:bidi="fa-IR"/>
        </w:rPr>
        <w:t>است. به</w:t>
      </w:r>
      <w:r w:rsidR="00F53B17">
        <w:rPr>
          <w:rFonts w:ascii="Cambria" w:hAnsi="Cambria" w:cs="B Lotus"/>
          <w:sz w:val="24"/>
          <w:szCs w:val="24"/>
          <w:rtl/>
          <w:lang w:bidi="fa-IR"/>
        </w:rPr>
        <w:softHyphen/>
      </w:r>
      <w:r w:rsidRPr="00812AA6">
        <w:rPr>
          <w:rFonts w:ascii="Cambria" w:hAnsi="Cambria" w:cs="B Lotus" w:hint="cs"/>
          <w:sz w:val="24"/>
          <w:szCs w:val="24"/>
          <w:rtl/>
          <w:lang w:bidi="fa-IR"/>
        </w:rPr>
        <w:t>علاوه، چنان</w:t>
      </w:r>
      <w:r w:rsidR="00F53B17">
        <w:rPr>
          <w:rFonts w:ascii="Cambria" w:hAnsi="Cambria" w:cs="B Lotus"/>
          <w:sz w:val="24"/>
          <w:szCs w:val="24"/>
          <w:rtl/>
          <w:lang w:bidi="fa-IR"/>
        </w:rPr>
        <w:softHyphen/>
      </w:r>
      <w:r w:rsidRPr="00812AA6">
        <w:rPr>
          <w:rFonts w:ascii="Cambria" w:hAnsi="Cambria" w:cs="B Lotus" w:hint="cs"/>
          <w:sz w:val="24"/>
          <w:szCs w:val="24"/>
          <w:rtl/>
          <w:lang w:bidi="fa-IR"/>
        </w:rPr>
        <w:t xml:space="preserve">که جدول3 نشان می‌دهد </w:t>
      </w:r>
      <w:r w:rsidR="00644696" w:rsidRPr="00812AA6">
        <w:rPr>
          <w:rFonts w:ascii="Cambria" w:hAnsi="Cambria" w:cs="B Lotus" w:hint="cs"/>
          <w:sz w:val="24"/>
          <w:szCs w:val="24"/>
          <w:rtl/>
          <w:lang w:bidi="fa-IR"/>
        </w:rPr>
        <w:t>مراقبت</w:t>
      </w:r>
      <w:r w:rsidR="00F53B17">
        <w:rPr>
          <w:rFonts w:ascii="Cambria" w:hAnsi="Cambria" w:cs="B Lotus" w:hint="cs"/>
          <w:sz w:val="24"/>
          <w:szCs w:val="24"/>
          <w:rtl/>
          <w:lang w:bidi="fa-IR"/>
        </w:rPr>
        <w:t xml:space="preserve"> </w:t>
      </w:r>
      <w:r w:rsidR="00644696" w:rsidRPr="00812AA6">
        <w:rPr>
          <w:rFonts w:ascii="Cambria" w:hAnsi="Cambria" w:cs="B Lotus" w:hint="cs"/>
          <w:sz w:val="24"/>
          <w:szCs w:val="24"/>
          <w:rtl/>
          <w:lang w:bidi="fa-IR"/>
        </w:rPr>
        <w:t>/</w:t>
      </w:r>
      <w:r w:rsidR="00F53B17">
        <w:rPr>
          <w:rFonts w:ascii="Cambria" w:hAnsi="Cambria" w:cs="B Lotus" w:hint="cs"/>
          <w:sz w:val="24"/>
          <w:szCs w:val="24"/>
          <w:rtl/>
          <w:lang w:bidi="fa-IR"/>
        </w:rPr>
        <w:t xml:space="preserve"> </w:t>
      </w:r>
      <w:r w:rsidR="00644696" w:rsidRPr="00812AA6">
        <w:rPr>
          <w:rFonts w:ascii="Cambria" w:hAnsi="Cambria" w:cs="B Lotus" w:hint="cs"/>
          <w:sz w:val="24"/>
          <w:szCs w:val="24"/>
          <w:rtl/>
          <w:lang w:bidi="fa-IR"/>
        </w:rPr>
        <w:t>فداکردن خود دارای اثر مستقیم و معنی‌داری بر سلامت اجتماعی (</w:t>
      </w:r>
      <w:r w:rsidR="00644696" w:rsidRPr="00812AA6">
        <w:rPr>
          <w:rFonts w:cs="B Lotus" w:hint="cs"/>
          <w:sz w:val="24"/>
          <w:szCs w:val="24"/>
          <w:rtl/>
          <w:lang w:bidi="fa-IR"/>
        </w:rPr>
        <w:t>01/0&gt;</w:t>
      </w:r>
      <w:r w:rsidR="00644696" w:rsidRPr="00812AA6">
        <w:rPr>
          <w:rFonts w:cs="B Lotus"/>
          <w:sz w:val="20"/>
          <w:szCs w:val="20"/>
          <w:lang w:bidi="fa-IR"/>
        </w:rPr>
        <w:t>P</w:t>
      </w:r>
      <w:r w:rsidR="00644696" w:rsidRPr="00812AA6">
        <w:rPr>
          <w:rFonts w:cs="B Lotus" w:hint="cs"/>
          <w:sz w:val="24"/>
          <w:szCs w:val="24"/>
          <w:rtl/>
          <w:lang w:bidi="fa-IR"/>
        </w:rPr>
        <w:t>،</w:t>
      </w:r>
      <w:r w:rsidR="00F53B17">
        <w:rPr>
          <w:rFonts w:cs="B Lotus" w:hint="cs"/>
          <w:sz w:val="24"/>
          <w:szCs w:val="24"/>
          <w:rtl/>
          <w:lang w:bidi="fa-IR"/>
        </w:rPr>
        <w:t xml:space="preserve"> </w:t>
      </w:r>
      <w:r w:rsidR="00644696" w:rsidRPr="00812AA6">
        <w:rPr>
          <w:rFonts w:cs="B Lotus" w:hint="cs"/>
          <w:sz w:val="24"/>
          <w:szCs w:val="24"/>
          <w:rtl/>
          <w:lang w:bidi="fa-IR"/>
        </w:rPr>
        <w:t>11/0=</w:t>
      </w:r>
      <w:r w:rsidR="00644696" w:rsidRPr="00812AA6">
        <w:rPr>
          <w:rFonts w:ascii="Times New Roman" w:hAnsi="Times New Roman" w:cs="Times New Roman" w:hint="cs"/>
          <w:sz w:val="20"/>
          <w:szCs w:val="20"/>
          <w:rtl/>
          <w:lang w:bidi="fa-IR"/>
        </w:rPr>
        <w:t>β</w:t>
      </w:r>
      <w:r w:rsidR="00644696" w:rsidRPr="00812AA6">
        <w:rPr>
          <w:rFonts w:ascii="Cambria" w:hAnsi="Cambria" w:cs="B Lotus" w:hint="cs"/>
          <w:sz w:val="24"/>
          <w:szCs w:val="24"/>
          <w:rtl/>
          <w:lang w:bidi="fa-IR"/>
        </w:rPr>
        <w:t>)</w:t>
      </w:r>
      <w:r w:rsidR="009807A4" w:rsidRPr="00812AA6">
        <w:rPr>
          <w:rFonts w:ascii="Cambria" w:hAnsi="Cambria" w:cs="B Lotus" w:hint="cs"/>
          <w:sz w:val="24"/>
          <w:szCs w:val="24"/>
          <w:rtl/>
          <w:lang w:bidi="fa-IR"/>
        </w:rPr>
        <w:t xml:space="preserve"> و</w:t>
      </w:r>
      <w:r w:rsidR="00644696" w:rsidRPr="00812AA6">
        <w:rPr>
          <w:rFonts w:ascii="Cambria" w:hAnsi="Cambria" w:cs="B Lotus" w:hint="cs"/>
          <w:sz w:val="24"/>
          <w:szCs w:val="24"/>
          <w:rtl/>
          <w:lang w:bidi="fa-IR"/>
        </w:rPr>
        <w:t xml:space="preserve"> ادراک بیرونی از خود </w:t>
      </w:r>
      <w:r w:rsidR="009807A4" w:rsidRPr="00812AA6">
        <w:rPr>
          <w:rFonts w:ascii="Cambria" w:hAnsi="Cambria" w:cs="B Lotus" w:hint="cs"/>
          <w:sz w:val="24"/>
          <w:szCs w:val="24"/>
          <w:rtl/>
          <w:lang w:bidi="fa-IR"/>
        </w:rPr>
        <w:t>دارای اثرهای مستقیم و معنی‌دار</w:t>
      </w:r>
      <w:r w:rsidRPr="00812AA6">
        <w:rPr>
          <w:rFonts w:ascii="Cambria" w:hAnsi="Cambria" w:cs="B Lotus" w:hint="cs"/>
          <w:sz w:val="24"/>
          <w:szCs w:val="24"/>
          <w:rtl/>
          <w:lang w:bidi="fa-IR"/>
        </w:rPr>
        <w:t xml:space="preserve"> بر </w:t>
      </w:r>
      <w:r w:rsidR="000530EA" w:rsidRPr="00812AA6">
        <w:rPr>
          <w:rFonts w:ascii="Cambria" w:hAnsi="Cambria" w:cs="B Lotus" w:hint="cs"/>
          <w:sz w:val="24"/>
          <w:szCs w:val="24"/>
          <w:rtl/>
          <w:lang w:bidi="fa-IR"/>
        </w:rPr>
        <w:t>تمام</w:t>
      </w:r>
      <w:r w:rsidR="00644696" w:rsidRPr="00812AA6">
        <w:rPr>
          <w:rFonts w:ascii="Cambria" w:hAnsi="Cambria" w:cs="B Lotus" w:hint="cs"/>
          <w:sz w:val="24"/>
          <w:szCs w:val="24"/>
          <w:rtl/>
          <w:lang w:bidi="fa-IR"/>
        </w:rPr>
        <w:t xml:space="preserve"> </w:t>
      </w:r>
      <w:r w:rsidR="00B612BC">
        <w:rPr>
          <w:rFonts w:ascii="Cambria" w:hAnsi="Cambria" w:cs="B Lotus" w:hint="cs"/>
          <w:sz w:val="24"/>
          <w:szCs w:val="24"/>
          <w:rtl/>
          <w:lang w:bidi="fa-IR"/>
        </w:rPr>
        <w:t>مؤلفه</w:t>
      </w:r>
      <w:r w:rsidR="000530EA" w:rsidRPr="00812AA6">
        <w:rPr>
          <w:rFonts w:ascii="Cambria" w:hAnsi="Cambria" w:cs="B Lotus" w:hint="cs"/>
          <w:sz w:val="24"/>
          <w:szCs w:val="24"/>
          <w:rtl/>
          <w:lang w:bidi="fa-IR"/>
        </w:rPr>
        <w:t>‌های</w:t>
      </w:r>
      <w:r w:rsidRPr="00812AA6">
        <w:rPr>
          <w:rFonts w:ascii="Cambria" w:hAnsi="Cambria" w:cs="B Lotus" w:hint="cs"/>
          <w:sz w:val="24"/>
          <w:szCs w:val="24"/>
          <w:rtl/>
          <w:lang w:bidi="fa-IR"/>
        </w:rPr>
        <w:t xml:space="preserve"> </w:t>
      </w:r>
      <w:r w:rsidR="00644696" w:rsidRPr="00812AA6">
        <w:rPr>
          <w:rFonts w:ascii="Cambria" w:hAnsi="Cambria" w:cs="B Lotus" w:hint="cs"/>
          <w:sz w:val="24"/>
          <w:szCs w:val="24"/>
          <w:rtl/>
          <w:lang w:bidi="fa-IR"/>
        </w:rPr>
        <w:t>کیفیت</w:t>
      </w:r>
      <w:r w:rsidR="009807A4" w:rsidRPr="00812AA6">
        <w:rPr>
          <w:rFonts w:ascii="Cambria" w:hAnsi="Cambria" w:cs="B Lotus" w:hint="cs"/>
          <w:sz w:val="24"/>
          <w:szCs w:val="24"/>
          <w:rtl/>
          <w:lang w:bidi="fa-IR"/>
        </w:rPr>
        <w:t>‌</w:t>
      </w:r>
      <w:r w:rsidR="00644696" w:rsidRPr="00812AA6">
        <w:rPr>
          <w:rFonts w:ascii="Cambria" w:hAnsi="Cambria" w:cs="B Lotus" w:hint="cs"/>
          <w:sz w:val="24"/>
          <w:szCs w:val="24"/>
          <w:rtl/>
          <w:lang w:bidi="fa-IR"/>
        </w:rPr>
        <w:t xml:space="preserve">زندگی </w:t>
      </w:r>
      <w:r w:rsidRPr="00812AA6">
        <w:rPr>
          <w:rFonts w:ascii="Cambria" w:hAnsi="Cambria" w:cs="B Lotus" w:hint="cs"/>
          <w:sz w:val="24"/>
          <w:szCs w:val="24"/>
          <w:rtl/>
          <w:lang w:bidi="fa-IR"/>
        </w:rPr>
        <w:t xml:space="preserve">(به ترتیب </w:t>
      </w:r>
      <w:r w:rsidR="006124A2" w:rsidRPr="00812AA6">
        <w:rPr>
          <w:rFonts w:cs="B Lotus" w:hint="cs"/>
          <w:sz w:val="24"/>
          <w:szCs w:val="24"/>
          <w:rtl/>
          <w:lang w:bidi="fa-IR"/>
        </w:rPr>
        <w:t>00</w:t>
      </w:r>
      <w:r w:rsidRPr="00812AA6">
        <w:rPr>
          <w:rFonts w:cs="B Lotus" w:hint="cs"/>
          <w:sz w:val="24"/>
          <w:szCs w:val="24"/>
          <w:rtl/>
          <w:lang w:bidi="fa-IR"/>
        </w:rPr>
        <w:t>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006124A2" w:rsidRPr="00812AA6">
        <w:rPr>
          <w:rFonts w:cs="B Lotus" w:hint="cs"/>
          <w:sz w:val="24"/>
          <w:szCs w:val="24"/>
          <w:rtl/>
          <w:lang w:bidi="fa-IR"/>
        </w:rPr>
        <w:t>34</w:t>
      </w:r>
      <w:r w:rsidRPr="00812AA6">
        <w:rPr>
          <w:rFonts w:cs="B Lotus" w:hint="cs"/>
          <w:sz w:val="24"/>
          <w:szCs w:val="24"/>
          <w:rtl/>
          <w:lang w:bidi="fa-IR"/>
        </w:rPr>
        <w:t>/0</w:t>
      </w:r>
      <w:r w:rsidR="006124A2" w:rsidRPr="00812AA6">
        <w:rPr>
          <w:rFonts w:cs="B Lotus" w:hint="cs"/>
          <w:sz w:val="24"/>
          <w:szCs w:val="24"/>
          <w:rtl/>
          <w:lang w:bidi="fa-IR"/>
        </w:rPr>
        <w:t>-</w:t>
      </w:r>
      <w:r w:rsidRPr="00812AA6">
        <w:rPr>
          <w:rFonts w:cs="B Lotus" w:hint="cs"/>
          <w:sz w:val="24"/>
          <w:szCs w:val="24"/>
          <w:rtl/>
          <w:lang w:bidi="fa-IR"/>
        </w:rPr>
        <w:t>=</w:t>
      </w:r>
      <w:r w:rsidRPr="00812AA6">
        <w:rPr>
          <w:rFonts w:ascii="Times New Roman" w:hAnsi="Times New Roman" w:cs="Times New Roman" w:hint="cs"/>
          <w:sz w:val="20"/>
          <w:szCs w:val="20"/>
          <w:rtl/>
          <w:lang w:bidi="fa-IR"/>
        </w:rPr>
        <w:t>β</w:t>
      </w:r>
      <w:r w:rsidRPr="00812AA6">
        <w:rPr>
          <w:rFonts w:ascii="Arial" w:hAnsi="Arial" w:cs="B Lotus" w:hint="cs"/>
          <w:sz w:val="24"/>
          <w:szCs w:val="24"/>
          <w:rtl/>
          <w:lang w:bidi="fa-IR"/>
        </w:rPr>
        <w:t>،</w:t>
      </w:r>
      <w:r w:rsidRPr="00812AA6">
        <w:rPr>
          <w:rFonts w:ascii="Cambria" w:hAnsi="Cambria" w:cs="B Lotus" w:hint="cs"/>
          <w:sz w:val="24"/>
          <w:szCs w:val="24"/>
          <w:rtl/>
          <w:lang w:bidi="fa-IR"/>
        </w:rPr>
        <w:t xml:space="preserve"> </w:t>
      </w:r>
      <w:r w:rsidRPr="00812AA6">
        <w:rPr>
          <w:rFonts w:cs="B Lotus" w:hint="cs"/>
          <w:sz w:val="24"/>
          <w:szCs w:val="24"/>
          <w:rtl/>
          <w:lang w:bidi="fa-IR"/>
        </w:rPr>
        <w:t>001/0&gt;</w:t>
      </w:r>
      <w:r w:rsidRPr="00812AA6">
        <w:rPr>
          <w:rFonts w:cs="B Lotus"/>
          <w:sz w:val="20"/>
          <w:szCs w:val="20"/>
          <w:lang w:bidi="fa-IR"/>
        </w:rPr>
        <w:t>P</w:t>
      </w:r>
      <w:r w:rsidR="00F53B17">
        <w:rPr>
          <w:rFonts w:cs="B Lotus" w:hint="cs"/>
          <w:sz w:val="20"/>
          <w:szCs w:val="20"/>
          <w:rtl/>
          <w:lang w:bidi="fa-IR"/>
        </w:rPr>
        <w:t xml:space="preserve"> </w:t>
      </w:r>
      <w:r w:rsidRPr="00812AA6">
        <w:rPr>
          <w:rFonts w:cs="B Lotus" w:hint="cs"/>
          <w:sz w:val="20"/>
          <w:szCs w:val="20"/>
          <w:rtl/>
          <w:lang w:bidi="fa-IR"/>
        </w:rPr>
        <w:t>،</w:t>
      </w:r>
      <w:r w:rsidR="006124A2" w:rsidRPr="00812AA6">
        <w:rPr>
          <w:rFonts w:cs="B Lotus" w:hint="cs"/>
          <w:sz w:val="24"/>
          <w:szCs w:val="24"/>
          <w:rtl/>
          <w:lang w:bidi="fa-IR"/>
        </w:rPr>
        <w:t>23</w:t>
      </w:r>
      <w:r w:rsidRPr="00812AA6">
        <w:rPr>
          <w:rFonts w:cs="B Lotus" w:hint="cs"/>
          <w:sz w:val="24"/>
          <w:szCs w:val="24"/>
          <w:rtl/>
          <w:lang w:bidi="fa-IR"/>
        </w:rPr>
        <w:t>/0</w:t>
      </w:r>
      <w:r w:rsidR="006124A2" w:rsidRPr="00812AA6">
        <w:rPr>
          <w:rFonts w:cs="B Lotus" w:hint="cs"/>
          <w:sz w:val="24"/>
          <w:szCs w:val="24"/>
          <w:rtl/>
          <w:lang w:bidi="fa-IR"/>
        </w:rPr>
        <w:t>-</w:t>
      </w:r>
      <w:r w:rsidRPr="00812AA6">
        <w:rPr>
          <w:rFonts w:cs="B Lotus" w:hint="cs"/>
          <w:sz w:val="24"/>
          <w:szCs w:val="24"/>
          <w:rtl/>
          <w:lang w:bidi="fa-IR"/>
        </w:rPr>
        <w:t>=</w:t>
      </w:r>
      <w:r w:rsidRPr="00812AA6">
        <w:rPr>
          <w:rFonts w:ascii="Times New Roman" w:hAnsi="Times New Roman" w:cs="Times New Roman" w:hint="cs"/>
          <w:sz w:val="20"/>
          <w:szCs w:val="20"/>
          <w:rtl/>
          <w:lang w:bidi="fa-IR"/>
        </w:rPr>
        <w:t>β</w:t>
      </w:r>
      <w:r w:rsidR="006124A2" w:rsidRPr="00812AA6">
        <w:rPr>
          <w:rFonts w:ascii="Arial" w:hAnsi="Arial" w:cs="B Lotus" w:hint="cs"/>
          <w:sz w:val="24"/>
          <w:szCs w:val="24"/>
          <w:rtl/>
          <w:lang w:bidi="fa-IR"/>
        </w:rPr>
        <w:t>،</w:t>
      </w:r>
      <w:r w:rsidR="006124A2" w:rsidRPr="00812AA6">
        <w:rPr>
          <w:rFonts w:ascii="Cambria" w:hAnsi="Cambria" w:cs="B Lotus" w:hint="cs"/>
          <w:sz w:val="24"/>
          <w:szCs w:val="24"/>
          <w:rtl/>
          <w:lang w:bidi="fa-IR"/>
        </w:rPr>
        <w:t xml:space="preserve"> </w:t>
      </w:r>
      <w:r w:rsidR="006124A2" w:rsidRPr="00812AA6">
        <w:rPr>
          <w:rFonts w:cs="B Lotus" w:hint="cs"/>
          <w:sz w:val="24"/>
          <w:szCs w:val="24"/>
          <w:rtl/>
          <w:lang w:bidi="fa-IR"/>
        </w:rPr>
        <w:t>01/0&gt;</w:t>
      </w:r>
      <w:r w:rsidR="006124A2" w:rsidRPr="00812AA6">
        <w:rPr>
          <w:rFonts w:cs="B Lotus"/>
          <w:sz w:val="20"/>
          <w:szCs w:val="20"/>
          <w:lang w:bidi="fa-IR"/>
        </w:rPr>
        <w:t>P</w:t>
      </w:r>
      <w:r w:rsidR="006124A2" w:rsidRPr="00812AA6">
        <w:rPr>
          <w:rFonts w:cs="B Lotus" w:hint="cs"/>
          <w:sz w:val="24"/>
          <w:szCs w:val="24"/>
          <w:rtl/>
          <w:lang w:bidi="fa-IR"/>
        </w:rPr>
        <w:t>،</w:t>
      </w:r>
      <w:r w:rsidR="00F53B17">
        <w:rPr>
          <w:rFonts w:cs="B Lotus" w:hint="cs"/>
          <w:sz w:val="24"/>
          <w:szCs w:val="24"/>
          <w:rtl/>
          <w:lang w:bidi="fa-IR"/>
        </w:rPr>
        <w:t xml:space="preserve"> </w:t>
      </w:r>
      <w:r w:rsidR="006124A2" w:rsidRPr="00812AA6">
        <w:rPr>
          <w:rFonts w:cs="B Lotus" w:hint="cs"/>
          <w:sz w:val="24"/>
          <w:szCs w:val="24"/>
          <w:rtl/>
          <w:lang w:bidi="fa-IR"/>
        </w:rPr>
        <w:t>10/0-=</w:t>
      </w:r>
      <w:r w:rsidR="006124A2" w:rsidRPr="00812AA6">
        <w:rPr>
          <w:rFonts w:ascii="Times New Roman" w:hAnsi="Times New Roman" w:cs="Times New Roman" w:hint="cs"/>
          <w:sz w:val="20"/>
          <w:szCs w:val="20"/>
          <w:rtl/>
          <w:lang w:bidi="fa-IR"/>
        </w:rPr>
        <w:t>β</w:t>
      </w:r>
      <w:r w:rsidR="006124A2" w:rsidRPr="00812AA6">
        <w:rPr>
          <w:rFonts w:ascii="Cambria" w:hAnsi="Cambria" w:cs="B Lotus" w:hint="cs"/>
          <w:sz w:val="24"/>
          <w:szCs w:val="24"/>
          <w:rtl/>
          <w:lang w:bidi="fa-IR"/>
        </w:rPr>
        <w:t xml:space="preserve"> </w:t>
      </w:r>
      <w:r w:rsidRPr="00812AA6">
        <w:rPr>
          <w:rFonts w:ascii="Cambria" w:hAnsi="Cambria" w:cs="B Lotus" w:hint="cs"/>
          <w:sz w:val="24"/>
          <w:szCs w:val="24"/>
          <w:rtl/>
          <w:lang w:bidi="fa-IR"/>
        </w:rPr>
        <w:t xml:space="preserve">و </w:t>
      </w:r>
      <w:r w:rsidR="006124A2" w:rsidRPr="00812AA6">
        <w:rPr>
          <w:rFonts w:cs="B Lotus" w:hint="cs"/>
          <w:sz w:val="24"/>
          <w:szCs w:val="24"/>
          <w:rtl/>
          <w:lang w:bidi="fa-IR"/>
        </w:rPr>
        <w:t>00</w:t>
      </w:r>
      <w:r w:rsidRPr="00812AA6">
        <w:rPr>
          <w:rFonts w:cs="B Lotus" w:hint="cs"/>
          <w:sz w:val="24"/>
          <w:szCs w:val="24"/>
          <w:rtl/>
          <w:lang w:bidi="fa-IR"/>
        </w:rPr>
        <w:t>1/0&gt;</w:t>
      </w:r>
      <w:r w:rsidRPr="00812AA6">
        <w:rPr>
          <w:rFonts w:cs="B Lotus"/>
          <w:sz w:val="20"/>
          <w:szCs w:val="20"/>
          <w:lang w:bidi="fa-IR"/>
        </w:rPr>
        <w:t>P</w:t>
      </w:r>
      <w:r w:rsidR="00F53B17">
        <w:rPr>
          <w:rFonts w:cs="B Lotus" w:hint="cs"/>
          <w:sz w:val="20"/>
          <w:szCs w:val="20"/>
          <w:rtl/>
          <w:lang w:bidi="fa-IR"/>
        </w:rPr>
        <w:t xml:space="preserve"> </w:t>
      </w:r>
      <w:r w:rsidRPr="00812AA6">
        <w:rPr>
          <w:rFonts w:cs="B Lotus" w:hint="cs"/>
          <w:sz w:val="24"/>
          <w:szCs w:val="24"/>
          <w:rtl/>
          <w:lang w:bidi="fa-IR"/>
        </w:rPr>
        <w:t>،1</w:t>
      </w:r>
      <w:r w:rsidR="006124A2" w:rsidRPr="00812AA6">
        <w:rPr>
          <w:rFonts w:cs="B Lotus" w:hint="cs"/>
          <w:sz w:val="24"/>
          <w:szCs w:val="24"/>
          <w:rtl/>
          <w:lang w:bidi="fa-IR"/>
        </w:rPr>
        <w:t>7</w:t>
      </w:r>
      <w:r w:rsidRPr="00812AA6">
        <w:rPr>
          <w:rFonts w:cs="B Lotus" w:hint="cs"/>
          <w:sz w:val="24"/>
          <w:szCs w:val="24"/>
          <w:rtl/>
          <w:lang w:bidi="fa-IR"/>
        </w:rPr>
        <w:t>/0</w:t>
      </w:r>
      <w:r w:rsidR="006124A2" w:rsidRPr="00812AA6">
        <w:rPr>
          <w:rFonts w:cs="B Lotus" w:hint="cs"/>
          <w:sz w:val="24"/>
          <w:szCs w:val="24"/>
          <w:rtl/>
          <w:lang w:bidi="fa-IR"/>
        </w:rPr>
        <w:t>-</w:t>
      </w:r>
      <w:r w:rsidRPr="00812AA6">
        <w:rPr>
          <w:rFonts w:cs="B Lotus" w:hint="cs"/>
          <w:sz w:val="24"/>
          <w:szCs w:val="24"/>
          <w:rtl/>
          <w:lang w:bidi="fa-IR"/>
        </w:rPr>
        <w:t>=</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w:t>
      </w:r>
      <w:r w:rsidR="006124A2" w:rsidRPr="00812AA6">
        <w:rPr>
          <w:rFonts w:ascii="Cambria" w:hAnsi="Cambria" w:cs="B Lotus" w:hint="cs"/>
          <w:sz w:val="24"/>
          <w:szCs w:val="24"/>
          <w:rtl/>
          <w:lang w:bidi="fa-IR"/>
        </w:rPr>
        <w:t>است. ساکت‌کردن خود نیز بر سلامت</w:t>
      </w:r>
      <w:r w:rsidR="009807A4" w:rsidRPr="00812AA6">
        <w:rPr>
          <w:rFonts w:ascii="Cambria" w:hAnsi="Cambria" w:cs="B Lotus" w:hint="cs"/>
          <w:sz w:val="24"/>
          <w:szCs w:val="24"/>
          <w:rtl/>
          <w:lang w:bidi="fa-IR"/>
        </w:rPr>
        <w:t>‌</w:t>
      </w:r>
      <w:r w:rsidR="006124A2" w:rsidRPr="00812AA6">
        <w:rPr>
          <w:rFonts w:ascii="Cambria" w:hAnsi="Cambria" w:cs="B Lotus" w:hint="cs"/>
          <w:sz w:val="24"/>
          <w:szCs w:val="24"/>
          <w:rtl/>
          <w:lang w:bidi="fa-IR"/>
        </w:rPr>
        <w:t>روانی اثر مستقیم دارد (</w:t>
      </w:r>
      <w:r w:rsidR="006124A2" w:rsidRPr="00812AA6">
        <w:rPr>
          <w:rFonts w:cs="B Lotus" w:hint="cs"/>
          <w:sz w:val="24"/>
          <w:szCs w:val="24"/>
          <w:rtl/>
          <w:lang w:bidi="fa-IR"/>
        </w:rPr>
        <w:t>01/0&gt;</w:t>
      </w:r>
      <w:r w:rsidR="006124A2" w:rsidRPr="00812AA6">
        <w:rPr>
          <w:rFonts w:cs="B Lotus"/>
          <w:sz w:val="20"/>
          <w:szCs w:val="20"/>
          <w:lang w:bidi="fa-IR"/>
        </w:rPr>
        <w:t>P</w:t>
      </w:r>
      <w:r w:rsidR="00F53B17">
        <w:rPr>
          <w:rFonts w:cs="B Lotus" w:hint="cs"/>
          <w:sz w:val="20"/>
          <w:szCs w:val="20"/>
          <w:rtl/>
          <w:lang w:bidi="fa-IR"/>
        </w:rPr>
        <w:t xml:space="preserve"> </w:t>
      </w:r>
      <w:r w:rsidR="006124A2" w:rsidRPr="00812AA6">
        <w:rPr>
          <w:rFonts w:cs="B Lotus" w:hint="cs"/>
          <w:sz w:val="24"/>
          <w:szCs w:val="24"/>
          <w:rtl/>
          <w:lang w:bidi="fa-IR"/>
        </w:rPr>
        <w:t>،10/0-=</w:t>
      </w:r>
      <w:r w:rsidR="006124A2" w:rsidRPr="00812AA6">
        <w:rPr>
          <w:rFonts w:ascii="Times New Roman" w:hAnsi="Times New Roman" w:cs="Times New Roman" w:hint="cs"/>
          <w:sz w:val="20"/>
          <w:szCs w:val="20"/>
          <w:rtl/>
          <w:lang w:bidi="fa-IR"/>
        </w:rPr>
        <w:t>β</w:t>
      </w:r>
      <w:r w:rsidR="006124A2" w:rsidRPr="00812AA6">
        <w:rPr>
          <w:rFonts w:ascii="Cambria" w:hAnsi="Cambria" w:cs="B Lotus" w:hint="cs"/>
          <w:sz w:val="24"/>
          <w:szCs w:val="24"/>
          <w:rtl/>
          <w:lang w:bidi="fa-IR"/>
        </w:rPr>
        <w:t xml:space="preserve">) </w:t>
      </w:r>
      <w:r w:rsidRPr="00812AA6">
        <w:rPr>
          <w:rFonts w:ascii="Cambria" w:hAnsi="Cambria" w:cs="B Lotus" w:hint="cs"/>
          <w:sz w:val="24"/>
          <w:szCs w:val="24"/>
          <w:rtl/>
          <w:lang w:bidi="fa-IR"/>
        </w:rPr>
        <w:t xml:space="preserve">و </w:t>
      </w:r>
      <w:r w:rsidR="006124A2" w:rsidRPr="00812AA6">
        <w:rPr>
          <w:rFonts w:ascii="Cambria" w:hAnsi="Cambria" w:cs="B Lotus" w:hint="cs"/>
          <w:sz w:val="24"/>
          <w:szCs w:val="24"/>
          <w:rtl/>
          <w:lang w:bidi="fa-IR"/>
        </w:rPr>
        <w:t>خویشتن تقسیم‌شده</w:t>
      </w:r>
      <w:r w:rsidR="009807A4" w:rsidRPr="00812AA6">
        <w:rPr>
          <w:rFonts w:ascii="Cambria" w:hAnsi="Cambria" w:cs="B Lotus" w:hint="cs"/>
          <w:sz w:val="24"/>
          <w:szCs w:val="24"/>
          <w:rtl/>
          <w:lang w:bidi="fa-IR"/>
        </w:rPr>
        <w:t xml:space="preserve"> دارای اثرهای مستقیم و معنی‌دار</w:t>
      </w:r>
      <w:r w:rsidR="006124A2" w:rsidRPr="00812AA6">
        <w:rPr>
          <w:rFonts w:ascii="Cambria" w:hAnsi="Cambria" w:cs="B Lotus" w:hint="cs"/>
          <w:sz w:val="24"/>
          <w:szCs w:val="24"/>
          <w:rtl/>
          <w:lang w:bidi="fa-IR"/>
        </w:rPr>
        <w:t xml:space="preserve"> بر </w:t>
      </w:r>
      <w:r w:rsidR="000530EA" w:rsidRPr="00812AA6">
        <w:rPr>
          <w:rFonts w:ascii="Cambria" w:hAnsi="Cambria" w:cs="B Lotus" w:hint="cs"/>
          <w:sz w:val="24"/>
          <w:szCs w:val="24"/>
          <w:rtl/>
          <w:lang w:bidi="fa-IR"/>
        </w:rPr>
        <w:t>تمامی</w:t>
      </w:r>
      <w:r w:rsidR="006124A2" w:rsidRPr="00812AA6">
        <w:rPr>
          <w:rFonts w:ascii="Cambria" w:hAnsi="Cambria" w:cs="B Lotus" w:hint="cs"/>
          <w:sz w:val="24"/>
          <w:szCs w:val="24"/>
          <w:rtl/>
          <w:lang w:bidi="fa-IR"/>
        </w:rPr>
        <w:t xml:space="preserve"> </w:t>
      </w:r>
      <w:r w:rsidR="00B612BC">
        <w:rPr>
          <w:rFonts w:ascii="Cambria" w:hAnsi="Cambria" w:cs="B Lotus" w:hint="cs"/>
          <w:sz w:val="24"/>
          <w:szCs w:val="24"/>
          <w:rtl/>
          <w:lang w:bidi="fa-IR"/>
        </w:rPr>
        <w:t>مؤلفه</w:t>
      </w:r>
      <w:r w:rsidR="000530EA" w:rsidRPr="00812AA6">
        <w:rPr>
          <w:rFonts w:ascii="Cambria" w:hAnsi="Cambria" w:cs="B Lotus" w:hint="cs"/>
          <w:sz w:val="24"/>
          <w:szCs w:val="24"/>
          <w:rtl/>
          <w:lang w:bidi="fa-IR"/>
        </w:rPr>
        <w:t>‌های</w:t>
      </w:r>
      <w:r w:rsidRPr="00812AA6">
        <w:rPr>
          <w:rFonts w:ascii="Cambria" w:hAnsi="Cambria" w:cs="B Lotus" w:hint="cs"/>
          <w:sz w:val="24"/>
          <w:szCs w:val="24"/>
          <w:rtl/>
          <w:lang w:bidi="fa-IR"/>
        </w:rPr>
        <w:t xml:space="preserve"> </w:t>
      </w:r>
      <w:r w:rsidR="009807A4" w:rsidRPr="00812AA6">
        <w:rPr>
          <w:rFonts w:ascii="Cambria" w:hAnsi="Cambria" w:cs="B Lotus" w:hint="cs"/>
          <w:sz w:val="24"/>
          <w:szCs w:val="24"/>
          <w:rtl/>
          <w:lang w:bidi="fa-IR"/>
        </w:rPr>
        <w:t>کیفیت‌زندگی</w:t>
      </w:r>
      <w:r w:rsidRPr="00812AA6">
        <w:rPr>
          <w:rFonts w:ascii="Cambria" w:hAnsi="Cambria" w:cs="B Lotus" w:hint="cs"/>
          <w:sz w:val="24"/>
          <w:szCs w:val="24"/>
          <w:rtl/>
          <w:lang w:bidi="fa-IR"/>
        </w:rPr>
        <w:t xml:space="preserve"> (به ترتیب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006124A2" w:rsidRPr="00812AA6">
        <w:rPr>
          <w:rFonts w:cs="B Lotus" w:hint="cs"/>
          <w:sz w:val="24"/>
          <w:szCs w:val="24"/>
          <w:rtl/>
          <w:lang w:bidi="fa-IR"/>
        </w:rPr>
        <w:t>22</w:t>
      </w:r>
      <w:r w:rsidRPr="00812AA6">
        <w:rPr>
          <w:rFonts w:cs="B Lotus" w:hint="cs"/>
          <w:sz w:val="24"/>
          <w:szCs w:val="24"/>
          <w:rtl/>
          <w:lang w:bidi="fa-IR"/>
        </w:rPr>
        <w:t>/0</w:t>
      </w:r>
      <w:r w:rsidR="006124A2" w:rsidRPr="00812AA6">
        <w:rPr>
          <w:rFonts w:cs="B Lotus" w:hint="cs"/>
          <w:sz w:val="24"/>
          <w:szCs w:val="24"/>
          <w:rtl/>
          <w:lang w:bidi="fa-IR"/>
        </w:rPr>
        <w:t>-</w:t>
      </w:r>
      <w:r w:rsidRPr="00812AA6">
        <w:rPr>
          <w:rFonts w:cs="B Lotus" w:hint="cs"/>
          <w:sz w:val="24"/>
          <w:szCs w:val="24"/>
          <w:rtl/>
          <w:lang w:bidi="fa-IR"/>
        </w:rPr>
        <w:t>=</w:t>
      </w:r>
      <w:r w:rsidRPr="00812AA6">
        <w:rPr>
          <w:rFonts w:ascii="Times New Roman" w:hAnsi="Times New Roman" w:cs="Times New Roman" w:hint="cs"/>
          <w:sz w:val="20"/>
          <w:szCs w:val="20"/>
          <w:rtl/>
          <w:lang w:bidi="fa-IR"/>
        </w:rPr>
        <w:t>β</w:t>
      </w:r>
      <w:r w:rsidRPr="00812AA6">
        <w:rPr>
          <w:rFonts w:ascii="Arial" w:hAnsi="Arial" w:cs="B Lotus" w:hint="cs"/>
          <w:sz w:val="24"/>
          <w:szCs w:val="24"/>
          <w:rtl/>
          <w:lang w:bidi="fa-IR"/>
        </w:rPr>
        <w:t>،</w:t>
      </w:r>
      <w:r w:rsidR="006124A2" w:rsidRPr="00812AA6">
        <w:rPr>
          <w:rFonts w:ascii="Arial" w:hAnsi="Arial" w:cs="B Lotus" w:hint="cs"/>
          <w:sz w:val="24"/>
          <w:szCs w:val="24"/>
          <w:rtl/>
          <w:lang w:bidi="fa-IR"/>
        </w:rPr>
        <w:t xml:space="preserve"> </w:t>
      </w:r>
      <w:r w:rsidR="006124A2" w:rsidRPr="00812AA6">
        <w:rPr>
          <w:rFonts w:cs="B Lotus" w:hint="cs"/>
          <w:sz w:val="24"/>
          <w:szCs w:val="24"/>
          <w:rtl/>
          <w:lang w:bidi="fa-IR"/>
        </w:rPr>
        <w:t>001/0&gt;</w:t>
      </w:r>
      <w:r w:rsidR="006124A2" w:rsidRPr="00812AA6">
        <w:rPr>
          <w:rFonts w:cs="B Lotus"/>
          <w:sz w:val="20"/>
          <w:szCs w:val="20"/>
          <w:lang w:bidi="fa-IR"/>
        </w:rPr>
        <w:t>P</w:t>
      </w:r>
      <w:r w:rsidR="006124A2" w:rsidRPr="00812AA6">
        <w:rPr>
          <w:rFonts w:cs="B Lotus" w:hint="cs"/>
          <w:sz w:val="24"/>
          <w:szCs w:val="24"/>
          <w:rtl/>
          <w:lang w:bidi="fa-IR"/>
        </w:rPr>
        <w:t>،</w:t>
      </w:r>
      <w:r w:rsidR="00F53B17">
        <w:rPr>
          <w:rFonts w:cs="B Lotus" w:hint="cs"/>
          <w:sz w:val="24"/>
          <w:szCs w:val="24"/>
          <w:rtl/>
          <w:lang w:bidi="fa-IR"/>
        </w:rPr>
        <w:t xml:space="preserve"> </w:t>
      </w:r>
      <w:r w:rsidR="006124A2" w:rsidRPr="00812AA6">
        <w:rPr>
          <w:rFonts w:cs="B Lotus" w:hint="cs"/>
          <w:sz w:val="24"/>
          <w:szCs w:val="24"/>
          <w:rtl/>
          <w:lang w:bidi="fa-IR"/>
        </w:rPr>
        <w:t>22/0-=</w:t>
      </w:r>
      <w:r w:rsidR="006124A2" w:rsidRPr="00812AA6">
        <w:rPr>
          <w:rFonts w:ascii="Times New Roman" w:hAnsi="Times New Roman" w:cs="Times New Roman" w:hint="cs"/>
          <w:sz w:val="20"/>
          <w:szCs w:val="20"/>
          <w:rtl/>
          <w:lang w:bidi="fa-IR"/>
        </w:rPr>
        <w:t>β</w:t>
      </w:r>
      <w:r w:rsidR="006124A2" w:rsidRPr="00812AA6">
        <w:rPr>
          <w:rFonts w:ascii="Cambria" w:hAnsi="Cambria" w:cs="B Lotus" w:hint="cs"/>
          <w:sz w:val="24"/>
          <w:szCs w:val="24"/>
          <w:rtl/>
          <w:lang w:bidi="fa-IR"/>
        </w:rPr>
        <w:t>،</w:t>
      </w:r>
      <w:r w:rsidRPr="00812AA6">
        <w:rPr>
          <w:rFonts w:ascii="Cambria" w:hAnsi="Cambria" w:cs="B Lotus" w:hint="cs"/>
          <w:sz w:val="24"/>
          <w:szCs w:val="24"/>
          <w:rtl/>
          <w:lang w:bidi="fa-IR"/>
        </w:rPr>
        <w:t xml:space="preserve">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4"/>
          <w:szCs w:val="24"/>
          <w:rtl/>
          <w:lang w:bidi="fa-IR"/>
        </w:rPr>
        <w:t>،</w:t>
      </w:r>
      <w:r w:rsidR="00F53B17">
        <w:rPr>
          <w:rFonts w:cs="B Lotus" w:hint="cs"/>
          <w:sz w:val="24"/>
          <w:szCs w:val="24"/>
          <w:rtl/>
          <w:lang w:bidi="fa-IR"/>
        </w:rPr>
        <w:t xml:space="preserve"> </w:t>
      </w:r>
      <w:r w:rsidR="006124A2" w:rsidRPr="00812AA6">
        <w:rPr>
          <w:rFonts w:cs="B Lotus" w:hint="cs"/>
          <w:sz w:val="24"/>
          <w:szCs w:val="24"/>
          <w:rtl/>
          <w:lang w:bidi="fa-IR"/>
        </w:rPr>
        <w:t>3</w:t>
      </w:r>
      <w:r w:rsidRPr="00812AA6">
        <w:rPr>
          <w:rFonts w:cs="B Lotus" w:hint="cs"/>
          <w:sz w:val="24"/>
          <w:szCs w:val="24"/>
          <w:rtl/>
          <w:lang w:bidi="fa-IR"/>
        </w:rPr>
        <w:t>6/0</w:t>
      </w:r>
      <w:r w:rsidR="006124A2" w:rsidRPr="00812AA6">
        <w:rPr>
          <w:rFonts w:cs="B Lotus" w:hint="cs"/>
          <w:sz w:val="24"/>
          <w:szCs w:val="24"/>
          <w:rtl/>
          <w:lang w:bidi="fa-IR"/>
        </w:rPr>
        <w:t>-</w:t>
      </w:r>
      <w:r w:rsidRPr="00812AA6">
        <w:rPr>
          <w:rFonts w:cs="B Lotus" w:hint="cs"/>
          <w:sz w:val="24"/>
          <w:szCs w:val="24"/>
          <w:rtl/>
          <w:lang w:bidi="fa-IR"/>
        </w:rPr>
        <w:t>=</w:t>
      </w:r>
      <w:r w:rsidRPr="00812AA6">
        <w:rPr>
          <w:rFonts w:ascii="Times New Roman" w:hAnsi="Times New Roman" w:cs="Times New Roman" w:hint="cs"/>
          <w:sz w:val="20"/>
          <w:szCs w:val="20"/>
          <w:rtl/>
          <w:lang w:bidi="fa-IR"/>
        </w:rPr>
        <w:t>β</w:t>
      </w:r>
      <w:r w:rsidRPr="00812AA6">
        <w:rPr>
          <w:rFonts w:ascii="Cambria" w:hAnsi="Cambria" w:cs="B Lotus" w:hint="cs"/>
          <w:sz w:val="20"/>
          <w:szCs w:val="20"/>
          <w:rtl/>
          <w:lang w:bidi="fa-IR"/>
        </w:rPr>
        <w:t xml:space="preserve"> </w:t>
      </w:r>
      <w:r w:rsidRPr="00812AA6">
        <w:rPr>
          <w:rFonts w:ascii="Cambria" w:hAnsi="Cambria" w:cs="B Lotus" w:hint="cs"/>
          <w:sz w:val="24"/>
          <w:szCs w:val="24"/>
          <w:rtl/>
          <w:lang w:bidi="fa-IR"/>
        </w:rPr>
        <w:t xml:space="preserve">و </w:t>
      </w:r>
      <w:r w:rsidR="006124A2" w:rsidRPr="00812AA6">
        <w:rPr>
          <w:rFonts w:cs="B Lotus" w:hint="cs"/>
          <w:sz w:val="24"/>
          <w:szCs w:val="24"/>
          <w:rtl/>
          <w:lang w:bidi="fa-IR"/>
        </w:rPr>
        <w:t>00</w:t>
      </w:r>
      <w:r w:rsidRPr="00812AA6">
        <w:rPr>
          <w:rFonts w:cs="B Lotus" w:hint="cs"/>
          <w:sz w:val="24"/>
          <w:szCs w:val="24"/>
          <w:rtl/>
          <w:lang w:bidi="fa-IR"/>
        </w:rPr>
        <w:t>1/0&gt;</w:t>
      </w:r>
      <w:r w:rsidRPr="00812AA6">
        <w:rPr>
          <w:rFonts w:cs="B Lotus"/>
          <w:sz w:val="20"/>
          <w:szCs w:val="20"/>
          <w:lang w:bidi="fa-IR"/>
        </w:rPr>
        <w:t>P</w:t>
      </w:r>
      <w:r w:rsidR="00F53B17">
        <w:rPr>
          <w:rFonts w:cs="B Lotus" w:hint="cs"/>
          <w:sz w:val="20"/>
          <w:szCs w:val="20"/>
          <w:rtl/>
          <w:lang w:bidi="fa-IR"/>
        </w:rPr>
        <w:t xml:space="preserve"> </w:t>
      </w:r>
      <w:r w:rsidRPr="00812AA6">
        <w:rPr>
          <w:rFonts w:cs="B Lotus" w:hint="cs"/>
          <w:sz w:val="24"/>
          <w:szCs w:val="24"/>
          <w:rtl/>
          <w:lang w:bidi="fa-IR"/>
        </w:rPr>
        <w:t>،</w:t>
      </w:r>
      <w:r w:rsidR="006124A2" w:rsidRPr="00812AA6">
        <w:rPr>
          <w:rFonts w:cs="B Lotus" w:hint="cs"/>
          <w:sz w:val="24"/>
          <w:szCs w:val="24"/>
          <w:rtl/>
          <w:lang w:bidi="fa-IR"/>
        </w:rPr>
        <w:t>27</w:t>
      </w:r>
      <w:r w:rsidRPr="00812AA6">
        <w:rPr>
          <w:rFonts w:cs="B Lotus" w:hint="cs"/>
          <w:sz w:val="24"/>
          <w:szCs w:val="24"/>
          <w:rtl/>
          <w:lang w:bidi="fa-IR"/>
        </w:rPr>
        <w:t>/0</w:t>
      </w:r>
      <w:r w:rsidR="006124A2" w:rsidRPr="00812AA6">
        <w:rPr>
          <w:rFonts w:cs="B Lotus" w:hint="cs"/>
          <w:sz w:val="24"/>
          <w:szCs w:val="24"/>
          <w:rtl/>
          <w:lang w:bidi="fa-IR"/>
        </w:rPr>
        <w:t>-</w:t>
      </w:r>
      <w:r w:rsidRPr="00812AA6">
        <w:rPr>
          <w:rFonts w:cs="B Lotus" w:hint="cs"/>
          <w:sz w:val="24"/>
          <w:szCs w:val="24"/>
          <w:rtl/>
          <w:lang w:bidi="fa-IR"/>
        </w:rPr>
        <w:t>=</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است. </w:t>
      </w:r>
    </w:p>
    <w:p w:rsidR="00F53B17" w:rsidRPr="006053C6" w:rsidRDefault="00F53B17" w:rsidP="00F53B17">
      <w:pPr>
        <w:bidi/>
        <w:spacing w:after="120" w:line="240" w:lineRule="auto"/>
        <w:jc w:val="both"/>
        <w:rPr>
          <w:rFonts w:ascii="Times New Roman" w:hAnsi="Times New Roman" w:cs="B Nazanin"/>
          <w:rtl/>
          <w:lang w:bidi="fa-IR"/>
        </w:rPr>
      </w:pPr>
      <w:r w:rsidRPr="00812AA6">
        <w:rPr>
          <w:rFonts w:ascii="Times New Roman" w:hAnsi="Times New Roman" w:cs="B Lotus" w:hint="cs"/>
          <w:sz w:val="24"/>
          <w:szCs w:val="24"/>
          <w:rtl/>
          <w:lang w:bidi="fa-IR"/>
        </w:rPr>
        <w:t>هم</w:t>
      </w:r>
      <w:r>
        <w:rPr>
          <w:rFonts w:ascii="Times New Roman" w:hAnsi="Times New Roman" w:cs="B Lotus"/>
          <w:sz w:val="24"/>
          <w:szCs w:val="24"/>
          <w:rtl/>
          <w:lang w:bidi="fa-IR"/>
        </w:rPr>
        <w:softHyphen/>
      </w:r>
      <w:r w:rsidRPr="00812AA6">
        <w:rPr>
          <w:rFonts w:ascii="Times New Roman" w:hAnsi="Times New Roman" w:cs="B Lotus" w:hint="cs"/>
          <w:sz w:val="24"/>
          <w:szCs w:val="24"/>
          <w:rtl/>
          <w:lang w:bidi="fa-IR"/>
        </w:rPr>
        <w:t xml:space="preserve">چنین چنان که در جدول3 نیز گزارش شده است </w:t>
      </w:r>
      <w:r w:rsidRPr="0063060E">
        <w:rPr>
          <w:rFonts w:cs="B Lotus" w:hint="cs"/>
          <w:sz w:val="24"/>
          <w:szCs w:val="24"/>
          <w:rtl/>
          <w:lang w:bidi="fa-IR"/>
        </w:rPr>
        <w:t>هم</w:t>
      </w:r>
      <w:r w:rsidRPr="0063060E">
        <w:rPr>
          <w:rFonts w:cs="B Lotus"/>
          <w:sz w:val="24"/>
          <w:szCs w:val="24"/>
          <w:rtl/>
          <w:lang w:bidi="fa-IR"/>
        </w:rPr>
        <w:softHyphen/>
      </w:r>
      <w:r w:rsidRPr="0063060E">
        <w:rPr>
          <w:rFonts w:cs="B Lotus" w:hint="cs"/>
          <w:sz w:val="24"/>
          <w:szCs w:val="24"/>
          <w:rtl/>
          <w:lang w:bidi="fa-IR"/>
        </w:rPr>
        <w:t>نوایی</w:t>
      </w:r>
      <w:r w:rsidRPr="00812AA6">
        <w:rPr>
          <w:rFonts w:ascii="Times New Roman" w:hAnsi="Times New Roman" w:cs="B Lotus" w:hint="cs"/>
          <w:sz w:val="24"/>
          <w:szCs w:val="24"/>
          <w:rtl/>
          <w:lang w:bidi="fa-IR"/>
        </w:rPr>
        <w:t xml:space="preserve"> با هنجارهای زنانه دارای اثرهای غیرمستقیم و معنی‌داری بر سه </w:t>
      </w:r>
      <w:r>
        <w:rPr>
          <w:rFonts w:ascii="Times New Roman" w:hAnsi="Times New Roman" w:cs="B Lotus" w:hint="cs"/>
          <w:sz w:val="24"/>
          <w:szCs w:val="24"/>
          <w:rtl/>
          <w:lang w:bidi="fa-IR"/>
        </w:rPr>
        <w:t>مؤلفه</w:t>
      </w:r>
      <w:r w:rsidRPr="00812AA6">
        <w:rPr>
          <w:rFonts w:ascii="Times New Roman" w:hAnsi="Times New Roman" w:cs="B Lotus" w:hint="cs"/>
          <w:sz w:val="24"/>
          <w:szCs w:val="24"/>
          <w:rtl/>
          <w:lang w:bidi="fa-IR"/>
        </w:rPr>
        <w:t xml:space="preserve"> کیفیت‌زندگی (یعنی سلامت‌جسمانی، سلامت‌روانی و سلامت‌محیط: به ترتیب </w:t>
      </w:r>
      <w:r w:rsidRPr="00812AA6">
        <w:rPr>
          <w:rFonts w:cs="B Lotus" w:hint="cs"/>
          <w:sz w:val="24"/>
          <w:szCs w:val="24"/>
          <w:rtl/>
          <w:lang w:bidi="fa-IR"/>
        </w:rPr>
        <w:t>001/0&gt;</w:t>
      </w:r>
      <w:r w:rsidRPr="00812AA6">
        <w:rPr>
          <w:rFonts w:cs="B Lotus"/>
          <w:sz w:val="20"/>
          <w:szCs w:val="20"/>
          <w:lang w:bidi="fa-IR"/>
        </w:rPr>
        <w:t>P</w:t>
      </w:r>
      <w:r w:rsidRPr="00812AA6">
        <w:rPr>
          <w:rFonts w:cs="B Lotus" w:hint="cs"/>
          <w:sz w:val="24"/>
          <w:szCs w:val="24"/>
          <w:rtl/>
          <w:lang w:bidi="fa-IR"/>
        </w:rPr>
        <w:t>،</w:t>
      </w:r>
      <w:r>
        <w:rPr>
          <w:rFonts w:cs="B Lotus" w:hint="cs"/>
          <w:sz w:val="24"/>
          <w:szCs w:val="24"/>
          <w:rtl/>
          <w:lang w:bidi="fa-IR"/>
        </w:rPr>
        <w:t xml:space="preserve"> </w:t>
      </w:r>
      <w:r w:rsidRPr="00812AA6">
        <w:rPr>
          <w:rFonts w:cs="B Lotus" w:hint="cs"/>
          <w:sz w:val="24"/>
          <w:szCs w:val="24"/>
          <w:rtl/>
          <w:lang w:bidi="fa-IR"/>
        </w:rPr>
        <w:t>12/0-=</w:t>
      </w:r>
      <w:r w:rsidRPr="00812AA6">
        <w:rPr>
          <w:rFonts w:ascii="Times New Roman" w:hAnsi="Times New Roman" w:cs="Times New Roman" w:hint="cs"/>
          <w:sz w:val="20"/>
          <w:szCs w:val="20"/>
          <w:rtl/>
          <w:lang w:bidi="fa-IR"/>
        </w:rPr>
        <w:t>β</w:t>
      </w:r>
      <w:r w:rsidRPr="00812AA6">
        <w:rPr>
          <w:rFonts w:ascii="Arial" w:hAnsi="Arial" w:cs="B Lotus" w:hint="cs"/>
          <w:sz w:val="24"/>
          <w:szCs w:val="24"/>
          <w:rtl/>
          <w:lang w:bidi="fa-IR"/>
        </w:rPr>
        <w:t xml:space="preserve">، </w:t>
      </w:r>
      <w:r w:rsidRPr="00812AA6">
        <w:rPr>
          <w:rFonts w:cs="B Lotus" w:hint="cs"/>
          <w:sz w:val="24"/>
          <w:szCs w:val="24"/>
          <w:rtl/>
          <w:lang w:bidi="fa-IR"/>
        </w:rPr>
        <w:t>01/0&gt;</w:t>
      </w:r>
      <w:r w:rsidRPr="00812AA6">
        <w:rPr>
          <w:rFonts w:cs="B Lotus"/>
          <w:sz w:val="20"/>
          <w:szCs w:val="20"/>
          <w:lang w:bidi="fa-IR"/>
        </w:rPr>
        <w:t>P</w:t>
      </w:r>
      <w:r w:rsidRPr="00812AA6">
        <w:rPr>
          <w:rFonts w:cs="B Lotus" w:hint="cs"/>
          <w:sz w:val="24"/>
          <w:szCs w:val="24"/>
          <w:rtl/>
          <w:lang w:bidi="fa-IR"/>
        </w:rPr>
        <w:t>،</w:t>
      </w:r>
      <w:r>
        <w:rPr>
          <w:rFonts w:cs="B Lotus" w:hint="cs"/>
          <w:sz w:val="24"/>
          <w:szCs w:val="24"/>
          <w:rtl/>
          <w:lang w:bidi="fa-IR"/>
        </w:rPr>
        <w:t xml:space="preserve"> </w:t>
      </w:r>
      <w:r w:rsidRPr="00812AA6">
        <w:rPr>
          <w:rFonts w:cs="B Lotus" w:hint="cs"/>
          <w:sz w:val="24"/>
          <w:szCs w:val="24"/>
          <w:rtl/>
          <w:lang w:bidi="fa-IR"/>
        </w:rPr>
        <w:t>09/0-=</w:t>
      </w:r>
      <w:r w:rsidRPr="00812AA6">
        <w:rPr>
          <w:rFonts w:ascii="Times New Roman" w:hAnsi="Times New Roman" w:cs="Times New Roman" w:hint="cs"/>
          <w:sz w:val="20"/>
          <w:szCs w:val="20"/>
          <w:rtl/>
          <w:lang w:bidi="fa-IR"/>
        </w:rPr>
        <w:t>β</w:t>
      </w:r>
      <w:r w:rsidRPr="00812AA6">
        <w:rPr>
          <w:rFonts w:ascii="Cambria" w:hAnsi="Cambria" w:cs="B Lotus" w:hint="cs"/>
          <w:sz w:val="20"/>
          <w:szCs w:val="20"/>
          <w:rtl/>
          <w:lang w:bidi="fa-IR"/>
        </w:rPr>
        <w:t xml:space="preserve"> </w:t>
      </w:r>
      <w:r w:rsidRPr="00812AA6">
        <w:rPr>
          <w:rFonts w:ascii="Cambria" w:hAnsi="Cambria" w:cs="B Lotus" w:hint="cs"/>
          <w:sz w:val="24"/>
          <w:szCs w:val="24"/>
          <w:rtl/>
          <w:lang w:bidi="fa-IR"/>
        </w:rPr>
        <w:t xml:space="preserve">و </w:t>
      </w:r>
      <w:r w:rsidRPr="00812AA6">
        <w:rPr>
          <w:rFonts w:cs="B Lotus" w:hint="cs"/>
          <w:sz w:val="24"/>
          <w:szCs w:val="24"/>
          <w:rtl/>
          <w:lang w:bidi="fa-IR"/>
        </w:rPr>
        <w:t>01/0&gt;</w:t>
      </w:r>
      <w:r w:rsidRPr="00812AA6">
        <w:rPr>
          <w:rFonts w:cs="B Lotus"/>
          <w:sz w:val="20"/>
          <w:szCs w:val="20"/>
          <w:lang w:bidi="fa-IR"/>
        </w:rPr>
        <w:t>P</w:t>
      </w:r>
      <w:r w:rsidRPr="00812AA6">
        <w:rPr>
          <w:rFonts w:cs="B Lotus" w:hint="cs"/>
          <w:sz w:val="24"/>
          <w:szCs w:val="24"/>
          <w:rtl/>
          <w:lang w:bidi="fa-IR"/>
        </w:rPr>
        <w:t>،09</w:t>
      </w:r>
      <w:r>
        <w:rPr>
          <w:rFonts w:cs="B Lotus" w:hint="cs"/>
          <w:sz w:val="24"/>
          <w:szCs w:val="24"/>
          <w:rtl/>
          <w:lang w:bidi="fa-IR"/>
        </w:rPr>
        <w:t xml:space="preserve"> </w:t>
      </w:r>
      <w:r w:rsidRPr="00812AA6">
        <w:rPr>
          <w:rFonts w:cs="B Lotus" w:hint="cs"/>
          <w:sz w:val="24"/>
          <w:szCs w:val="24"/>
          <w:rtl/>
          <w:lang w:bidi="fa-IR"/>
        </w:rPr>
        <w:t>/0-=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در حالی که ادراک تبعیض‌های جنسیتی دارای اثرهای غیرمستقیم و معنی‌دار بر تمامی </w:t>
      </w:r>
      <w:r>
        <w:rPr>
          <w:rFonts w:ascii="Cambria" w:hAnsi="Cambria" w:cs="B Lotus" w:hint="cs"/>
          <w:sz w:val="24"/>
          <w:szCs w:val="24"/>
          <w:rtl/>
          <w:lang w:bidi="fa-IR"/>
        </w:rPr>
        <w:t>مؤلفه</w:t>
      </w:r>
      <w:r w:rsidRPr="00812AA6">
        <w:rPr>
          <w:rFonts w:ascii="Cambria" w:hAnsi="Cambria" w:cs="B Lotus" w:hint="cs"/>
          <w:sz w:val="24"/>
          <w:szCs w:val="24"/>
          <w:rtl/>
          <w:lang w:bidi="fa-IR"/>
        </w:rPr>
        <w:t xml:space="preserve">‌های کیفیت‌زندگی شامل سلامت‌جسمانی، سلامت‌روانی، سلامت‌اجتماعی و سلامت‌محیط است (به ترتیب </w:t>
      </w:r>
      <w:r w:rsidRPr="00812AA6">
        <w:rPr>
          <w:rFonts w:cs="B Lotus" w:hint="cs"/>
          <w:sz w:val="24"/>
          <w:szCs w:val="24"/>
          <w:rtl/>
          <w:lang w:bidi="fa-IR"/>
        </w:rPr>
        <w:t>01/0&gt;</w:t>
      </w:r>
      <w:r w:rsidRPr="00812AA6">
        <w:rPr>
          <w:rFonts w:cs="B Lotus"/>
          <w:sz w:val="20"/>
          <w:szCs w:val="20"/>
          <w:lang w:bidi="fa-IR"/>
        </w:rPr>
        <w:t>P</w:t>
      </w:r>
      <w:r w:rsidRPr="00812AA6">
        <w:rPr>
          <w:rFonts w:cs="B Lotus" w:hint="cs"/>
          <w:sz w:val="24"/>
          <w:szCs w:val="24"/>
          <w:rtl/>
          <w:lang w:bidi="fa-IR"/>
        </w:rPr>
        <w:t>،</w:t>
      </w:r>
      <w:r>
        <w:rPr>
          <w:rFonts w:cs="B Lotus" w:hint="cs"/>
          <w:sz w:val="24"/>
          <w:szCs w:val="24"/>
          <w:rtl/>
          <w:lang w:bidi="fa-IR"/>
        </w:rPr>
        <w:t xml:space="preserve"> </w:t>
      </w:r>
      <w:r w:rsidRPr="00812AA6">
        <w:rPr>
          <w:rFonts w:cs="B Lotus" w:hint="cs"/>
          <w:sz w:val="24"/>
          <w:szCs w:val="24"/>
          <w:rtl/>
          <w:lang w:bidi="fa-IR"/>
        </w:rPr>
        <w:t>11/0-=</w:t>
      </w:r>
      <w:r w:rsidRPr="00812AA6">
        <w:rPr>
          <w:rFonts w:ascii="Times New Roman" w:hAnsi="Times New Roman" w:cs="Times New Roman" w:hint="cs"/>
          <w:sz w:val="20"/>
          <w:szCs w:val="20"/>
          <w:rtl/>
          <w:lang w:bidi="fa-IR"/>
        </w:rPr>
        <w:t>β</w:t>
      </w:r>
      <w:r w:rsidRPr="00812AA6">
        <w:rPr>
          <w:rFonts w:ascii="Arial" w:hAnsi="Arial" w:cs="B Lotus" w:hint="cs"/>
          <w:sz w:val="24"/>
          <w:szCs w:val="24"/>
          <w:rtl/>
          <w:lang w:bidi="fa-IR"/>
        </w:rPr>
        <w:t xml:space="preserve">، </w:t>
      </w:r>
      <w:r w:rsidRPr="00812AA6">
        <w:rPr>
          <w:rFonts w:cs="B Lotus" w:hint="cs"/>
          <w:sz w:val="24"/>
          <w:szCs w:val="24"/>
          <w:rtl/>
          <w:lang w:bidi="fa-IR"/>
        </w:rPr>
        <w:t>01/0&gt;</w:t>
      </w:r>
      <w:r w:rsidRPr="00812AA6">
        <w:rPr>
          <w:rFonts w:cs="B Lotus"/>
          <w:sz w:val="20"/>
          <w:szCs w:val="20"/>
          <w:lang w:bidi="fa-IR"/>
        </w:rPr>
        <w:t>P</w:t>
      </w:r>
      <w:r w:rsidRPr="00812AA6">
        <w:rPr>
          <w:rFonts w:cs="B Lotus" w:hint="cs"/>
          <w:sz w:val="24"/>
          <w:szCs w:val="24"/>
          <w:rtl/>
          <w:lang w:bidi="fa-IR"/>
        </w:rPr>
        <w:t>،09</w:t>
      </w:r>
      <w:r>
        <w:rPr>
          <w:rFonts w:cs="B Lotus" w:hint="cs"/>
          <w:sz w:val="24"/>
          <w:szCs w:val="24"/>
          <w:rtl/>
          <w:lang w:bidi="fa-IR"/>
        </w:rPr>
        <w:t xml:space="preserve"> </w:t>
      </w:r>
      <w:r w:rsidRPr="00812AA6">
        <w:rPr>
          <w:rFonts w:cs="B Lotus" w:hint="cs"/>
          <w:sz w:val="24"/>
          <w:szCs w:val="24"/>
          <w:rtl/>
          <w:lang w:bidi="fa-IR"/>
        </w:rPr>
        <w:t>/0-=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xml:space="preserve">، </w:t>
      </w:r>
      <w:r w:rsidRPr="00812AA6">
        <w:rPr>
          <w:rFonts w:cs="B Lotus" w:hint="cs"/>
          <w:sz w:val="24"/>
          <w:szCs w:val="24"/>
          <w:rtl/>
          <w:lang w:bidi="fa-IR"/>
        </w:rPr>
        <w:t>01/0&gt;</w:t>
      </w:r>
      <w:r w:rsidRPr="00812AA6">
        <w:rPr>
          <w:rFonts w:cs="B Lotus"/>
          <w:sz w:val="20"/>
          <w:szCs w:val="20"/>
          <w:lang w:bidi="fa-IR"/>
        </w:rPr>
        <w:t>P</w:t>
      </w:r>
      <w:r w:rsidRPr="00812AA6">
        <w:rPr>
          <w:rFonts w:cs="B Lotus" w:hint="cs"/>
          <w:sz w:val="24"/>
          <w:szCs w:val="24"/>
          <w:rtl/>
          <w:lang w:bidi="fa-IR"/>
        </w:rPr>
        <w:t>،09</w:t>
      </w:r>
      <w:r>
        <w:rPr>
          <w:rFonts w:cs="B Lotus" w:hint="cs"/>
          <w:sz w:val="24"/>
          <w:szCs w:val="24"/>
          <w:rtl/>
          <w:lang w:bidi="fa-IR"/>
        </w:rPr>
        <w:t xml:space="preserve"> </w:t>
      </w:r>
      <w:r w:rsidRPr="00812AA6">
        <w:rPr>
          <w:rFonts w:cs="B Lotus" w:hint="cs"/>
          <w:sz w:val="24"/>
          <w:szCs w:val="24"/>
          <w:rtl/>
          <w:lang w:bidi="fa-IR"/>
        </w:rPr>
        <w:t>/0-=</w:t>
      </w:r>
      <w:r w:rsidRPr="00812AA6">
        <w:rPr>
          <w:rFonts w:ascii="Times New Roman" w:hAnsi="Times New Roman" w:cs="Times New Roman" w:hint="cs"/>
          <w:sz w:val="20"/>
          <w:szCs w:val="20"/>
          <w:rtl/>
          <w:lang w:bidi="fa-IR"/>
        </w:rPr>
        <w:t>β</w:t>
      </w:r>
      <w:r w:rsidRPr="00812AA6">
        <w:rPr>
          <w:rFonts w:ascii="Cambria" w:hAnsi="Cambria" w:cs="B Lotus" w:hint="cs"/>
          <w:sz w:val="20"/>
          <w:szCs w:val="20"/>
          <w:rtl/>
          <w:lang w:bidi="fa-IR"/>
        </w:rPr>
        <w:t xml:space="preserve"> </w:t>
      </w:r>
      <w:r w:rsidRPr="00812AA6">
        <w:rPr>
          <w:rFonts w:ascii="Cambria" w:hAnsi="Cambria" w:cs="B Lotus" w:hint="cs"/>
          <w:sz w:val="24"/>
          <w:szCs w:val="24"/>
          <w:rtl/>
          <w:lang w:bidi="fa-IR"/>
        </w:rPr>
        <w:t xml:space="preserve">و </w:t>
      </w:r>
      <w:r w:rsidRPr="00812AA6">
        <w:rPr>
          <w:rFonts w:cs="B Lotus" w:hint="cs"/>
          <w:sz w:val="24"/>
          <w:szCs w:val="24"/>
          <w:rtl/>
          <w:lang w:bidi="fa-IR"/>
        </w:rPr>
        <w:t>01/0&gt;</w:t>
      </w:r>
      <w:r w:rsidRPr="00812AA6">
        <w:rPr>
          <w:rFonts w:cs="B Lotus"/>
          <w:sz w:val="20"/>
          <w:szCs w:val="20"/>
          <w:lang w:bidi="fa-IR"/>
        </w:rPr>
        <w:t>P</w:t>
      </w:r>
      <w:r w:rsidRPr="00812AA6">
        <w:rPr>
          <w:rFonts w:cs="B Lotus" w:hint="cs"/>
          <w:sz w:val="24"/>
          <w:szCs w:val="24"/>
          <w:rtl/>
          <w:lang w:bidi="fa-IR"/>
        </w:rPr>
        <w:t>،</w:t>
      </w:r>
      <w:r>
        <w:rPr>
          <w:rFonts w:cs="B Lotus" w:hint="cs"/>
          <w:sz w:val="24"/>
          <w:szCs w:val="24"/>
          <w:rtl/>
          <w:lang w:bidi="fa-IR"/>
        </w:rPr>
        <w:t xml:space="preserve"> </w:t>
      </w:r>
      <w:r w:rsidRPr="00812AA6">
        <w:rPr>
          <w:rFonts w:cs="B Lotus" w:hint="cs"/>
          <w:sz w:val="24"/>
          <w:szCs w:val="24"/>
          <w:rtl/>
          <w:lang w:bidi="fa-IR"/>
        </w:rPr>
        <w:t>08/0-=</w:t>
      </w:r>
      <w:r w:rsidRPr="00812AA6">
        <w:rPr>
          <w:rFonts w:ascii="Times New Roman" w:hAnsi="Times New Roman" w:cs="Times New Roman" w:hint="cs"/>
          <w:sz w:val="20"/>
          <w:szCs w:val="20"/>
          <w:rtl/>
          <w:lang w:bidi="fa-IR"/>
        </w:rPr>
        <w:t>β</w:t>
      </w:r>
      <w:r w:rsidRPr="00812AA6">
        <w:rPr>
          <w:rFonts w:ascii="Cambria" w:hAnsi="Cambria" w:cs="B Lotus" w:hint="cs"/>
          <w:sz w:val="24"/>
          <w:szCs w:val="24"/>
          <w:rtl/>
          <w:lang w:bidi="fa-IR"/>
        </w:rPr>
        <w:t>). آزمون</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بوت‌استراپ</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با</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فاصله</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اطمینان</w:t>
      </w:r>
      <w:r w:rsidRPr="00812AA6">
        <w:rPr>
          <w:rFonts w:ascii="Cambria" w:hAnsi="Cambria" w:cs="B Lotus"/>
          <w:sz w:val="24"/>
          <w:szCs w:val="24"/>
          <w:rtl/>
          <w:lang w:bidi="fa-IR"/>
        </w:rPr>
        <w:t xml:space="preserve"> 95</w:t>
      </w:r>
      <w:r>
        <w:rPr>
          <w:rFonts w:ascii="Cambria" w:hAnsi="Cambria" w:cs="B Lotus" w:hint="cs"/>
          <w:sz w:val="24"/>
          <w:szCs w:val="24"/>
          <w:rtl/>
          <w:lang w:bidi="fa-IR"/>
        </w:rPr>
        <w:t xml:space="preserve"> </w:t>
      </w:r>
      <w:r w:rsidRPr="00812AA6">
        <w:rPr>
          <w:rFonts w:ascii="Cambria" w:hAnsi="Cambria" w:cs="B Lotus" w:hint="cs"/>
          <w:sz w:val="24"/>
          <w:szCs w:val="24"/>
          <w:rtl/>
          <w:lang w:bidi="fa-IR"/>
        </w:rPr>
        <w:t>درصدی</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این</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اثرهای</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غیرمستقیم</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را</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مورد</w:t>
      </w:r>
      <w:r w:rsidRPr="00812AA6">
        <w:rPr>
          <w:rFonts w:ascii="Cambria" w:hAnsi="Cambria" w:cs="B Lotus"/>
          <w:sz w:val="24"/>
          <w:szCs w:val="24"/>
          <w:rtl/>
          <w:lang w:bidi="fa-IR"/>
        </w:rPr>
        <w:t xml:space="preserve"> </w:t>
      </w:r>
      <w:r>
        <w:rPr>
          <w:rFonts w:ascii="Cambria" w:hAnsi="Cambria" w:cs="B Lotus" w:hint="cs"/>
          <w:sz w:val="24"/>
          <w:szCs w:val="24"/>
          <w:rtl/>
          <w:lang w:bidi="fa-IR"/>
        </w:rPr>
        <w:t>تأ</w:t>
      </w:r>
      <w:r w:rsidRPr="00812AA6">
        <w:rPr>
          <w:rFonts w:ascii="Cambria" w:hAnsi="Cambria" w:cs="B Lotus" w:hint="cs"/>
          <w:sz w:val="24"/>
          <w:szCs w:val="24"/>
          <w:rtl/>
          <w:lang w:bidi="fa-IR"/>
        </w:rPr>
        <w:t>یید</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قرار</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داده</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و</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نقش</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واسطه‌گری</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 xml:space="preserve">دو </w:t>
      </w:r>
      <w:r>
        <w:rPr>
          <w:rFonts w:ascii="Cambria" w:hAnsi="Cambria" w:cs="B Lotus" w:hint="cs"/>
          <w:sz w:val="24"/>
          <w:szCs w:val="24"/>
          <w:rtl/>
          <w:lang w:bidi="fa-IR"/>
        </w:rPr>
        <w:t>مؤلفه</w:t>
      </w:r>
      <w:r w:rsidRPr="00812AA6">
        <w:rPr>
          <w:rFonts w:ascii="Cambria" w:hAnsi="Cambria" w:cs="B Lotus" w:hint="cs"/>
          <w:sz w:val="24"/>
          <w:szCs w:val="24"/>
          <w:rtl/>
          <w:lang w:bidi="fa-IR"/>
        </w:rPr>
        <w:t xml:space="preserve"> خودخاموشی یعنی ادراک‌بیرونی از خود و خویشتن تقسیم‌شده را</w:t>
      </w:r>
      <w:r w:rsidRPr="00812AA6">
        <w:rPr>
          <w:rFonts w:ascii="Cambria" w:hAnsi="Cambria" w:cs="B Lotus"/>
          <w:sz w:val="24"/>
          <w:szCs w:val="24"/>
          <w:rtl/>
          <w:lang w:bidi="fa-IR"/>
        </w:rPr>
        <w:t xml:space="preserve"> </w:t>
      </w:r>
      <w:r>
        <w:rPr>
          <w:rFonts w:ascii="Cambria" w:hAnsi="Cambria" w:cs="B Lotus" w:hint="cs"/>
          <w:sz w:val="24"/>
          <w:szCs w:val="24"/>
          <w:rtl/>
          <w:lang w:bidi="fa-IR"/>
        </w:rPr>
        <w:t>تأ</w:t>
      </w:r>
      <w:r w:rsidRPr="00812AA6">
        <w:rPr>
          <w:rFonts w:ascii="Cambria" w:hAnsi="Cambria" w:cs="B Lotus" w:hint="cs"/>
          <w:sz w:val="24"/>
          <w:szCs w:val="24"/>
          <w:rtl/>
          <w:lang w:bidi="fa-IR"/>
        </w:rPr>
        <w:t>یید</w:t>
      </w:r>
      <w:r w:rsidRPr="00812AA6">
        <w:rPr>
          <w:rFonts w:ascii="Cambria" w:hAnsi="Cambria" w:cs="B Lotus"/>
          <w:sz w:val="24"/>
          <w:szCs w:val="24"/>
          <w:rtl/>
          <w:lang w:bidi="fa-IR"/>
        </w:rPr>
        <w:t xml:space="preserve"> </w:t>
      </w:r>
      <w:r w:rsidRPr="00812AA6">
        <w:rPr>
          <w:rFonts w:ascii="Cambria" w:hAnsi="Cambria" w:cs="B Lotus" w:hint="cs"/>
          <w:sz w:val="24"/>
          <w:szCs w:val="24"/>
          <w:rtl/>
          <w:lang w:bidi="fa-IR"/>
        </w:rPr>
        <w:t>می‌نماید</w:t>
      </w:r>
      <w:r w:rsidRPr="0079394C">
        <w:rPr>
          <w:rFonts w:ascii="Cambria" w:hAnsi="Cambria" w:cs="B Nazanin"/>
          <w:rtl/>
          <w:lang w:bidi="fa-IR"/>
        </w:rPr>
        <w:t>.</w:t>
      </w:r>
    </w:p>
    <w:p w:rsidR="00F53B17" w:rsidRPr="00812AA6" w:rsidRDefault="00F53B17" w:rsidP="00F53B17">
      <w:pPr>
        <w:bidi/>
        <w:spacing w:line="240" w:lineRule="auto"/>
        <w:jc w:val="both"/>
        <w:rPr>
          <w:rFonts w:ascii="Cambria" w:hAnsi="Cambria" w:cs="B Lotus"/>
          <w:sz w:val="24"/>
          <w:szCs w:val="24"/>
          <w:rtl/>
          <w:lang w:bidi="fa-IR"/>
        </w:rPr>
      </w:pPr>
    </w:p>
    <w:p w:rsidR="007C2637" w:rsidRPr="00F53B17" w:rsidRDefault="004D774D" w:rsidP="00F53B17">
      <w:pPr>
        <w:bidi/>
        <w:spacing w:after="0" w:line="240" w:lineRule="auto"/>
        <w:jc w:val="center"/>
        <w:rPr>
          <w:rFonts w:cs="B Lotus"/>
          <w:sz w:val="20"/>
          <w:szCs w:val="20"/>
          <w:rtl/>
        </w:rPr>
      </w:pPr>
      <w:r w:rsidRPr="00F53B17">
        <w:rPr>
          <w:rFonts w:cs="B Lotus" w:hint="cs"/>
          <w:b/>
          <w:bCs/>
          <w:sz w:val="20"/>
          <w:szCs w:val="20"/>
          <w:rtl/>
          <w:lang w:bidi="fa-IR"/>
        </w:rPr>
        <w:lastRenderedPageBreak/>
        <w:t>جدول3</w:t>
      </w:r>
      <w:r w:rsidR="00F53B17" w:rsidRPr="00F53B17">
        <w:rPr>
          <w:rFonts w:cs="B Lotus" w:hint="cs"/>
          <w:b/>
          <w:bCs/>
          <w:sz w:val="20"/>
          <w:szCs w:val="20"/>
          <w:rtl/>
          <w:lang w:bidi="fa-IR"/>
        </w:rPr>
        <w:t xml:space="preserve"> </w:t>
      </w:r>
      <w:r w:rsidRPr="00F53B17">
        <w:rPr>
          <w:rFonts w:cs="B Lotus" w:hint="cs"/>
          <w:b/>
          <w:bCs/>
          <w:sz w:val="20"/>
          <w:szCs w:val="20"/>
          <w:rtl/>
          <w:lang w:bidi="fa-IR"/>
        </w:rPr>
        <w:t>-</w:t>
      </w:r>
      <w:r w:rsidR="00F53B17">
        <w:rPr>
          <w:rFonts w:cs="B Lotus" w:hint="cs"/>
          <w:sz w:val="20"/>
          <w:szCs w:val="20"/>
          <w:rtl/>
          <w:lang w:bidi="fa-IR"/>
        </w:rPr>
        <w:t xml:space="preserve"> </w:t>
      </w:r>
      <w:r w:rsidRPr="00F53B17">
        <w:rPr>
          <w:rFonts w:cs="B Lotus" w:hint="cs"/>
          <w:sz w:val="20"/>
          <w:szCs w:val="20"/>
          <w:rtl/>
          <w:lang w:bidi="fa-IR"/>
        </w:rPr>
        <w:t>اثرهای</w:t>
      </w:r>
      <w:r w:rsidRPr="00F53B17">
        <w:rPr>
          <w:rFonts w:cs="B Lotus"/>
          <w:sz w:val="20"/>
          <w:szCs w:val="20"/>
          <w:rtl/>
          <w:lang w:bidi="fa-IR"/>
        </w:rPr>
        <w:t xml:space="preserve"> </w:t>
      </w:r>
      <w:r w:rsidRPr="00F53B17">
        <w:rPr>
          <w:rFonts w:cs="B Lotus" w:hint="cs"/>
          <w:sz w:val="20"/>
          <w:szCs w:val="20"/>
          <w:rtl/>
          <w:lang w:bidi="fa-IR"/>
        </w:rPr>
        <w:t>مستقیم،</w:t>
      </w:r>
      <w:r w:rsidRPr="00F53B17">
        <w:rPr>
          <w:rFonts w:cs="B Lotus"/>
          <w:sz w:val="20"/>
          <w:szCs w:val="20"/>
          <w:rtl/>
          <w:lang w:bidi="fa-IR"/>
        </w:rPr>
        <w:t xml:space="preserve"> </w:t>
      </w:r>
      <w:r w:rsidRPr="00F53B17">
        <w:rPr>
          <w:rFonts w:cs="B Lotus" w:hint="cs"/>
          <w:sz w:val="20"/>
          <w:szCs w:val="20"/>
          <w:rtl/>
          <w:lang w:bidi="fa-IR"/>
        </w:rPr>
        <w:t>غیرمستقیم</w:t>
      </w:r>
      <w:r w:rsidRPr="00F53B17">
        <w:rPr>
          <w:rFonts w:cs="B Lotus"/>
          <w:sz w:val="20"/>
          <w:szCs w:val="20"/>
          <w:rtl/>
          <w:lang w:bidi="fa-IR"/>
        </w:rPr>
        <w:t xml:space="preserve"> </w:t>
      </w:r>
      <w:r w:rsidRPr="00F53B17">
        <w:rPr>
          <w:rFonts w:cs="B Lotus" w:hint="cs"/>
          <w:sz w:val="20"/>
          <w:szCs w:val="20"/>
          <w:rtl/>
          <w:lang w:bidi="fa-IR"/>
        </w:rPr>
        <w:t>و</w:t>
      </w:r>
      <w:r w:rsidRPr="00F53B17">
        <w:rPr>
          <w:rFonts w:cs="B Lotus"/>
          <w:sz w:val="20"/>
          <w:szCs w:val="20"/>
          <w:rtl/>
          <w:lang w:bidi="fa-IR"/>
        </w:rPr>
        <w:t xml:space="preserve"> </w:t>
      </w:r>
      <w:r w:rsidRPr="00F53B17">
        <w:rPr>
          <w:rFonts w:cs="B Lotus" w:hint="cs"/>
          <w:sz w:val="20"/>
          <w:szCs w:val="20"/>
          <w:rtl/>
          <w:lang w:bidi="fa-IR"/>
        </w:rPr>
        <w:t>کل</w:t>
      </w:r>
      <w:r w:rsidRPr="00F53B17">
        <w:rPr>
          <w:rFonts w:cs="B Lotus"/>
          <w:sz w:val="20"/>
          <w:szCs w:val="20"/>
          <w:rtl/>
          <w:lang w:bidi="fa-IR"/>
        </w:rPr>
        <w:t xml:space="preserve"> </w:t>
      </w:r>
      <w:r w:rsidRPr="00F53B17">
        <w:rPr>
          <w:rFonts w:cs="B Lotus" w:hint="cs"/>
          <w:sz w:val="20"/>
          <w:szCs w:val="20"/>
          <w:rtl/>
          <w:lang w:bidi="fa-IR"/>
        </w:rPr>
        <w:t>در</w:t>
      </w:r>
      <w:r w:rsidRPr="00F53B17">
        <w:rPr>
          <w:rFonts w:cs="B Lotus"/>
          <w:sz w:val="20"/>
          <w:szCs w:val="20"/>
          <w:rtl/>
          <w:lang w:bidi="fa-IR"/>
        </w:rPr>
        <w:t xml:space="preserve"> </w:t>
      </w:r>
      <w:r w:rsidRPr="00F53B17">
        <w:rPr>
          <w:rFonts w:cs="B Lotus" w:hint="cs"/>
          <w:sz w:val="20"/>
          <w:szCs w:val="20"/>
          <w:rtl/>
          <w:lang w:bidi="fa-IR"/>
        </w:rPr>
        <w:t>مدل</w:t>
      </w:r>
      <w:r w:rsidR="000530EA" w:rsidRPr="00F53B17">
        <w:rPr>
          <w:rFonts w:cs="B Lotus" w:hint="cs"/>
          <w:sz w:val="20"/>
          <w:szCs w:val="20"/>
          <w:rtl/>
          <w:lang w:bidi="fa-IR"/>
        </w:rPr>
        <w:t>‌</w:t>
      </w:r>
      <w:r w:rsidRPr="00F53B17">
        <w:rPr>
          <w:rFonts w:cs="B Lotus" w:hint="cs"/>
          <w:sz w:val="20"/>
          <w:szCs w:val="20"/>
          <w:rtl/>
          <w:lang w:bidi="fa-IR"/>
        </w:rPr>
        <w:t>ساختاری</w:t>
      </w:r>
      <w:r w:rsidRPr="00F53B17">
        <w:rPr>
          <w:rFonts w:cs="B Lotus"/>
          <w:sz w:val="20"/>
          <w:szCs w:val="20"/>
          <w:rtl/>
          <w:lang w:bidi="fa-IR"/>
        </w:rPr>
        <w:t xml:space="preserve"> </w:t>
      </w:r>
      <w:r w:rsidRPr="00F53B17">
        <w:rPr>
          <w:rFonts w:cs="B Lotus" w:hint="cs"/>
          <w:sz w:val="20"/>
          <w:szCs w:val="20"/>
          <w:rtl/>
          <w:lang w:bidi="fa-IR"/>
        </w:rPr>
        <w:t>پژوهش</w:t>
      </w:r>
      <w:r w:rsidRPr="00F53B17">
        <w:rPr>
          <w:rFonts w:cs="B Lotus"/>
          <w:sz w:val="20"/>
          <w:szCs w:val="20"/>
          <w:rtl/>
          <w:lang w:bidi="fa-IR"/>
        </w:rPr>
        <w:t xml:space="preserve"> </w:t>
      </w:r>
      <w:r w:rsidRPr="00F53B17">
        <w:rPr>
          <w:rFonts w:cs="B Lotus" w:hint="cs"/>
          <w:sz w:val="20"/>
          <w:szCs w:val="20"/>
          <w:rtl/>
          <w:lang w:bidi="fa-IR"/>
        </w:rPr>
        <w:t>حاضر</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56"/>
        <w:gridCol w:w="1014"/>
        <w:gridCol w:w="806"/>
        <w:gridCol w:w="3272"/>
      </w:tblGrid>
      <w:tr w:rsidR="008F712F" w:rsidRPr="00F53B17" w:rsidTr="00F53B17">
        <w:trPr>
          <w:jc w:val="center"/>
        </w:trPr>
        <w:tc>
          <w:tcPr>
            <w:tcW w:w="0" w:type="auto"/>
            <w:vAlign w:val="center"/>
          </w:tcPr>
          <w:p w:rsidR="008F712F" w:rsidRPr="00F53B17" w:rsidRDefault="008F712F" w:rsidP="00F53B17">
            <w:pPr>
              <w:jc w:val="center"/>
              <w:rPr>
                <w:rFonts w:cs="B Lotus"/>
                <w:b/>
                <w:bCs/>
                <w:sz w:val="20"/>
                <w:szCs w:val="20"/>
              </w:rPr>
            </w:pPr>
            <w:r w:rsidRPr="00F53B17">
              <w:rPr>
                <w:rFonts w:cs="B Lotus" w:hint="cs"/>
                <w:b/>
                <w:bCs/>
                <w:sz w:val="20"/>
                <w:szCs w:val="20"/>
                <w:rtl/>
              </w:rPr>
              <w:t>اثرکل</w:t>
            </w:r>
          </w:p>
        </w:tc>
        <w:tc>
          <w:tcPr>
            <w:tcW w:w="0" w:type="auto"/>
            <w:vAlign w:val="center"/>
          </w:tcPr>
          <w:p w:rsidR="008F712F" w:rsidRPr="00F53B17" w:rsidRDefault="008F712F" w:rsidP="00F53B17">
            <w:pPr>
              <w:jc w:val="center"/>
              <w:rPr>
                <w:rFonts w:cs="B Lotus"/>
                <w:b/>
                <w:bCs/>
                <w:sz w:val="20"/>
                <w:szCs w:val="20"/>
              </w:rPr>
            </w:pPr>
            <w:r w:rsidRPr="00F53B17">
              <w:rPr>
                <w:rFonts w:cs="B Lotus" w:hint="cs"/>
                <w:b/>
                <w:bCs/>
                <w:sz w:val="20"/>
                <w:szCs w:val="20"/>
                <w:rtl/>
              </w:rPr>
              <w:t>اثرغیرمستقیم</w:t>
            </w:r>
          </w:p>
        </w:tc>
        <w:tc>
          <w:tcPr>
            <w:tcW w:w="0" w:type="auto"/>
            <w:vAlign w:val="center"/>
          </w:tcPr>
          <w:p w:rsidR="008F712F" w:rsidRPr="00F53B17" w:rsidRDefault="008F712F" w:rsidP="00F53B17">
            <w:pPr>
              <w:jc w:val="center"/>
              <w:rPr>
                <w:rFonts w:cs="B Lotus"/>
                <w:b/>
                <w:bCs/>
                <w:sz w:val="20"/>
                <w:szCs w:val="20"/>
              </w:rPr>
            </w:pPr>
            <w:r w:rsidRPr="00F53B17">
              <w:rPr>
                <w:rFonts w:cs="B Lotus" w:hint="cs"/>
                <w:b/>
                <w:bCs/>
                <w:sz w:val="20"/>
                <w:szCs w:val="20"/>
                <w:rtl/>
              </w:rPr>
              <w:t>اثرمستقیم</w:t>
            </w:r>
          </w:p>
        </w:tc>
        <w:tc>
          <w:tcPr>
            <w:tcW w:w="0" w:type="auto"/>
            <w:vAlign w:val="center"/>
          </w:tcPr>
          <w:p w:rsidR="008F712F" w:rsidRPr="00F53B17" w:rsidRDefault="008F712F" w:rsidP="00F53B17">
            <w:pPr>
              <w:jc w:val="center"/>
              <w:rPr>
                <w:rFonts w:cs="B Lotus"/>
                <w:b/>
                <w:bCs/>
                <w:sz w:val="20"/>
                <w:szCs w:val="20"/>
              </w:rPr>
            </w:pPr>
            <w:r w:rsidRPr="00F53B17">
              <w:rPr>
                <w:rFonts w:cs="B Lotus" w:hint="cs"/>
                <w:b/>
                <w:bCs/>
                <w:sz w:val="20"/>
                <w:szCs w:val="20"/>
                <w:rtl/>
              </w:rPr>
              <w:t>مسیر</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44/0</w:t>
            </w:r>
          </w:p>
        </w:tc>
        <w:tc>
          <w:tcPr>
            <w:tcW w:w="0" w:type="auto"/>
            <w:vAlign w:val="center"/>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44/0</w:t>
            </w:r>
          </w:p>
        </w:tc>
        <w:tc>
          <w:tcPr>
            <w:tcW w:w="0" w:type="auto"/>
            <w:vAlign w:val="center"/>
          </w:tcPr>
          <w:p w:rsidR="00CB725A" w:rsidRPr="00F53B17" w:rsidRDefault="0063060E" w:rsidP="00276E20">
            <w:pPr>
              <w:jc w:val="right"/>
              <w:rPr>
                <w:rFonts w:cs="B Lotus"/>
                <w:sz w:val="20"/>
                <w:szCs w:val="20"/>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نوایی</w:t>
            </w:r>
            <w:r w:rsidR="00CB725A" w:rsidRPr="00F53B17">
              <w:rPr>
                <w:rFonts w:cs="B Lotus" w:hint="cs"/>
                <w:sz w:val="20"/>
                <w:szCs w:val="20"/>
                <w:rtl/>
              </w:rPr>
              <w:t xml:space="preserve"> با هنجارهای</w:t>
            </w:r>
            <w:r w:rsidR="009E3973" w:rsidRPr="00F53B17">
              <w:rPr>
                <w:rFonts w:cs="B Lotus" w:hint="cs"/>
                <w:sz w:val="20"/>
                <w:szCs w:val="20"/>
                <w:rtl/>
              </w:rPr>
              <w:t>‌</w:t>
            </w:r>
            <w:r w:rsidR="00CB725A" w:rsidRPr="00F53B17">
              <w:rPr>
                <w:rFonts w:cs="B Lotus" w:hint="cs"/>
                <w:sz w:val="20"/>
                <w:szCs w:val="20"/>
                <w:rtl/>
              </w:rPr>
              <w:t>زنانه</w:t>
            </w:r>
            <w:r w:rsidR="00CB725A" w:rsidRPr="00F53B17">
              <w:rPr>
                <w:rFonts w:ascii="Times New Roman" w:hAnsi="Times New Roman" w:cs="Times New Roman" w:hint="cs"/>
                <w:sz w:val="20"/>
                <w:szCs w:val="20"/>
                <w:rtl/>
              </w:rPr>
              <w:t>←</w:t>
            </w:r>
            <w:r w:rsidR="00CB725A" w:rsidRPr="00F53B17">
              <w:rPr>
                <w:rFonts w:cs="B Lotus" w:hint="cs"/>
                <w:sz w:val="20"/>
                <w:szCs w:val="20"/>
                <w:rtl/>
              </w:rPr>
              <w:t>مراقبت/فداکردن خود</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23/0</w:t>
            </w:r>
          </w:p>
        </w:tc>
        <w:tc>
          <w:tcPr>
            <w:tcW w:w="0" w:type="auto"/>
            <w:vAlign w:val="center"/>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23/0</w:t>
            </w:r>
          </w:p>
        </w:tc>
        <w:tc>
          <w:tcPr>
            <w:tcW w:w="0" w:type="auto"/>
            <w:vAlign w:val="center"/>
          </w:tcPr>
          <w:p w:rsidR="00CB725A" w:rsidRPr="00F53B17" w:rsidRDefault="0063060E" w:rsidP="00276E20">
            <w:pPr>
              <w:jc w:val="right"/>
              <w:rPr>
                <w:rFonts w:cs="B Lotus"/>
                <w:sz w:val="20"/>
                <w:szCs w:val="20"/>
                <w:rtl/>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نوایی</w:t>
            </w:r>
            <w:r w:rsidR="00CB725A" w:rsidRPr="00F53B17">
              <w:rPr>
                <w:rFonts w:cs="B Lotus" w:hint="cs"/>
                <w:sz w:val="20"/>
                <w:szCs w:val="20"/>
                <w:rtl/>
              </w:rPr>
              <w:t xml:space="preserve"> با هنجارهای</w:t>
            </w:r>
            <w:r w:rsidR="009E3973" w:rsidRPr="00F53B17">
              <w:rPr>
                <w:rFonts w:cs="B Lotus" w:hint="cs"/>
                <w:sz w:val="20"/>
                <w:szCs w:val="20"/>
                <w:rtl/>
              </w:rPr>
              <w:t>‌</w:t>
            </w:r>
            <w:r w:rsidR="00CB725A" w:rsidRPr="00F53B17">
              <w:rPr>
                <w:rFonts w:cs="B Lotus" w:hint="cs"/>
                <w:sz w:val="20"/>
                <w:szCs w:val="20"/>
                <w:rtl/>
              </w:rPr>
              <w:t>زنانه</w:t>
            </w:r>
            <w:r w:rsidR="00CB725A" w:rsidRPr="00F53B17">
              <w:rPr>
                <w:rFonts w:ascii="Times New Roman" w:hAnsi="Times New Roman" w:cs="Times New Roman" w:hint="cs"/>
                <w:sz w:val="20"/>
                <w:szCs w:val="20"/>
                <w:rtl/>
              </w:rPr>
              <w:t>←</w:t>
            </w:r>
            <w:r w:rsidR="00CB725A" w:rsidRPr="00F53B17">
              <w:rPr>
                <w:rFonts w:ascii="Times New Roman" w:hAnsi="Times New Roman" w:cs="B Lotus" w:hint="cs"/>
                <w:sz w:val="20"/>
                <w:szCs w:val="20"/>
                <w:rtl/>
              </w:rPr>
              <w:t>ادراک</w:t>
            </w:r>
            <w:r w:rsidR="009E3973" w:rsidRPr="00F53B17">
              <w:rPr>
                <w:rFonts w:ascii="Times New Roman" w:hAnsi="Times New Roman" w:cs="B Lotus" w:hint="cs"/>
                <w:sz w:val="20"/>
                <w:szCs w:val="20"/>
                <w:rtl/>
              </w:rPr>
              <w:t>‌</w:t>
            </w:r>
            <w:r w:rsidR="00CB725A" w:rsidRPr="00F53B17">
              <w:rPr>
                <w:rFonts w:ascii="Times New Roman" w:hAnsi="Times New Roman" w:cs="B Lotus" w:hint="cs"/>
                <w:sz w:val="20"/>
                <w:szCs w:val="20"/>
                <w:rtl/>
              </w:rPr>
              <w:t>بیرونی از خود</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28/0</w:t>
            </w:r>
          </w:p>
        </w:tc>
        <w:tc>
          <w:tcPr>
            <w:tcW w:w="0" w:type="auto"/>
            <w:vAlign w:val="center"/>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28/0</w:t>
            </w:r>
          </w:p>
        </w:tc>
        <w:tc>
          <w:tcPr>
            <w:tcW w:w="0" w:type="auto"/>
            <w:vAlign w:val="center"/>
          </w:tcPr>
          <w:p w:rsidR="00CB725A" w:rsidRPr="00F53B17" w:rsidRDefault="0063060E" w:rsidP="00276E20">
            <w:pPr>
              <w:jc w:val="right"/>
              <w:rPr>
                <w:rFonts w:cs="B Lotus"/>
                <w:sz w:val="20"/>
                <w:szCs w:val="20"/>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 xml:space="preserve">نوایی </w:t>
            </w:r>
            <w:r w:rsidR="00CB725A" w:rsidRPr="00F53B17">
              <w:rPr>
                <w:rFonts w:cs="B Lotus" w:hint="cs"/>
                <w:sz w:val="20"/>
                <w:szCs w:val="20"/>
                <w:rtl/>
              </w:rPr>
              <w:t>با هنجارهای</w:t>
            </w:r>
            <w:r w:rsidR="009E3973" w:rsidRPr="00F53B17">
              <w:rPr>
                <w:rFonts w:cs="B Lotus" w:hint="cs"/>
                <w:sz w:val="20"/>
                <w:szCs w:val="20"/>
                <w:rtl/>
              </w:rPr>
              <w:t>‌</w:t>
            </w:r>
            <w:r w:rsidR="00CB725A" w:rsidRPr="00F53B17">
              <w:rPr>
                <w:rFonts w:cs="B Lotus" w:hint="cs"/>
                <w:sz w:val="20"/>
                <w:szCs w:val="20"/>
                <w:rtl/>
              </w:rPr>
              <w:t>زنانه</w:t>
            </w:r>
            <w:r w:rsidR="00CB725A" w:rsidRPr="00F53B17">
              <w:rPr>
                <w:rFonts w:ascii="Times New Roman" w:hAnsi="Times New Roman" w:cs="Times New Roman" w:hint="cs"/>
                <w:sz w:val="20"/>
                <w:szCs w:val="20"/>
                <w:rtl/>
              </w:rPr>
              <w:t>←</w:t>
            </w:r>
            <w:r w:rsidR="00CB725A" w:rsidRPr="00F53B17">
              <w:rPr>
                <w:rFonts w:cs="B Lotus" w:hint="cs"/>
                <w:sz w:val="20"/>
                <w:szCs w:val="20"/>
                <w:rtl/>
              </w:rPr>
              <w:t>ساکت‌کردن خود</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17/0</w:t>
            </w:r>
          </w:p>
        </w:tc>
        <w:tc>
          <w:tcPr>
            <w:tcW w:w="0" w:type="auto"/>
            <w:vAlign w:val="center"/>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17/0</w:t>
            </w:r>
          </w:p>
        </w:tc>
        <w:tc>
          <w:tcPr>
            <w:tcW w:w="0" w:type="auto"/>
            <w:vAlign w:val="center"/>
          </w:tcPr>
          <w:p w:rsidR="00CB725A" w:rsidRPr="00F53B17" w:rsidRDefault="0063060E" w:rsidP="00276E20">
            <w:pPr>
              <w:jc w:val="right"/>
              <w:rPr>
                <w:rFonts w:cs="B Lotus"/>
                <w:sz w:val="20"/>
                <w:szCs w:val="20"/>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 xml:space="preserve">نوایی </w:t>
            </w:r>
            <w:r w:rsidR="00CB725A" w:rsidRPr="00F53B17">
              <w:rPr>
                <w:rFonts w:cs="B Lotus" w:hint="cs"/>
                <w:sz w:val="20"/>
                <w:szCs w:val="20"/>
                <w:rtl/>
              </w:rPr>
              <w:t>با هنجارهای</w:t>
            </w:r>
            <w:r w:rsidR="009E3973" w:rsidRPr="00F53B17">
              <w:rPr>
                <w:rFonts w:cs="B Lotus" w:hint="cs"/>
                <w:sz w:val="20"/>
                <w:szCs w:val="20"/>
                <w:rtl/>
              </w:rPr>
              <w:t>‌</w:t>
            </w:r>
            <w:r w:rsidR="00CB725A" w:rsidRPr="00F53B17">
              <w:rPr>
                <w:rFonts w:cs="B Lotus" w:hint="cs"/>
                <w:sz w:val="20"/>
                <w:szCs w:val="20"/>
                <w:rtl/>
              </w:rPr>
              <w:t>زنانه</w:t>
            </w:r>
            <w:r w:rsidR="00CB725A" w:rsidRPr="00F53B17">
              <w:rPr>
                <w:rFonts w:ascii="Times New Roman" w:hAnsi="Times New Roman" w:cs="Times New Roman" w:hint="cs"/>
                <w:sz w:val="20"/>
                <w:szCs w:val="20"/>
                <w:rtl/>
              </w:rPr>
              <w:t>←</w:t>
            </w:r>
            <w:r w:rsidR="00CB725A" w:rsidRPr="00F53B17">
              <w:rPr>
                <w:rFonts w:cs="B Lotus" w:hint="cs"/>
                <w:sz w:val="20"/>
                <w:szCs w:val="20"/>
                <w:rtl/>
              </w:rPr>
              <w:t>خویشتن</w:t>
            </w:r>
            <w:r w:rsidR="009E3973" w:rsidRPr="00F53B17">
              <w:rPr>
                <w:rFonts w:cs="B Lotus" w:hint="cs"/>
                <w:sz w:val="20"/>
                <w:szCs w:val="20"/>
                <w:rtl/>
              </w:rPr>
              <w:t>‌</w:t>
            </w:r>
            <w:r w:rsidR="00CB725A" w:rsidRPr="00F53B17">
              <w:rPr>
                <w:rFonts w:cs="B Lotus" w:hint="cs"/>
                <w:sz w:val="20"/>
                <w:szCs w:val="20"/>
                <w:rtl/>
              </w:rPr>
              <w:t>تقسیم‌شده</w:t>
            </w:r>
          </w:p>
        </w:tc>
      </w:tr>
      <w:tr w:rsidR="00574CB2" w:rsidRPr="00F53B17" w:rsidTr="00F53B17">
        <w:trPr>
          <w:jc w:val="center"/>
        </w:trPr>
        <w:tc>
          <w:tcPr>
            <w:tcW w:w="0" w:type="auto"/>
            <w:vAlign w:val="center"/>
          </w:tcPr>
          <w:p w:rsidR="00574CB2" w:rsidRPr="00F53B17" w:rsidRDefault="00574CB2" w:rsidP="00276E20">
            <w:pPr>
              <w:bidi/>
              <w:jc w:val="center"/>
              <w:rPr>
                <w:rFonts w:cs="B Lotus"/>
                <w:sz w:val="20"/>
                <w:szCs w:val="20"/>
              </w:rPr>
            </w:pPr>
            <w:r w:rsidRPr="00F53B17">
              <w:rPr>
                <w:rFonts w:cs="B Lotus" w:hint="cs"/>
                <w:sz w:val="20"/>
                <w:szCs w:val="20"/>
                <w:rtl/>
              </w:rPr>
              <w:t>0</w:t>
            </w:r>
            <w:r w:rsidR="000329BE" w:rsidRPr="00F53B17">
              <w:rPr>
                <w:rFonts w:cs="B Lotus" w:hint="cs"/>
                <w:sz w:val="20"/>
                <w:szCs w:val="20"/>
                <w:rtl/>
              </w:rPr>
              <w:t>1</w:t>
            </w:r>
            <w:r w:rsidRPr="00F53B17">
              <w:rPr>
                <w:rFonts w:cs="B Lotus" w:hint="cs"/>
                <w:sz w:val="20"/>
                <w:szCs w:val="20"/>
                <w:rtl/>
              </w:rPr>
              <w:t>/0</w:t>
            </w:r>
          </w:p>
        </w:tc>
        <w:tc>
          <w:tcPr>
            <w:tcW w:w="0" w:type="auto"/>
            <w:vAlign w:val="center"/>
          </w:tcPr>
          <w:p w:rsidR="00574CB2"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574CB2" w:rsidRPr="00F53B17">
              <w:rPr>
                <w:rFonts w:cs="B Lotus" w:hint="cs"/>
                <w:sz w:val="20"/>
                <w:szCs w:val="20"/>
                <w:rtl/>
              </w:rPr>
              <w:t>1</w:t>
            </w:r>
            <w:r w:rsidRPr="00F53B17">
              <w:rPr>
                <w:rFonts w:cs="B Lotus" w:hint="cs"/>
                <w:sz w:val="20"/>
                <w:szCs w:val="20"/>
                <w:rtl/>
              </w:rPr>
              <w:t>2</w:t>
            </w:r>
            <w:r w:rsidR="00574CB2" w:rsidRPr="00F53B17">
              <w:rPr>
                <w:rFonts w:cs="B Lotus" w:hint="cs"/>
                <w:sz w:val="20"/>
                <w:szCs w:val="20"/>
                <w:rtl/>
              </w:rPr>
              <w:t>/0-</w:t>
            </w:r>
          </w:p>
        </w:tc>
        <w:tc>
          <w:tcPr>
            <w:tcW w:w="0" w:type="auto"/>
            <w:vAlign w:val="center"/>
          </w:tcPr>
          <w:p w:rsidR="00574CB2"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00574CB2" w:rsidRPr="00F53B17">
              <w:rPr>
                <w:rFonts w:cs="B Lotus" w:hint="cs"/>
                <w:sz w:val="20"/>
                <w:szCs w:val="20"/>
                <w:rtl/>
              </w:rPr>
              <w:t>13/0</w:t>
            </w:r>
          </w:p>
        </w:tc>
        <w:tc>
          <w:tcPr>
            <w:tcW w:w="0" w:type="auto"/>
            <w:vAlign w:val="center"/>
          </w:tcPr>
          <w:p w:rsidR="00574CB2" w:rsidRPr="00F53B17" w:rsidRDefault="0063060E" w:rsidP="00276E20">
            <w:pPr>
              <w:jc w:val="right"/>
              <w:rPr>
                <w:rFonts w:cs="B Lotus"/>
                <w:sz w:val="20"/>
                <w:szCs w:val="20"/>
                <w:rtl/>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 xml:space="preserve">نوایی </w:t>
            </w:r>
            <w:r w:rsidR="00574CB2" w:rsidRPr="00F53B17">
              <w:rPr>
                <w:rFonts w:cs="B Lotus" w:hint="cs"/>
                <w:sz w:val="20"/>
                <w:szCs w:val="20"/>
                <w:rtl/>
              </w:rPr>
              <w:t>با هنجارهای</w:t>
            </w:r>
            <w:r w:rsidR="009E3973" w:rsidRPr="00F53B17">
              <w:rPr>
                <w:rFonts w:cs="B Lotus" w:hint="cs"/>
                <w:sz w:val="20"/>
                <w:szCs w:val="20"/>
                <w:rtl/>
              </w:rPr>
              <w:t>‌</w:t>
            </w:r>
            <w:r w:rsidR="00574CB2" w:rsidRPr="00F53B17">
              <w:rPr>
                <w:rFonts w:cs="B Lotus" w:hint="cs"/>
                <w:sz w:val="20"/>
                <w:szCs w:val="20"/>
                <w:rtl/>
              </w:rPr>
              <w:t>زنانه</w:t>
            </w:r>
            <w:r w:rsidR="00574CB2" w:rsidRPr="00F53B17">
              <w:rPr>
                <w:rFonts w:ascii="Times New Roman" w:hAnsi="Times New Roman" w:cs="Times New Roman" w:hint="cs"/>
                <w:sz w:val="20"/>
                <w:szCs w:val="20"/>
                <w:rtl/>
              </w:rPr>
              <w:t>←</w:t>
            </w:r>
            <w:r w:rsidR="00574CB2" w:rsidRPr="00F53B17">
              <w:rPr>
                <w:rFonts w:cs="B Lotus" w:hint="cs"/>
                <w:sz w:val="20"/>
                <w:szCs w:val="20"/>
                <w:rtl/>
              </w:rPr>
              <w:t>سلامت</w:t>
            </w:r>
            <w:r w:rsidR="009E3973" w:rsidRPr="00F53B17">
              <w:rPr>
                <w:rFonts w:cs="B Lotus" w:hint="cs"/>
                <w:sz w:val="20"/>
                <w:szCs w:val="20"/>
                <w:rtl/>
              </w:rPr>
              <w:t>‌</w:t>
            </w:r>
            <w:r w:rsidR="00574CB2" w:rsidRPr="00F53B17">
              <w:rPr>
                <w:rFonts w:cs="B Lotus" w:hint="cs"/>
                <w:sz w:val="20"/>
                <w:szCs w:val="20"/>
                <w:rtl/>
              </w:rPr>
              <w:t>جسمانی</w:t>
            </w:r>
          </w:p>
        </w:tc>
      </w:tr>
      <w:tr w:rsidR="00914F3A" w:rsidRPr="00F53B17" w:rsidTr="00F53B17">
        <w:trPr>
          <w:jc w:val="center"/>
        </w:trPr>
        <w:tc>
          <w:tcPr>
            <w:tcW w:w="0" w:type="auto"/>
            <w:vAlign w:val="center"/>
          </w:tcPr>
          <w:p w:rsidR="00914F3A" w:rsidRPr="00F53B17" w:rsidRDefault="00574CB2" w:rsidP="00276E20">
            <w:pPr>
              <w:bidi/>
              <w:jc w:val="center"/>
              <w:rPr>
                <w:rFonts w:cs="B Lotus"/>
                <w:sz w:val="20"/>
                <w:szCs w:val="20"/>
              </w:rPr>
            </w:pPr>
            <w:r w:rsidRPr="00F53B17">
              <w:rPr>
                <w:rFonts w:cs="B Lotus" w:hint="cs"/>
                <w:sz w:val="20"/>
                <w:szCs w:val="20"/>
                <w:rtl/>
              </w:rPr>
              <w:t>0</w:t>
            </w:r>
            <w:r w:rsidR="00CB725A" w:rsidRPr="00F53B17">
              <w:rPr>
                <w:rFonts w:cs="B Lotus" w:hint="cs"/>
                <w:sz w:val="20"/>
                <w:szCs w:val="20"/>
                <w:rtl/>
              </w:rPr>
              <w:t>2</w:t>
            </w:r>
            <w:r w:rsidRPr="00F53B17">
              <w:rPr>
                <w:rFonts w:cs="B Lotus" w:hint="cs"/>
                <w:sz w:val="20"/>
                <w:szCs w:val="20"/>
                <w:rtl/>
              </w:rPr>
              <w:t>/0-</w:t>
            </w:r>
          </w:p>
        </w:tc>
        <w:tc>
          <w:tcPr>
            <w:tcW w:w="0" w:type="auto"/>
            <w:vAlign w:val="center"/>
          </w:tcPr>
          <w:p w:rsidR="00914F3A"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09</w:t>
            </w:r>
            <w:r w:rsidR="00574CB2" w:rsidRPr="00F53B17">
              <w:rPr>
                <w:rFonts w:cs="B Lotus" w:hint="cs"/>
                <w:sz w:val="20"/>
                <w:szCs w:val="20"/>
                <w:rtl/>
              </w:rPr>
              <w:t>/0-</w:t>
            </w:r>
          </w:p>
        </w:tc>
        <w:tc>
          <w:tcPr>
            <w:tcW w:w="0" w:type="auto"/>
            <w:vAlign w:val="center"/>
          </w:tcPr>
          <w:p w:rsidR="00914F3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00574CB2" w:rsidRPr="00F53B17">
              <w:rPr>
                <w:rFonts w:cs="B Lotus" w:hint="cs"/>
                <w:sz w:val="20"/>
                <w:szCs w:val="20"/>
                <w:rtl/>
              </w:rPr>
              <w:t>1</w:t>
            </w:r>
            <w:r w:rsidRPr="00F53B17">
              <w:rPr>
                <w:rFonts w:cs="B Lotus" w:hint="cs"/>
                <w:sz w:val="20"/>
                <w:szCs w:val="20"/>
                <w:rtl/>
              </w:rPr>
              <w:t>2</w:t>
            </w:r>
            <w:r w:rsidR="00574CB2" w:rsidRPr="00F53B17">
              <w:rPr>
                <w:rFonts w:cs="B Lotus" w:hint="cs"/>
                <w:sz w:val="20"/>
                <w:szCs w:val="20"/>
                <w:rtl/>
              </w:rPr>
              <w:t>/0</w:t>
            </w:r>
          </w:p>
        </w:tc>
        <w:tc>
          <w:tcPr>
            <w:tcW w:w="0" w:type="auto"/>
            <w:vAlign w:val="center"/>
          </w:tcPr>
          <w:p w:rsidR="00914F3A" w:rsidRPr="00F53B17" w:rsidRDefault="0063060E" w:rsidP="00276E20">
            <w:pPr>
              <w:jc w:val="right"/>
              <w:rPr>
                <w:rFonts w:cs="B Lotus"/>
                <w:sz w:val="20"/>
                <w:szCs w:val="20"/>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 xml:space="preserve">نوایی </w:t>
            </w:r>
            <w:r w:rsidR="00574CB2" w:rsidRPr="00F53B17">
              <w:rPr>
                <w:rFonts w:cs="B Lotus" w:hint="cs"/>
                <w:sz w:val="20"/>
                <w:szCs w:val="20"/>
                <w:rtl/>
              </w:rPr>
              <w:t>با هنجارهای</w:t>
            </w:r>
            <w:r w:rsidR="009E3973" w:rsidRPr="00F53B17">
              <w:rPr>
                <w:rFonts w:cs="B Lotus" w:hint="cs"/>
                <w:sz w:val="20"/>
                <w:szCs w:val="20"/>
                <w:rtl/>
              </w:rPr>
              <w:t>‌</w:t>
            </w:r>
            <w:r w:rsidR="00574CB2" w:rsidRPr="00F53B17">
              <w:rPr>
                <w:rFonts w:cs="B Lotus" w:hint="cs"/>
                <w:sz w:val="20"/>
                <w:szCs w:val="20"/>
                <w:rtl/>
              </w:rPr>
              <w:t>زنانه</w:t>
            </w:r>
            <w:r w:rsidR="00914F3A" w:rsidRPr="00F53B17">
              <w:rPr>
                <w:rFonts w:ascii="Times New Roman" w:hAnsi="Times New Roman" w:cs="Times New Roman" w:hint="cs"/>
                <w:sz w:val="20"/>
                <w:szCs w:val="20"/>
                <w:rtl/>
              </w:rPr>
              <w:t>←</w:t>
            </w:r>
            <w:r w:rsidR="00574CB2" w:rsidRPr="00F53B17">
              <w:rPr>
                <w:rFonts w:cs="B Lotus" w:hint="cs"/>
                <w:sz w:val="20"/>
                <w:szCs w:val="20"/>
                <w:rtl/>
              </w:rPr>
              <w:t>سلامت</w:t>
            </w:r>
            <w:r w:rsidR="009E3973" w:rsidRPr="00F53B17">
              <w:rPr>
                <w:rFonts w:cs="B Lotus" w:hint="cs"/>
                <w:sz w:val="20"/>
                <w:szCs w:val="20"/>
                <w:rtl/>
              </w:rPr>
              <w:t>‌</w:t>
            </w:r>
            <w:r w:rsidR="00574CB2" w:rsidRPr="00F53B17">
              <w:rPr>
                <w:rFonts w:cs="B Lotus" w:hint="cs"/>
                <w:sz w:val="20"/>
                <w:szCs w:val="20"/>
                <w:rtl/>
              </w:rPr>
              <w:t>روانی</w:t>
            </w:r>
          </w:p>
        </w:tc>
      </w:tr>
      <w:tr w:rsidR="00574CB2" w:rsidRPr="00F53B17" w:rsidTr="00F53B17">
        <w:trPr>
          <w:jc w:val="center"/>
        </w:trPr>
        <w:tc>
          <w:tcPr>
            <w:tcW w:w="0" w:type="auto"/>
            <w:vAlign w:val="center"/>
          </w:tcPr>
          <w:p w:rsidR="00574CB2" w:rsidRPr="00F53B17" w:rsidRDefault="00574CB2" w:rsidP="00276E20">
            <w:pPr>
              <w:bidi/>
              <w:rPr>
                <w:rFonts w:cs="B Lotus"/>
                <w:sz w:val="20"/>
                <w:szCs w:val="20"/>
              </w:rPr>
            </w:pPr>
            <w:r w:rsidRPr="00F53B17">
              <w:rPr>
                <w:rFonts w:cs="B Lotus" w:hint="cs"/>
                <w:sz w:val="20"/>
                <w:szCs w:val="20"/>
                <w:rtl/>
              </w:rPr>
              <w:t>04/0-</w:t>
            </w:r>
          </w:p>
        </w:tc>
        <w:tc>
          <w:tcPr>
            <w:tcW w:w="0" w:type="auto"/>
            <w:vAlign w:val="center"/>
          </w:tcPr>
          <w:p w:rsidR="00574CB2" w:rsidRPr="00F53B17" w:rsidRDefault="00574CB2" w:rsidP="00276E20">
            <w:pPr>
              <w:bidi/>
              <w:jc w:val="center"/>
              <w:rPr>
                <w:rFonts w:cs="B Lotus"/>
                <w:sz w:val="20"/>
                <w:szCs w:val="20"/>
              </w:rPr>
            </w:pPr>
            <w:r w:rsidRPr="00F53B17">
              <w:rPr>
                <w:rFonts w:cs="B Lotus" w:hint="cs"/>
                <w:sz w:val="20"/>
                <w:szCs w:val="20"/>
                <w:rtl/>
              </w:rPr>
              <w:t>04/0-</w:t>
            </w:r>
          </w:p>
        </w:tc>
        <w:tc>
          <w:tcPr>
            <w:tcW w:w="0" w:type="auto"/>
            <w:vAlign w:val="center"/>
          </w:tcPr>
          <w:p w:rsidR="00574CB2" w:rsidRPr="00F53B17" w:rsidRDefault="00574CB2" w:rsidP="00276E20">
            <w:pPr>
              <w:jc w:val="center"/>
              <w:rPr>
                <w:rFonts w:cs="B Lotus"/>
                <w:sz w:val="20"/>
                <w:szCs w:val="20"/>
              </w:rPr>
            </w:pPr>
            <w:r w:rsidRPr="00F53B17">
              <w:rPr>
                <w:rFonts w:cs="B Lotus" w:hint="cs"/>
                <w:sz w:val="20"/>
                <w:szCs w:val="20"/>
                <w:rtl/>
              </w:rPr>
              <w:t>---</w:t>
            </w:r>
          </w:p>
        </w:tc>
        <w:tc>
          <w:tcPr>
            <w:tcW w:w="0" w:type="auto"/>
            <w:vAlign w:val="center"/>
          </w:tcPr>
          <w:p w:rsidR="00574CB2" w:rsidRPr="00F53B17" w:rsidRDefault="0063060E" w:rsidP="00276E20">
            <w:pPr>
              <w:jc w:val="right"/>
              <w:rPr>
                <w:rFonts w:cs="B Lotus"/>
                <w:sz w:val="20"/>
                <w:szCs w:val="20"/>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 xml:space="preserve">نوایی </w:t>
            </w:r>
            <w:r w:rsidR="00574CB2" w:rsidRPr="00F53B17">
              <w:rPr>
                <w:rFonts w:cs="B Lotus" w:hint="cs"/>
                <w:sz w:val="20"/>
                <w:szCs w:val="20"/>
                <w:rtl/>
              </w:rPr>
              <w:t>با هنجارهای</w:t>
            </w:r>
            <w:r w:rsidR="009E3973" w:rsidRPr="00F53B17">
              <w:rPr>
                <w:rFonts w:cs="B Lotus" w:hint="cs"/>
                <w:sz w:val="20"/>
                <w:szCs w:val="20"/>
                <w:rtl/>
              </w:rPr>
              <w:t>‌</w:t>
            </w:r>
            <w:r w:rsidR="00574CB2" w:rsidRPr="00F53B17">
              <w:rPr>
                <w:rFonts w:cs="B Lotus" w:hint="cs"/>
                <w:sz w:val="20"/>
                <w:szCs w:val="20"/>
                <w:rtl/>
              </w:rPr>
              <w:t>زنانه</w:t>
            </w:r>
            <w:r w:rsidR="00574CB2" w:rsidRPr="00F53B17">
              <w:rPr>
                <w:rFonts w:ascii="Times New Roman" w:hAnsi="Times New Roman" w:cs="Times New Roman" w:hint="cs"/>
                <w:sz w:val="20"/>
                <w:szCs w:val="20"/>
                <w:rtl/>
              </w:rPr>
              <w:t>←</w:t>
            </w:r>
            <w:r w:rsidR="00574CB2" w:rsidRPr="00F53B17">
              <w:rPr>
                <w:rFonts w:ascii="Times New Roman" w:hAnsi="Times New Roman" w:cs="B Lotus" w:hint="cs"/>
                <w:sz w:val="20"/>
                <w:szCs w:val="20"/>
                <w:rtl/>
              </w:rPr>
              <w:t xml:space="preserve">سلامت </w:t>
            </w:r>
            <w:r w:rsidR="009E3973" w:rsidRPr="00F53B17">
              <w:rPr>
                <w:rFonts w:ascii="Times New Roman" w:hAnsi="Times New Roman" w:cs="B Lotus" w:hint="cs"/>
                <w:sz w:val="20"/>
                <w:szCs w:val="20"/>
                <w:rtl/>
              </w:rPr>
              <w:t>‌</w:t>
            </w:r>
            <w:r w:rsidR="00574CB2" w:rsidRPr="00F53B17">
              <w:rPr>
                <w:rFonts w:ascii="Times New Roman" w:hAnsi="Times New Roman" w:cs="B Lotus" w:hint="cs"/>
                <w:sz w:val="20"/>
                <w:szCs w:val="20"/>
                <w:rtl/>
              </w:rPr>
              <w:t>اجتماعی</w:t>
            </w:r>
          </w:p>
        </w:tc>
      </w:tr>
      <w:tr w:rsidR="00574CB2" w:rsidRPr="00F53B17" w:rsidTr="00F53B17">
        <w:trPr>
          <w:jc w:val="center"/>
        </w:trPr>
        <w:tc>
          <w:tcPr>
            <w:tcW w:w="0" w:type="auto"/>
            <w:vAlign w:val="center"/>
          </w:tcPr>
          <w:p w:rsidR="00574CB2"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574CB2" w:rsidRPr="00F53B17">
              <w:rPr>
                <w:rFonts w:cs="B Lotus" w:hint="cs"/>
                <w:sz w:val="20"/>
                <w:szCs w:val="20"/>
                <w:rtl/>
              </w:rPr>
              <w:t>09/0-</w:t>
            </w:r>
          </w:p>
        </w:tc>
        <w:tc>
          <w:tcPr>
            <w:tcW w:w="0" w:type="auto"/>
            <w:vAlign w:val="center"/>
          </w:tcPr>
          <w:p w:rsidR="00574CB2"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574CB2" w:rsidRPr="00F53B17">
              <w:rPr>
                <w:rFonts w:cs="B Lotus" w:hint="cs"/>
                <w:sz w:val="20"/>
                <w:szCs w:val="20"/>
                <w:rtl/>
              </w:rPr>
              <w:t>09/0-</w:t>
            </w:r>
          </w:p>
        </w:tc>
        <w:tc>
          <w:tcPr>
            <w:tcW w:w="0" w:type="auto"/>
            <w:vAlign w:val="center"/>
          </w:tcPr>
          <w:p w:rsidR="00574CB2" w:rsidRPr="00F53B17" w:rsidRDefault="00574CB2" w:rsidP="00276E20">
            <w:pPr>
              <w:jc w:val="center"/>
              <w:rPr>
                <w:rFonts w:cs="B Lotus"/>
                <w:sz w:val="20"/>
                <w:szCs w:val="20"/>
              </w:rPr>
            </w:pPr>
            <w:r w:rsidRPr="00F53B17">
              <w:rPr>
                <w:rFonts w:cs="B Lotus" w:hint="cs"/>
                <w:sz w:val="20"/>
                <w:szCs w:val="20"/>
                <w:rtl/>
              </w:rPr>
              <w:t>---</w:t>
            </w:r>
          </w:p>
        </w:tc>
        <w:tc>
          <w:tcPr>
            <w:tcW w:w="0" w:type="auto"/>
            <w:vAlign w:val="center"/>
          </w:tcPr>
          <w:p w:rsidR="00574CB2" w:rsidRPr="00F53B17" w:rsidRDefault="0063060E" w:rsidP="00276E20">
            <w:pPr>
              <w:jc w:val="right"/>
              <w:rPr>
                <w:rFonts w:cs="B Lotus"/>
                <w:sz w:val="20"/>
                <w:szCs w:val="20"/>
              </w:rPr>
            </w:pPr>
            <w:r w:rsidRPr="00F53B17">
              <w:rPr>
                <w:rFonts w:cs="B Lotus" w:hint="cs"/>
                <w:sz w:val="20"/>
                <w:szCs w:val="20"/>
                <w:rtl/>
                <w:lang w:bidi="fa-IR"/>
              </w:rPr>
              <w:t>هم</w:t>
            </w:r>
            <w:r w:rsidRPr="00F53B17">
              <w:rPr>
                <w:rFonts w:cs="B Lotus"/>
                <w:sz w:val="20"/>
                <w:szCs w:val="20"/>
                <w:rtl/>
                <w:lang w:bidi="fa-IR"/>
              </w:rPr>
              <w:softHyphen/>
            </w:r>
            <w:r w:rsidRPr="00F53B17">
              <w:rPr>
                <w:rFonts w:cs="B Lotus" w:hint="cs"/>
                <w:sz w:val="20"/>
                <w:szCs w:val="20"/>
                <w:rtl/>
                <w:lang w:bidi="fa-IR"/>
              </w:rPr>
              <w:t xml:space="preserve">نوایی </w:t>
            </w:r>
            <w:r w:rsidR="00574CB2" w:rsidRPr="00F53B17">
              <w:rPr>
                <w:rFonts w:cs="B Lotus" w:hint="cs"/>
                <w:sz w:val="20"/>
                <w:szCs w:val="20"/>
                <w:rtl/>
              </w:rPr>
              <w:t>با هنجارهای</w:t>
            </w:r>
            <w:r w:rsidR="009E3973" w:rsidRPr="00F53B17">
              <w:rPr>
                <w:rFonts w:cs="B Lotus" w:hint="cs"/>
                <w:sz w:val="20"/>
                <w:szCs w:val="20"/>
                <w:rtl/>
              </w:rPr>
              <w:t>‌</w:t>
            </w:r>
            <w:r w:rsidR="00574CB2" w:rsidRPr="00F53B17">
              <w:rPr>
                <w:rFonts w:cs="B Lotus" w:hint="cs"/>
                <w:sz w:val="20"/>
                <w:szCs w:val="20"/>
                <w:rtl/>
              </w:rPr>
              <w:t>زنانه</w:t>
            </w:r>
            <w:r w:rsidR="00574CB2" w:rsidRPr="00F53B17">
              <w:rPr>
                <w:rFonts w:ascii="Times New Roman" w:hAnsi="Times New Roman" w:cs="Times New Roman" w:hint="cs"/>
                <w:sz w:val="20"/>
                <w:szCs w:val="20"/>
                <w:rtl/>
              </w:rPr>
              <w:t>←</w:t>
            </w:r>
            <w:r w:rsidR="00574CB2" w:rsidRPr="00F53B17">
              <w:rPr>
                <w:rFonts w:cs="B Lotus" w:hint="cs"/>
                <w:sz w:val="20"/>
                <w:szCs w:val="20"/>
                <w:rtl/>
              </w:rPr>
              <w:t>سلامت محیط</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18/0</w:t>
            </w:r>
          </w:p>
        </w:tc>
        <w:tc>
          <w:tcPr>
            <w:tcW w:w="0" w:type="auto"/>
            <w:vAlign w:val="center"/>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18/0</w:t>
            </w:r>
          </w:p>
        </w:tc>
        <w:tc>
          <w:tcPr>
            <w:tcW w:w="0" w:type="auto"/>
            <w:vAlign w:val="center"/>
          </w:tcPr>
          <w:p w:rsidR="00CB725A" w:rsidRPr="00F53B17" w:rsidRDefault="00CB725A" w:rsidP="00276E20">
            <w:pPr>
              <w:jc w:val="right"/>
              <w:rPr>
                <w:rFonts w:cs="B Lotus"/>
                <w:sz w:val="20"/>
                <w:szCs w:val="20"/>
                <w:rtl/>
              </w:rPr>
            </w:pPr>
            <w:r w:rsidRPr="00F53B17">
              <w:rPr>
                <w:rFonts w:cs="B Lotus" w:hint="cs"/>
                <w:sz w:val="20"/>
                <w:szCs w:val="20"/>
                <w:rtl/>
              </w:rPr>
              <w:t>ادراک تبعیض‌های</w:t>
            </w:r>
            <w:r w:rsidR="009E3973" w:rsidRPr="00F53B17">
              <w:rPr>
                <w:rFonts w:cs="B Lotus" w:hint="cs"/>
                <w:sz w:val="20"/>
                <w:szCs w:val="20"/>
                <w:rtl/>
              </w:rPr>
              <w:t>‌</w:t>
            </w:r>
            <w:r w:rsidRPr="00F53B17">
              <w:rPr>
                <w:rFonts w:cs="B Lotus" w:hint="cs"/>
                <w:sz w:val="20"/>
                <w:szCs w:val="20"/>
                <w:rtl/>
              </w:rPr>
              <w:t>جنسیتی</w:t>
            </w:r>
            <w:r w:rsidRPr="00F53B17">
              <w:rPr>
                <w:rFonts w:ascii="Times New Roman" w:hAnsi="Times New Roman" w:cs="Times New Roman" w:hint="cs"/>
                <w:sz w:val="20"/>
                <w:szCs w:val="20"/>
                <w:rtl/>
              </w:rPr>
              <w:t>←</w:t>
            </w:r>
            <w:r w:rsidRPr="00F53B17">
              <w:rPr>
                <w:rFonts w:ascii="Times New Roman" w:hAnsi="Times New Roman" w:cs="B Lotus" w:hint="cs"/>
                <w:sz w:val="20"/>
                <w:szCs w:val="20"/>
                <w:rtl/>
              </w:rPr>
              <w:t>ادراک</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بیرونی از خود</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20/0</w:t>
            </w:r>
          </w:p>
        </w:tc>
        <w:tc>
          <w:tcPr>
            <w:tcW w:w="0" w:type="auto"/>
            <w:vAlign w:val="center"/>
          </w:tcPr>
          <w:p w:rsidR="00CB725A" w:rsidRPr="00F53B17" w:rsidRDefault="00CB725A" w:rsidP="00276E20">
            <w:pPr>
              <w:jc w:val="center"/>
              <w:rPr>
                <w:rFonts w:cs="B Lotus"/>
                <w:sz w:val="20"/>
                <w:szCs w:val="20"/>
                <w:rtl/>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Pr>
            </w:pPr>
            <w:r w:rsidRPr="00F53B17">
              <w:rPr>
                <w:rFonts w:cs="B Lotus" w:hint="cs"/>
                <w:sz w:val="20"/>
                <w:szCs w:val="20"/>
                <w:vertAlign w:val="superscript"/>
                <w:rtl/>
                <w:lang w:bidi="fa-IR"/>
              </w:rPr>
              <w:t>**</w:t>
            </w:r>
            <w:r w:rsidRPr="00F53B17">
              <w:rPr>
                <w:rFonts w:cs="B Lotus" w:hint="cs"/>
                <w:sz w:val="20"/>
                <w:szCs w:val="20"/>
                <w:rtl/>
              </w:rPr>
              <w:t>20/0</w:t>
            </w:r>
          </w:p>
        </w:tc>
        <w:tc>
          <w:tcPr>
            <w:tcW w:w="0" w:type="auto"/>
            <w:vAlign w:val="center"/>
          </w:tcPr>
          <w:p w:rsidR="00CB725A" w:rsidRPr="00F53B17" w:rsidRDefault="00CB725A" w:rsidP="00276E20">
            <w:pPr>
              <w:jc w:val="right"/>
              <w:rPr>
                <w:rFonts w:cs="B Lotus"/>
                <w:sz w:val="20"/>
                <w:szCs w:val="20"/>
                <w:rtl/>
              </w:rPr>
            </w:pPr>
            <w:r w:rsidRPr="00F53B17">
              <w:rPr>
                <w:rFonts w:cs="B Lotus" w:hint="cs"/>
                <w:sz w:val="20"/>
                <w:szCs w:val="20"/>
                <w:rtl/>
              </w:rPr>
              <w:t>ادراک تبعیض‌های</w:t>
            </w:r>
            <w:r w:rsidR="009E3973" w:rsidRPr="00F53B17">
              <w:rPr>
                <w:rFonts w:cs="B Lotus" w:hint="cs"/>
                <w:sz w:val="20"/>
                <w:szCs w:val="20"/>
                <w:rtl/>
              </w:rPr>
              <w:t>‌</w:t>
            </w:r>
            <w:r w:rsidRPr="00F53B17">
              <w:rPr>
                <w:rFonts w:cs="B Lotus" w:hint="cs"/>
                <w:sz w:val="20"/>
                <w:szCs w:val="20"/>
                <w:rtl/>
              </w:rPr>
              <w:t>جنسیتی</w:t>
            </w:r>
            <w:r w:rsidRPr="00F53B17">
              <w:rPr>
                <w:rFonts w:ascii="Times New Roman" w:hAnsi="Times New Roman" w:cs="Times New Roman" w:hint="cs"/>
                <w:sz w:val="20"/>
                <w:szCs w:val="20"/>
                <w:rtl/>
              </w:rPr>
              <w:t>←</w:t>
            </w:r>
            <w:r w:rsidRPr="00F53B17">
              <w:rPr>
                <w:rFonts w:cs="B Lotus" w:hint="cs"/>
                <w:sz w:val="20"/>
                <w:szCs w:val="20"/>
                <w:rtl/>
              </w:rPr>
              <w:t>خویشتن</w:t>
            </w:r>
            <w:r w:rsidR="009E3973" w:rsidRPr="00F53B17">
              <w:rPr>
                <w:rFonts w:cs="B Lotus" w:hint="cs"/>
                <w:sz w:val="20"/>
                <w:szCs w:val="20"/>
                <w:rtl/>
              </w:rPr>
              <w:t>‌</w:t>
            </w:r>
            <w:r w:rsidRPr="00F53B17">
              <w:rPr>
                <w:rFonts w:cs="B Lotus" w:hint="cs"/>
                <w:sz w:val="20"/>
                <w:szCs w:val="20"/>
                <w:rtl/>
              </w:rPr>
              <w:t>تقسیم‌شده</w:t>
            </w:r>
          </w:p>
        </w:tc>
      </w:tr>
      <w:tr w:rsidR="00914F3A" w:rsidRPr="00F53B17" w:rsidTr="00F53B17">
        <w:trPr>
          <w:jc w:val="center"/>
        </w:trPr>
        <w:tc>
          <w:tcPr>
            <w:tcW w:w="0" w:type="auto"/>
            <w:vAlign w:val="center"/>
          </w:tcPr>
          <w:p w:rsidR="00914F3A"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1C6F27" w:rsidRPr="00F53B17">
              <w:rPr>
                <w:rFonts w:cs="B Lotus" w:hint="cs"/>
                <w:sz w:val="20"/>
                <w:szCs w:val="20"/>
                <w:rtl/>
              </w:rPr>
              <w:t>11/0-</w:t>
            </w:r>
          </w:p>
        </w:tc>
        <w:tc>
          <w:tcPr>
            <w:tcW w:w="0" w:type="auto"/>
            <w:vAlign w:val="center"/>
          </w:tcPr>
          <w:p w:rsidR="00914F3A" w:rsidRPr="00F53B17" w:rsidRDefault="000329BE" w:rsidP="00276E20">
            <w:pPr>
              <w:bidi/>
              <w:jc w:val="center"/>
              <w:rPr>
                <w:rFonts w:cs="B Lotus"/>
                <w:sz w:val="20"/>
                <w:szCs w:val="20"/>
                <w:rtl/>
              </w:rPr>
            </w:pPr>
            <w:r w:rsidRPr="00F53B17">
              <w:rPr>
                <w:rFonts w:cs="B Lotus" w:hint="cs"/>
                <w:sz w:val="20"/>
                <w:szCs w:val="20"/>
                <w:vertAlign w:val="superscript"/>
                <w:rtl/>
                <w:lang w:bidi="fa-IR"/>
              </w:rPr>
              <w:t>*</w:t>
            </w:r>
            <w:r w:rsidR="001C6F27" w:rsidRPr="00F53B17">
              <w:rPr>
                <w:rFonts w:cs="B Lotus" w:hint="cs"/>
                <w:sz w:val="20"/>
                <w:szCs w:val="20"/>
                <w:rtl/>
              </w:rPr>
              <w:t>11/0-</w:t>
            </w:r>
          </w:p>
        </w:tc>
        <w:tc>
          <w:tcPr>
            <w:tcW w:w="0" w:type="auto"/>
            <w:vAlign w:val="center"/>
          </w:tcPr>
          <w:p w:rsidR="00914F3A" w:rsidRPr="00F53B17" w:rsidRDefault="001C6F27" w:rsidP="00276E20">
            <w:pPr>
              <w:jc w:val="center"/>
              <w:rPr>
                <w:rFonts w:cs="B Lotus"/>
                <w:sz w:val="20"/>
                <w:szCs w:val="20"/>
              </w:rPr>
            </w:pPr>
            <w:r w:rsidRPr="00F53B17">
              <w:rPr>
                <w:rFonts w:cs="B Lotus" w:hint="cs"/>
                <w:sz w:val="20"/>
                <w:szCs w:val="20"/>
                <w:rtl/>
              </w:rPr>
              <w:t>---</w:t>
            </w:r>
          </w:p>
        </w:tc>
        <w:tc>
          <w:tcPr>
            <w:tcW w:w="0" w:type="auto"/>
            <w:vAlign w:val="center"/>
          </w:tcPr>
          <w:p w:rsidR="00914F3A" w:rsidRPr="00F53B17" w:rsidRDefault="001C6F27" w:rsidP="00276E20">
            <w:pPr>
              <w:jc w:val="right"/>
              <w:rPr>
                <w:rFonts w:cs="B Lotus"/>
                <w:sz w:val="20"/>
                <w:szCs w:val="20"/>
                <w:rtl/>
              </w:rPr>
            </w:pPr>
            <w:r w:rsidRPr="00F53B17">
              <w:rPr>
                <w:rFonts w:cs="B Lotus" w:hint="cs"/>
                <w:sz w:val="20"/>
                <w:szCs w:val="20"/>
                <w:rtl/>
              </w:rPr>
              <w:t>ادراک تبعیض‌های جنسیتی</w:t>
            </w:r>
            <w:r w:rsidR="00914F3A"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جسمانی</w:t>
            </w:r>
          </w:p>
        </w:tc>
      </w:tr>
      <w:tr w:rsidR="00914F3A" w:rsidRPr="00F53B17" w:rsidTr="00F53B17">
        <w:trPr>
          <w:jc w:val="center"/>
        </w:trPr>
        <w:tc>
          <w:tcPr>
            <w:tcW w:w="0" w:type="auto"/>
            <w:vAlign w:val="center"/>
          </w:tcPr>
          <w:p w:rsidR="00914F3A"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1C6F27" w:rsidRPr="00F53B17">
              <w:rPr>
                <w:rFonts w:cs="B Lotus" w:hint="cs"/>
                <w:sz w:val="20"/>
                <w:szCs w:val="20"/>
                <w:rtl/>
              </w:rPr>
              <w:t>09/0-</w:t>
            </w:r>
          </w:p>
        </w:tc>
        <w:tc>
          <w:tcPr>
            <w:tcW w:w="0" w:type="auto"/>
            <w:vAlign w:val="center"/>
          </w:tcPr>
          <w:p w:rsidR="00914F3A"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1C6F27" w:rsidRPr="00F53B17">
              <w:rPr>
                <w:rFonts w:cs="B Lotus" w:hint="cs"/>
                <w:sz w:val="20"/>
                <w:szCs w:val="20"/>
                <w:rtl/>
              </w:rPr>
              <w:t>09/0-</w:t>
            </w:r>
          </w:p>
        </w:tc>
        <w:tc>
          <w:tcPr>
            <w:tcW w:w="0" w:type="auto"/>
            <w:vAlign w:val="center"/>
          </w:tcPr>
          <w:p w:rsidR="00914F3A" w:rsidRPr="00F53B17" w:rsidRDefault="001C6F27" w:rsidP="00276E20">
            <w:pPr>
              <w:jc w:val="center"/>
              <w:rPr>
                <w:rFonts w:cs="B Lotus"/>
                <w:sz w:val="20"/>
                <w:szCs w:val="20"/>
              </w:rPr>
            </w:pPr>
            <w:r w:rsidRPr="00F53B17">
              <w:rPr>
                <w:rFonts w:cs="B Lotus" w:hint="cs"/>
                <w:sz w:val="20"/>
                <w:szCs w:val="20"/>
                <w:rtl/>
              </w:rPr>
              <w:t>---</w:t>
            </w:r>
          </w:p>
        </w:tc>
        <w:tc>
          <w:tcPr>
            <w:tcW w:w="0" w:type="auto"/>
            <w:vAlign w:val="center"/>
          </w:tcPr>
          <w:p w:rsidR="00914F3A" w:rsidRPr="00F53B17" w:rsidRDefault="001C6F27" w:rsidP="00276E20">
            <w:pPr>
              <w:jc w:val="right"/>
              <w:rPr>
                <w:rFonts w:cs="B Lotus"/>
                <w:sz w:val="20"/>
                <w:szCs w:val="20"/>
              </w:rPr>
            </w:pPr>
            <w:r w:rsidRPr="00F53B17">
              <w:rPr>
                <w:rFonts w:cs="B Lotus" w:hint="cs"/>
                <w:sz w:val="20"/>
                <w:szCs w:val="20"/>
                <w:rtl/>
              </w:rPr>
              <w:t>ادراک تبعیض‌های</w:t>
            </w:r>
            <w:r w:rsidR="009E3973" w:rsidRPr="00F53B17">
              <w:rPr>
                <w:rFonts w:cs="B Lotus" w:hint="cs"/>
                <w:sz w:val="20"/>
                <w:szCs w:val="20"/>
                <w:rtl/>
              </w:rPr>
              <w:t>‌</w:t>
            </w:r>
            <w:r w:rsidRPr="00F53B17">
              <w:rPr>
                <w:rFonts w:cs="B Lotus" w:hint="cs"/>
                <w:sz w:val="20"/>
                <w:szCs w:val="20"/>
                <w:rtl/>
              </w:rPr>
              <w:t>جنسیتی</w:t>
            </w:r>
            <w:r w:rsidR="00914F3A"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روانی</w:t>
            </w:r>
          </w:p>
        </w:tc>
      </w:tr>
      <w:tr w:rsidR="00914F3A" w:rsidRPr="00F53B17" w:rsidTr="00F53B17">
        <w:trPr>
          <w:trHeight w:val="234"/>
          <w:jc w:val="center"/>
        </w:trPr>
        <w:tc>
          <w:tcPr>
            <w:tcW w:w="0" w:type="auto"/>
            <w:vAlign w:val="center"/>
          </w:tcPr>
          <w:p w:rsidR="00914F3A" w:rsidRPr="00F53B17" w:rsidRDefault="001D4211" w:rsidP="00276E20">
            <w:pPr>
              <w:bidi/>
              <w:jc w:val="center"/>
              <w:rPr>
                <w:rFonts w:cs="B Lotus"/>
                <w:sz w:val="20"/>
                <w:szCs w:val="20"/>
              </w:rPr>
            </w:pPr>
            <w:r w:rsidRPr="00F53B17">
              <w:rPr>
                <w:rFonts w:cs="B Lotus" w:hint="cs"/>
                <w:sz w:val="20"/>
                <w:szCs w:val="20"/>
                <w:vertAlign w:val="superscript"/>
                <w:rtl/>
                <w:lang w:bidi="fa-IR"/>
              </w:rPr>
              <w:t>**</w:t>
            </w:r>
            <w:r w:rsidR="00CA250D" w:rsidRPr="00F53B17">
              <w:rPr>
                <w:rFonts w:cs="B Lotus" w:hint="cs"/>
                <w:sz w:val="20"/>
                <w:szCs w:val="20"/>
                <w:rtl/>
              </w:rPr>
              <w:t>21/0-</w:t>
            </w:r>
          </w:p>
        </w:tc>
        <w:tc>
          <w:tcPr>
            <w:tcW w:w="0" w:type="auto"/>
            <w:vAlign w:val="center"/>
          </w:tcPr>
          <w:p w:rsidR="00914F3A" w:rsidRPr="00F53B17" w:rsidRDefault="00B73ED1" w:rsidP="00276E20">
            <w:pPr>
              <w:bidi/>
              <w:jc w:val="center"/>
              <w:rPr>
                <w:rFonts w:cs="B Lotus"/>
                <w:sz w:val="20"/>
                <w:szCs w:val="20"/>
              </w:rPr>
            </w:pPr>
            <w:r w:rsidRPr="00F53B17">
              <w:rPr>
                <w:rFonts w:cs="B Lotus" w:hint="cs"/>
                <w:sz w:val="20"/>
                <w:szCs w:val="20"/>
                <w:vertAlign w:val="superscript"/>
                <w:rtl/>
                <w:lang w:bidi="fa-IR"/>
              </w:rPr>
              <w:t>*</w:t>
            </w:r>
            <w:r w:rsidR="00CA250D" w:rsidRPr="00F53B17">
              <w:rPr>
                <w:rFonts w:cs="B Lotus" w:hint="cs"/>
                <w:sz w:val="20"/>
                <w:szCs w:val="20"/>
                <w:rtl/>
              </w:rPr>
              <w:t>09/0-</w:t>
            </w:r>
          </w:p>
        </w:tc>
        <w:tc>
          <w:tcPr>
            <w:tcW w:w="0" w:type="auto"/>
            <w:vAlign w:val="center"/>
          </w:tcPr>
          <w:p w:rsidR="00914F3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001C6F27" w:rsidRPr="00F53B17">
              <w:rPr>
                <w:rFonts w:cs="B Lotus" w:hint="cs"/>
                <w:sz w:val="20"/>
                <w:szCs w:val="20"/>
                <w:rtl/>
              </w:rPr>
              <w:t>12/0-</w:t>
            </w:r>
          </w:p>
        </w:tc>
        <w:tc>
          <w:tcPr>
            <w:tcW w:w="0" w:type="auto"/>
            <w:vAlign w:val="center"/>
          </w:tcPr>
          <w:p w:rsidR="00914F3A" w:rsidRPr="00F53B17" w:rsidRDefault="001C6F27" w:rsidP="00276E20">
            <w:pPr>
              <w:jc w:val="right"/>
              <w:rPr>
                <w:rFonts w:cs="B Lotus"/>
                <w:sz w:val="20"/>
                <w:szCs w:val="20"/>
                <w:rtl/>
              </w:rPr>
            </w:pPr>
            <w:r w:rsidRPr="00F53B17">
              <w:rPr>
                <w:rFonts w:cs="B Lotus" w:hint="cs"/>
                <w:sz w:val="20"/>
                <w:szCs w:val="20"/>
                <w:rtl/>
              </w:rPr>
              <w:t>ادراک تبعیض‌های</w:t>
            </w:r>
            <w:r w:rsidR="009E3973" w:rsidRPr="00F53B17">
              <w:rPr>
                <w:rFonts w:cs="B Lotus" w:hint="cs"/>
                <w:sz w:val="20"/>
                <w:szCs w:val="20"/>
                <w:rtl/>
              </w:rPr>
              <w:t>‌</w:t>
            </w:r>
            <w:r w:rsidRPr="00F53B17">
              <w:rPr>
                <w:rFonts w:cs="B Lotus" w:hint="cs"/>
                <w:sz w:val="20"/>
                <w:szCs w:val="20"/>
                <w:rtl/>
              </w:rPr>
              <w:t>جنسیتی</w:t>
            </w:r>
            <w:r w:rsidR="00914F3A" w:rsidRPr="00F53B17">
              <w:rPr>
                <w:rFonts w:ascii="Times New Roman" w:hAnsi="Times New Roman" w:cs="Times New Roman" w:hint="cs"/>
                <w:sz w:val="20"/>
                <w:szCs w:val="20"/>
                <w:rtl/>
              </w:rPr>
              <w:t>←</w:t>
            </w:r>
            <w:r w:rsidRPr="00F53B17">
              <w:rPr>
                <w:rFonts w:ascii="Times New Roman" w:hAnsi="Times New Roman" w:cs="B Lotus" w:hint="cs"/>
                <w:sz w:val="20"/>
                <w:szCs w:val="20"/>
                <w:rtl/>
              </w:rPr>
              <w:t>سلامت</w:t>
            </w:r>
            <w:r w:rsidR="00183C48" w:rsidRPr="00F53B17">
              <w:rPr>
                <w:rFonts w:ascii="Times New Roman" w:hAnsi="Times New Roman" w:cs="B Lotus" w:hint="cs"/>
                <w:sz w:val="20"/>
                <w:szCs w:val="20"/>
                <w:rtl/>
              </w:rPr>
              <w:t>‌</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اجتماعی</w:t>
            </w:r>
          </w:p>
        </w:tc>
      </w:tr>
      <w:tr w:rsidR="00914F3A" w:rsidRPr="00F53B17" w:rsidTr="00F53B17">
        <w:trPr>
          <w:jc w:val="center"/>
        </w:trPr>
        <w:tc>
          <w:tcPr>
            <w:tcW w:w="0" w:type="auto"/>
            <w:vAlign w:val="center"/>
          </w:tcPr>
          <w:p w:rsidR="00914F3A"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CA250D" w:rsidRPr="00F53B17">
              <w:rPr>
                <w:rFonts w:cs="B Lotus" w:hint="cs"/>
                <w:sz w:val="20"/>
                <w:szCs w:val="20"/>
                <w:rtl/>
              </w:rPr>
              <w:t>25/0-</w:t>
            </w:r>
          </w:p>
        </w:tc>
        <w:tc>
          <w:tcPr>
            <w:tcW w:w="0" w:type="auto"/>
            <w:vAlign w:val="center"/>
          </w:tcPr>
          <w:p w:rsidR="00914F3A" w:rsidRPr="00F53B17" w:rsidRDefault="000329BE" w:rsidP="00276E20">
            <w:pPr>
              <w:bidi/>
              <w:jc w:val="center"/>
              <w:rPr>
                <w:rFonts w:cs="B Lotus"/>
                <w:sz w:val="20"/>
                <w:szCs w:val="20"/>
              </w:rPr>
            </w:pPr>
            <w:r w:rsidRPr="00F53B17">
              <w:rPr>
                <w:rFonts w:cs="B Lotus" w:hint="cs"/>
                <w:sz w:val="20"/>
                <w:szCs w:val="20"/>
                <w:vertAlign w:val="superscript"/>
                <w:rtl/>
                <w:lang w:bidi="fa-IR"/>
              </w:rPr>
              <w:t>*</w:t>
            </w:r>
            <w:r w:rsidR="00CA250D" w:rsidRPr="00F53B17">
              <w:rPr>
                <w:rFonts w:cs="B Lotus" w:hint="cs"/>
                <w:sz w:val="20"/>
                <w:szCs w:val="20"/>
                <w:rtl/>
              </w:rPr>
              <w:t>08/0-</w:t>
            </w:r>
          </w:p>
        </w:tc>
        <w:tc>
          <w:tcPr>
            <w:tcW w:w="0" w:type="auto"/>
            <w:vAlign w:val="center"/>
          </w:tcPr>
          <w:p w:rsidR="00914F3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00CA250D" w:rsidRPr="00F53B17">
              <w:rPr>
                <w:rFonts w:cs="B Lotus" w:hint="cs"/>
                <w:sz w:val="20"/>
                <w:szCs w:val="20"/>
                <w:rtl/>
              </w:rPr>
              <w:t>17/0-</w:t>
            </w:r>
          </w:p>
        </w:tc>
        <w:tc>
          <w:tcPr>
            <w:tcW w:w="0" w:type="auto"/>
            <w:vAlign w:val="center"/>
          </w:tcPr>
          <w:p w:rsidR="00914F3A" w:rsidRPr="00F53B17" w:rsidRDefault="001C6F27" w:rsidP="00276E20">
            <w:pPr>
              <w:jc w:val="right"/>
              <w:rPr>
                <w:rFonts w:cs="B Lotus"/>
                <w:sz w:val="20"/>
                <w:szCs w:val="20"/>
                <w:rtl/>
              </w:rPr>
            </w:pPr>
            <w:r w:rsidRPr="00F53B17">
              <w:rPr>
                <w:rFonts w:cs="B Lotus" w:hint="cs"/>
                <w:sz w:val="20"/>
                <w:szCs w:val="20"/>
                <w:rtl/>
              </w:rPr>
              <w:t>ادراک تبعیض‌های</w:t>
            </w:r>
            <w:r w:rsidR="009E3973" w:rsidRPr="00F53B17">
              <w:rPr>
                <w:rFonts w:cs="B Lotus" w:hint="cs"/>
                <w:sz w:val="20"/>
                <w:szCs w:val="20"/>
                <w:rtl/>
              </w:rPr>
              <w:t>‌</w:t>
            </w:r>
            <w:r w:rsidRPr="00F53B17">
              <w:rPr>
                <w:rFonts w:cs="B Lotus" w:hint="cs"/>
                <w:sz w:val="20"/>
                <w:szCs w:val="20"/>
                <w:rtl/>
              </w:rPr>
              <w:t>جنسیتی</w:t>
            </w:r>
            <w:r w:rsidR="00914F3A"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محیط</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11/0</w:t>
            </w:r>
          </w:p>
        </w:tc>
        <w:tc>
          <w:tcPr>
            <w:tcW w:w="0" w:type="auto"/>
            <w:vAlign w:val="center"/>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11/0</w:t>
            </w:r>
          </w:p>
        </w:tc>
        <w:tc>
          <w:tcPr>
            <w:tcW w:w="0" w:type="auto"/>
            <w:vAlign w:val="center"/>
          </w:tcPr>
          <w:p w:rsidR="00CB725A" w:rsidRPr="00F53B17" w:rsidRDefault="00CB725A" w:rsidP="00276E20">
            <w:pPr>
              <w:jc w:val="right"/>
              <w:rPr>
                <w:rFonts w:cs="B Lotus"/>
                <w:sz w:val="20"/>
                <w:szCs w:val="20"/>
                <w:rtl/>
              </w:rPr>
            </w:pPr>
            <w:r w:rsidRPr="00F53B17">
              <w:rPr>
                <w:rFonts w:cs="B Lotus" w:hint="cs"/>
                <w:sz w:val="20"/>
                <w:szCs w:val="20"/>
                <w:rtl/>
              </w:rPr>
              <w:t>مراقبت/فداکردن</w:t>
            </w:r>
            <w:r w:rsidR="009E3973" w:rsidRPr="00F53B17">
              <w:rPr>
                <w:rFonts w:cs="B Lotus" w:hint="cs"/>
                <w:sz w:val="20"/>
                <w:szCs w:val="20"/>
                <w:rtl/>
              </w:rPr>
              <w:t>‌</w:t>
            </w:r>
            <w:r w:rsidRPr="00F53B17">
              <w:rPr>
                <w:rFonts w:cs="B Lotus" w:hint="cs"/>
                <w:sz w:val="20"/>
                <w:szCs w:val="20"/>
                <w:rtl/>
              </w:rPr>
              <w:t>خود</w:t>
            </w:r>
            <w:r w:rsidRPr="00F53B17">
              <w:rPr>
                <w:rFonts w:ascii="Times New Roman" w:hAnsi="Times New Roman" w:cs="Times New Roman" w:hint="cs"/>
                <w:sz w:val="20"/>
                <w:szCs w:val="20"/>
                <w:rtl/>
              </w:rPr>
              <w:t>←</w:t>
            </w:r>
            <w:r w:rsidRPr="00F53B17">
              <w:rPr>
                <w:rFonts w:ascii="Times New Roman" w:hAnsi="Times New Roman" w:cs="B Lotus" w:hint="cs"/>
                <w:sz w:val="20"/>
                <w:szCs w:val="20"/>
                <w:rtl/>
              </w:rPr>
              <w:t>سلامت</w:t>
            </w:r>
            <w:r w:rsidR="00183C48" w:rsidRPr="00F53B17">
              <w:rPr>
                <w:rFonts w:ascii="Times New Roman" w:hAnsi="Times New Roman" w:cs="B Lotus" w:hint="cs"/>
                <w:sz w:val="20"/>
                <w:szCs w:val="20"/>
                <w:rtl/>
              </w:rPr>
              <w:t>‌</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 xml:space="preserve">اجتماعی </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34/0-</w:t>
            </w:r>
          </w:p>
        </w:tc>
        <w:tc>
          <w:tcPr>
            <w:tcW w:w="0" w:type="auto"/>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34/0-</w:t>
            </w:r>
          </w:p>
        </w:tc>
        <w:tc>
          <w:tcPr>
            <w:tcW w:w="0" w:type="auto"/>
            <w:vAlign w:val="center"/>
          </w:tcPr>
          <w:p w:rsidR="00CB725A" w:rsidRPr="00F53B17" w:rsidRDefault="00CB725A" w:rsidP="00276E20">
            <w:pPr>
              <w:jc w:val="right"/>
              <w:rPr>
                <w:rFonts w:cs="B Lotus"/>
                <w:sz w:val="20"/>
                <w:szCs w:val="20"/>
                <w:rtl/>
              </w:rPr>
            </w:pPr>
            <w:r w:rsidRPr="00F53B17">
              <w:rPr>
                <w:rFonts w:ascii="Times New Roman" w:hAnsi="Times New Roman" w:cs="B Lotus" w:hint="cs"/>
                <w:sz w:val="20"/>
                <w:szCs w:val="20"/>
                <w:rtl/>
              </w:rPr>
              <w:t>ادراک</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بیرونی</w:t>
            </w:r>
            <w:r w:rsidR="009E3973" w:rsidRPr="00F53B17">
              <w:rPr>
                <w:rFonts w:ascii="Times New Roman" w:hAnsi="Times New Roman" w:cs="B Lotus" w:hint="cs"/>
                <w:sz w:val="20"/>
                <w:szCs w:val="20"/>
                <w:rtl/>
              </w:rPr>
              <w:t xml:space="preserve"> ‌</w:t>
            </w:r>
            <w:r w:rsidRPr="00F53B17">
              <w:rPr>
                <w:rFonts w:ascii="Times New Roman" w:hAnsi="Times New Roman" w:cs="B Lotus" w:hint="cs"/>
                <w:sz w:val="20"/>
                <w:szCs w:val="20"/>
                <w:rtl/>
              </w:rPr>
              <w:t>از</w:t>
            </w:r>
            <w:r w:rsidR="009E3973" w:rsidRPr="00F53B17">
              <w:rPr>
                <w:rFonts w:ascii="Times New Roman" w:hAnsi="Times New Roman" w:cs="B Lotus" w:hint="cs"/>
                <w:sz w:val="20"/>
                <w:szCs w:val="20"/>
                <w:rtl/>
              </w:rPr>
              <w:t xml:space="preserve">‌ </w:t>
            </w:r>
            <w:r w:rsidRPr="00F53B17">
              <w:rPr>
                <w:rFonts w:ascii="Times New Roman" w:hAnsi="Times New Roman" w:cs="B Lotus" w:hint="cs"/>
                <w:sz w:val="20"/>
                <w:szCs w:val="20"/>
                <w:rtl/>
              </w:rPr>
              <w:t>خود</w:t>
            </w:r>
            <w:r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جسمانی</w:t>
            </w:r>
            <w:r w:rsidRPr="00F53B17">
              <w:rPr>
                <w:rFonts w:ascii="Times New Roman" w:hAnsi="Times New Roman" w:cs="B Lotus" w:hint="cs"/>
                <w:sz w:val="20"/>
                <w:szCs w:val="20"/>
                <w:rtl/>
              </w:rPr>
              <w:t xml:space="preserve"> </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23/0-</w:t>
            </w:r>
          </w:p>
        </w:tc>
        <w:tc>
          <w:tcPr>
            <w:tcW w:w="0" w:type="auto"/>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23/0-</w:t>
            </w:r>
          </w:p>
        </w:tc>
        <w:tc>
          <w:tcPr>
            <w:tcW w:w="0" w:type="auto"/>
            <w:vAlign w:val="center"/>
          </w:tcPr>
          <w:p w:rsidR="00CB725A" w:rsidRPr="00F53B17" w:rsidRDefault="00CB725A" w:rsidP="00276E20">
            <w:pPr>
              <w:jc w:val="right"/>
              <w:rPr>
                <w:rFonts w:cs="B Lotus"/>
                <w:sz w:val="20"/>
                <w:szCs w:val="20"/>
                <w:rtl/>
              </w:rPr>
            </w:pPr>
            <w:r w:rsidRPr="00F53B17">
              <w:rPr>
                <w:rFonts w:ascii="Times New Roman" w:hAnsi="Times New Roman" w:cs="B Lotus" w:hint="cs"/>
                <w:sz w:val="20"/>
                <w:szCs w:val="20"/>
                <w:rtl/>
              </w:rPr>
              <w:t>ادراک</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بیرونی از خود</w:t>
            </w:r>
            <w:r w:rsidRPr="00F53B17">
              <w:rPr>
                <w:rFonts w:ascii="Times New Roman" w:hAnsi="Times New Roman" w:cs="Times New Roman" w:hint="cs"/>
                <w:sz w:val="20"/>
                <w:szCs w:val="20"/>
                <w:rtl/>
              </w:rPr>
              <w:t>←</w:t>
            </w:r>
            <w:r w:rsidRPr="00F53B17">
              <w:rPr>
                <w:rFonts w:ascii="Times New Roman" w:hAnsi="Times New Roman" w:cs="B Lotus" w:hint="cs"/>
                <w:sz w:val="20"/>
                <w:szCs w:val="20"/>
                <w:rtl/>
              </w:rPr>
              <w:t>سلامت</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روانی</w:t>
            </w:r>
          </w:p>
        </w:tc>
      </w:tr>
      <w:tr w:rsidR="00CB725A" w:rsidRPr="00F53B17" w:rsidTr="00F53B17">
        <w:trPr>
          <w:jc w:val="center"/>
        </w:trPr>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10/0-</w:t>
            </w:r>
          </w:p>
        </w:tc>
        <w:tc>
          <w:tcPr>
            <w:tcW w:w="0" w:type="auto"/>
          </w:tcPr>
          <w:p w:rsidR="00CB725A" w:rsidRPr="00F53B17" w:rsidRDefault="00CB725A" w:rsidP="00276E20">
            <w:pPr>
              <w:jc w:val="center"/>
              <w:rPr>
                <w:rFonts w:cs="B Lotus"/>
                <w:sz w:val="20"/>
                <w:szCs w:val="20"/>
              </w:rPr>
            </w:pPr>
            <w:r w:rsidRPr="00F53B17">
              <w:rPr>
                <w:rFonts w:cs="B Lotus" w:hint="cs"/>
                <w:sz w:val="20"/>
                <w:szCs w:val="20"/>
                <w:rtl/>
              </w:rPr>
              <w:t>---</w:t>
            </w:r>
          </w:p>
        </w:tc>
        <w:tc>
          <w:tcPr>
            <w:tcW w:w="0" w:type="auto"/>
            <w:vAlign w:val="center"/>
          </w:tcPr>
          <w:p w:rsidR="00CB725A" w:rsidRPr="00F53B17" w:rsidRDefault="00CB725A" w:rsidP="00276E20">
            <w:pPr>
              <w:bidi/>
              <w:jc w:val="center"/>
              <w:rPr>
                <w:rFonts w:cs="B Lotus"/>
                <w:sz w:val="20"/>
                <w:szCs w:val="20"/>
                <w:rtl/>
              </w:rPr>
            </w:pPr>
            <w:r w:rsidRPr="00F53B17">
              <w:rPr>
                <w:rFonts w:cs="B Lotus" w:hint="cs"/>
                <w:sz w:val="20"/>
                <w:szCs w:val="20"/>
                <w:vertAlign w:val="superscript"/>
                <w:rtl/>
                <w:lang w:bidi="fa-IR"/>
              </w:rPr>
              <w:t>*</w:t>
            </w:r>
            <w:r w:rsidRPr="00F53B17">
              <w:rPr>
                <w:rFonts w:cs="B Lotus" w:hint="cs"/>
                <w:sz w:val="20"/>
                <w:szCs w:val="20"/>
                <w:rtl/>
              </w:rPr>
              <w:t>10/0-</w:t>
            </w:r>
          </w:p>
        </w:tc>
        <w:tc>
          <w:tcPr>
            <w:tcW w:w="0" w:type="auto"/>
            <w:vAlign w:val="center"/>
          </w:tcPr>
          <w:p w:rsidR="00CB725A" w:rsidRPr="00F53B17" w:rsidRDefault="00CB725A" w:rsidP="00276E20">
            <w:pPr>
              <w:jc w:val="right"/>
              <w:rPr>
                <w:rFonts w:cs="B Lotus"/>
                <w:sz w:val="20"/>
                <w:szCs w:val="20"/>
                <w:rtl/>
              </w:rPr>
            </w:pPr>
            <w:r w:rsidRPr="00F53B17">
              <w:rPr>
                <w:rFonts w:ascii="Times New Roman" w:hAnsi="Times New Roman" w:cs="B Lotus" w:hint="cs"/>
                <w:sz w:val="20"/>
                <w:szCs w:val="20"/>
                <w:rtl/>
              </w:rPr>
              <w:t>ادراک</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بیرونی از خود</w:t>
            </w:r>
            <w:r w:rsidRPr="00F53B17">
              <w:rPr>
                <w:rFonts w:ascii="Times New Roman" w:hAnsi="Times New Roman" w:cs="Times New Roman" w:hint="cs"/>
                <w:sz w:val="20"/>
                <w:szCs w:val="20"/>
                <w:rtl/>
              </w:rPr>
              <w:t>←</w:t>
            </w:r>
            <w:r w:rsidRPr="00F53B17">
              <w:rPr>
                <w:rFonts w:ascii="Times New Roman" w:hAnsi="Times New Roman" w:cs="B Lotus" w:hint="cs"/>
                <w:sz w:val="20"/>
                <w:szCs w:val="20"/>
                <w:rtl/>
              </w:rPr>
              <w:t>سلامت</w:t>
            </w:r>
            <w:r w:rsidR="000530EA" w:rsidRPr="00F53B17">
              <w:rPr>
                <w:rFonts w:ascii="Times New Roman" w:hAnsi="Times New Roman" w:cs="B Lotus" w:hint="cs"/>
                <w:sz w:val="20"/>
                <w:szCs w:val="20"/>
                <w:rtl/>
              </w:rPr>
              <w:t>‌‌</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اجتماعی</w:t>
            </w:r>
          </w:p>
        </w:tc>
      </w:tr>
      <w:tr w:rsidR="003A6F4C" w:rsidRPr="00F53B17" w:rsidTr="00F53B17">
        <w:trPr>
          <w:jc w:val="center"/>
        </w:trPr>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17/0-</w:t>
            </w:r>
          </w:p>
        </w:tc>
        <w:tc>
          <w:tcPr>
            <w:tcW w:w="0" w:type="auto"/>
          </w:tcPr>
          <w:p w:rsidR="003A6F4C" w:rsidRPr="00F53B17" w:rsidRDefault="003A6F4C" w:rsidP="00276E20">
            <w:pPr>
              <w:jc w:val="center"/>
              <w:rPr>
                <w:rFonts w:cs="B Lotus"/>
                <w:sz w:val="20"/>
                <w:szCs w:val="20"/>
              </w:rPr>
            </w:pPr>
            <w:r w:rsidRPr="00F53B17">
              <w:rPr>
                <w:rFonts w:cs="B Lotus" w:hint="cs"/>
                <w:sz w:val="20"/>
                <w:szCs w:val="20"/>
                <w:rtl/>
              </w:rPr>
              <w:t>---</w:t>
            </w:r>
          </w:p>
        </w:tc>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17/0-</w:t>
            </w:r>
          </w:p>
        </w:tc>
        <w:tc>
          <w:tcPr>
            <w:tcW w:w="0" w:type="auto"/>
            <w:vAlign w:val="center"/>
          </w:tcPr>
          <w:p w:rsidR="003A6F4C" w:rsidRPr="00F53B17" w:rsidRDefault="003A6F4C" w:rsidP="00276E20">
            <w:pPr>
              <w:jc w:val="right"/>
              <w:rPr>
                <w:rFonts w:cs="B Lotus"/>
                <w:sz w:val="20"/>
                <w:szCs w:val="20"/>
                <w:rtl/>
              </w:rPr>
            </w:pPr>
            <w:r w:rsidRPr="00F53B17">
              <w:rPr>
                <w:rFonts w:ascii="Times New Roman" w:hAnsi="Times New Roman" w:cs="B Lotus" w:hint="cs"/>
                <w:sz w:val="20"/>
                <w:szCs w:val="20"/>
                <w:rtl/>
              </w:rPr>
              <w:t>ادراک</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بیرونی</w:t>
            </w:r>
            <w:r w:rsidR="009E3973" w:rsidRPr="00F53B17">
              <w:rPr>
                <w:rFonts w:ascii="Times New Roman" w:hAnsi="Times New Roman" w:cs="B Lotus" w:hint="cs"/>
                <w:sz w:val="20"/>
                <w:szCs w:val="20"/>
                <w:rtl/>
              </w:rPr>
              <w:t xml:space="preserve">‌ </w:t>
            </w:r>
            <w:r w:rsidRPr="00F53B17">
              <w:rPr>
                <w:rFonts w:ascii="Times New Roman" w:hAnsi="Times New Roman" w:cs="B Lotus" w:hint="cs"/>
                <w:sz w:val="20"/>
                <w:szCs w:val="20"/>
                <w:rtl/>
              </w:rPr>
              <w:t>از</w:t>
            </w:r>
            <w:r w:rsidR="009E3973" w:rsidRPr="00F53B17">
              <w:rPr>
                <w:rFonts w:ascii="Times New Roman" w:hAnsi="Times New Roman" w:cs="B Lotus" w:hint="cs"/>
                <w:sz w:val="20"/>
                <w:szCs w:val="20"/>
                <w:rtl/>
              </w:rPr>
              <w:t xml:space="preserve">‌ </w:t>
            </w:r>
            <w:r w:rsidRPr="00F53B17">
              <w:rPr>
                <w:rFonts w:ascii="Times New Roman" w:hAnsi="Times New Roman" w:cs="B Lotus" w:hint="cs"/>
                <w:sz w:val="20"/>
                <w:szCs w:val="20"/>
                <w:rtl/>
              </w:rPr>
              <w:t>خود</w:t>
            </w:r>
            <w:r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محیط</w:t>
            </w:r>
          </w:p>
        </w:tc>
      </w:tr>
      <w:tr w:rsidR="003A6F4C" w:rsidRPr="00F53B17" w:rsidTr="00F53B17">
        <w:trPr>
          <w:jc w:val="center"/>
        </w:trPr>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10/0-</w:t>
            </w:r>
          </w:p>
        </w:tc>
        <w:tc>
          <w:tcPr>
            <w:tcW w:w="0" w:type="auto"/>
          </w:tcPr>
          <w:p w:rsidR="003A6F4C" w:rsidRPr="00F53B17" w:rsidRDefault="003A6F4C" w:rsidP="00276E20">
            <w:pPr>
              <w:jc w:val="center"/>
              <w:rPr>
                <w:rFonts w:cs="B Lotus"/>
                <w:sz w:val="20"/>
                <w:szCs w:val="20"/>
              </w:rPr>
            </w:pPr>
            <w:r w:rsidRPr="00F53B17">
              <w:rPr>
                <w:rFonts w:cs="B Lotus" w:hint="cs"/>
                <w:sz w:val="20"/>
                <w:szCs w:val="20"/>
                <w:rtl/>
              </w:rPr>
              <w:t>---</w:t>
            </w:r>
          </w:p>
        </w:tc>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10/0-</w:t>
            </w:r>
          </w:p>
        </w:tc>
        <w:tc>
          <w:tcPr>
            <w:tcW w:w="0" w:type="auto"/>
            <w:vAlign w:val="center"/>
          </w:tcPr>
          <w:p w:rsidR="003A6F4C" w:rsidRPr="00F53B17" w:rsidRDefault="003A6F4C" w:rsidP="00276E20">
            <w:pPr>
              <w:jc w:val="right"/>
              <w:rPr>
                <w:rFonts w:ascii="Times New Roman" w:hAnsi="Times New Roman" w:cs="B Lotus"/>
                <w:sz w:val="20"/>
                <w:szCs w:val="20"/>
                <w:rtl/>
              </w:rPr>
            </w:pPr>
            <w:r w:rsidRPr="00F53B17">
              <w:rPr>
                <w:rFonts w:cs="B Lotus" w:hint="cs"/>
                <w:sz w:val="20"/>
                <w:szCs w:val="20"/>
                <w:rtl/>
              </w:rPr>
              <w:t>ساکت‌کردن خود</w:t>
            </w:r>
            <w:r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روانی</w:t>
            </w:r>
          </w:p>
        </w:tc>
      </w:tr>
      <w:tr w:rsidR="003A6F4C" w:rsidRPr="00F53B17" w:rsidTr="00F53B17">
        <w:trPr>
          <w:jc w:val="center"/>
        </w:trPr>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22/0-</w:t>
            </w:r>
          </w:p>
        </w:tc>
        <w:tc>
          <w:tcPr>
            <w:tcW w:w="0" w:type="auto"/>
            <w:vAlign w:val="center"/>
          </w:tcPr>
          <w:p w:rsidR="003A6F4C" w:rsidRPr="00F53B17" w:rsidRDefault="003A6F4C" w:rsidP="00276E20">
            <w:pPr>
              <w:jc w:val="center"/>
              <w:rPr>
                <w:rFonts w:cs="B Lotus"/>
                <w:sz w:val="20"/>
                <w:szCs w:val="20"/>
              </w:rPr>
            </w:pPr>
            <w:r w:rsidRPr="00F53B17">
              <w:rPr>
                <w:rFonts w:cs="B Lotus" w:hint="cs"/>
                <w:sz w:val="20"/>
                <w:szCs w:val="20"/>
                <w:rtl/>
              </w:rPr>
              <w:t>---</w:t>
            </w:r>
          </w:p>
        </w:tc>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22/0-</w:t>
            </w:r>
          </w:p>
        </w:tc>
        <w:tc>
          <w:tcPr>
            <w:tcW w:w="0" w:type="auto"/>
            <w:vAlign w:val="center"/>
          </w:tcPr>
          <w:p w:rsidR="003A6F4C" w:rsidRPr="00F53B17" w:rsidRDefault="003A6F4C" w:rsidP="00276E20">
            <w:pPr>
              <w:jc w:val="right"/>
              <w:rPr>
                <w:rFonts w:cs="B Lotus"/>
                <w:sz w:val="20"/>
                <w:szCs w:val="20"/>
                <w:rtl/>
              </w:rPr>
            </w:pPr>
            <w:r w:rsidRPr="00F53B17">
              <w:rPr>
                <w:rFonts w:cs="B Lotus" w:hint="cs"/>
                <w:sz w:val="20"/>
                <w:szCs w:val="20"/>
                <w:rtl/>
              </w:rPr>
              <w:t>خویشتن</w:t>
            </w:r>
            <w:r w:rsidR="009E3973" w:rsidRPr="00F53B17">
              <w:rPr>
                <w:rFonts w:cs="B Lotus" w:hint="cs"/>
                <w:sz w:val="20"/>
                <w:szCs w:val="20"/>
                <w:rtl/>
              </w:rPr>
              <w:t>‌</w:t>
            </w:r>
            <w:r w:rsidRPr="00F53B17">
              <w:rPr>
                <w:rFonts w:cs="B Lotus" w:hint="cs"/>
                <w:sz w:val="20"/>
                <w:szCs w:val="20"/>
                <w:rtl/>
              </w:rPr>
              <w:t>تقسیم‌شده</w:t>
            </w:r>
            <w:r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جسمانی</w:t>
            </w:r>
            <w:r w:rsidRPr="00F53B17">
              <w:rPr>
                <w:rFonts w:ascii="Times New Roman" w:hAnsi="Times New Roman" w:cs="B Lotus" w:hint="cs"/>
                <w:sz w:val="20"/>
                <w:szCs w:val="20"/>
                <w:rtl/>
              </w:rPr>
              <w:t xml:space="preserve"> </w:t>
            </w:r>
          </w:p>
        </w:tc>
      </w:tr>
      <w:tr w:rsidR="003A6F4C" w:rsidRPr="00F53B17" w:rsidTr="00F53B17">
        <w:trPr>
          <w:jc w:val="center"/>
        </w:trPr>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22/0-</w:t>
            </w:r>
          </w:p>
        </w:tc>
        <w:tc>
          <w:tcPr>
            <w:tcW w:w="0" w:type="auto"/>
            <w:vAlign w:val="center"/>
          </w:tcPr>
          <w:p w:rsidR="003A6F4C" w:rsidRPr="00F53B17" w:rsidRDefault="003A6F4C" w:rsidP="00276E20">
            <w:pPr>
              <w:jc w:val="center"/>
              <w:rPr>
                <w:rFonts w:cs="B Lotus"/>
                <w:sz w:val="20"/>
                <w:szCs w:val="20"/>
              </w:rPr>
            </w:pPr>
            <w:r w:rsidRPr="00F53B17">
              <w:rPr>
                <w:rFonts w:cs="B Lotus" w:hint="cs"/>
                <w:sz w:val="20"/>
                <w:szCs w:val="20"/>
                <w:rtl/>
              </w:rPr>
              <w:t>---</w:t>
            </w:r>
          </w:p>
        </w:tc>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22/0-</w:t>
            </w:r>
          </w:p>
        </w:tc>
        <w:tc>
          <w:tcPr>
            <w:tcW w:w="0" w:type="auto"/>
            <w:vAlign w:val="center"/>
          </w:tcPr>
          <w:p w:rsidR="003A6F4C" w:rsidRPr="00F53B17" w:rsidRDefault="003A6F4C" w:rsidP="00276E20">
            <w:pPr>
              <w:jc w:val="right"/>
              <w:rPr>
                <w:rFonts w:cs="B Lotus"/>
                <w:sz w:val="20"/>
                <w:szCs w:val="20"/>
                <w:rtl/>
              </w:rPr>
            </w:pPr>
            <w:r w:rsidRPr="00F53B17">
              <w:rPr>
                <w:rFonts w:cs="B Lotus" w:hint="cs"/>
                <w:sz w:val="20"/>
                <w:szCs w:val="20"/>
                <w:rtl/>
              </w:rPr>
              <w:t>خویشتن</w:t>
            </w:r>
            <w:r w:rsidR="009E3973" w:rsidRPr="00F53B17">
              <w:rPr>
                <w:rFonts w:cs="B Lotus" w:hint="cs"/>
                <w:sz w:val="20"/>
                <w:szCs w:val="20"/>
                <w:rtl/>
              </w:rPr>
              <w:t>‌</w:t>
            </w:r>
            <w:r w:rsidRPr="00F53B17">
              <w:rPr>
                <w:rFonts w:cs="B Lotus" w:hint="cs"/>
                <w:sz w:val="20"/>
                <w:szCs w:val="20"/>
                <w:rtl/>
              </w:rPr>
              <w:t>تقسیم‌شده</w:t>
            </w:r>
            <w:r w:rsidRPr="00F53B17">
              <w:rPr>
                <w:rFonts w:ascii="Times New Roman" w:hAnsi="Times New Roman" w:cs="Times New Roman" w:hint="cs"/>
                <w:sz w:val="20"/>
                <w:szCs w:val="20"/>
                <w:rtl/>
              </w:rPr>
              <w:t>←</w:t>
            </w:r>
            <w:r w:rsidRPr="00F53B17">
              <w:rPr>
                <w:rFonts w:ascii="Times New Roman" w:hAnsi="Times New Roman" w:cs="B Lotus" w:hint="cs"/>
                <w:sz w:val="20"/>
                <w:szCs w:val="20"/>
                <w:rtl/>
              </w:rPr>
              <w:t>سلامت</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روانی</w:t>
            </w:r>
          </w:p>
        </w:tc>
      </w:tr>
      <w:tr w:rsidR="003A6F4C" w:rsidRPr="00F53B17" w:rsidTr="00F53B17">
        <w:trPr>
          <w:jc w:val="center"/>
        </w:trPr>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36/0-</w:t>
            </w:r>
          </w:p>
        </w:tc>
        <w:tc>
          <w:tcPr>
            <w:tcW w:w="0" w:type="auto"/>
            <w:vAlign w:val="center"/>
          </w:tcPr>
          <w:p w:rsidR="003A6F4C" w:rsidRPr="00F53B17" w:rsidRDefault="003A6F4C" w:rsidP="00276E20">
            <w:pPr>
              <w:jc w:val="center"/>
              <w:rPr>
                <w:rFonts w:cs="B Lotus"/>
                <w:sz w:val="20"/>
                <w:szCs w:val="20"/>
              </w:rPr>
            </w:pPr>
            <w:r w:rsidRPr="00F53B17">
              <w:rPr>
                <w:rFonts w:cs="B Lotus" w:hint="cs"/>
                <w:sz w:val="20"/>
                <w:szCs w:val="20"/>
                <w:rtl/>
              </w:rPr>
              <w:t>---</w:t>
            </w:r>
          </w:p>
        </w:tc>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36/0-</w:t>
            </w:r>
          </w:p>
        </w:tc>
        <w:tc>
          <w:tcPr>
            <w:tcW w:w="0" w:type="auto"/>
            <w:vAlign w:val="center"/>
          </w:tcPr>
          <w:p w:rsidR="003A6F4C" w:rsidRPr="00F53B17" w:rsidRDefault="003A6F4C" w:rsidP="00276E20">
            <w:pPr>
              <w:jc w:val="right"/>
              <w:rPr>
                <w:rFonts w:cs="B Lotus"/>
                <w:sz w:val="20"/>
                <w:szCs w:val="20"/>
                <w:rtl/>
              </w:rPr>
            </w:pPr>
            <w:r w:rsidRPr="00F53B17">
              <w:rPr>
                <w:rFonts w:cs="B Lotus" w:hint="cs"/>
                <w:sz w:val="20"/>
                <w:szCs w:val="20"/>
                <w:rtl/>
              </w:rPr>
              <w:t>خویشتن</w:t>
            </w:r>
            <w:r w:rsidR="009E3973" w:rsidRPr="00F53B17">
              <w:rPr>
                <w:rFonts w:cs="B Lotus" w:hint="cs"/>
                <w:sz w:val="20"/>
                <w:szCs w:val="20"/>
                <w:rtl/>
              </w:rPr>
              <w:t>‌</w:t>
            </w:r>
            <w:r w:rsidRPr="00F53B17">
              <w:rPr>
                <w:rFonts w:cs="B Lotus" w:hint="cs"/>
                <w:sz w:val="20"/>
                <w:szCs w:val="20"/>
                <w:rtl/>
              </w:rPr>
              <w:t>تقسیم‌شده</w:t>
            </w:r>
            <w:r w:rsidRPr="00F53B17">
              <w:rPr>
                <w:rFonts w:ascii="Times New Roman" w:hAnsi="Times New Roman" w:cs="Times New Roman" w:hint="cs"/>
                <w:sz w:val="20"/>
                <w:szCs w:val="20"/>
                <w:rtl/>
              </w:rPr>
              <w:t>←</w:t>
            </w:r>
            <w:r w:rsidRPr="00F53B17">
              <w:rPr>
                <w:rFonts w:ascii="Times New Roman" w:hAnsi="Times New Roman" w:cs="B Lotus" w:hint="cs"/>
                <w:sz w:val="20"/>
                <w:szCs w:val="20"/>
                <w:rtl/>
              </w:rPr>
              <w:t>سلامت</w:t>
            </w:r>
            <w:r w:rsidR="000530EA" w:rsidRPr="00F53B17">
              <w:rPr>
                <w:rFonts w:ascii="Times New Roman" w:hAnsi="Times New Roman" w:cs="B Lotus" w:hint="cs"/>
                <w:sz w:val="20"/>
                <w:szCs w:val="20"/>
                <w:rtl/>
              </w:rPr>
              <w:t>‌</w:t>
            </w:r>
            <w:r w:rsidR="009E3973" w:rsidRPr="00F53B17">
              <w:rPr>
                <w:rFonts w:ascii="Times New Roman" w:hAnsi="Times New Roman" w:cs="B Lotus" w:hint="cs"/>
                <w:sz w:val="20"/>
                <w:szCs w:val="20"/>
                <w:rtl/>
              </w:rPr>
              <w:t>‌</w:t>
            </w:r>
            <w:r w:rsidRPr="00F53B17">
              <w:rPr>
                <w:rFonts w:ascii="Times New Roman" w:hAnsi="Times New Roman" w:cs="B Lotus" w:hint="cs"/>
                <w:sz w:val="20"/>
                <w:szCs w:val="20"/>
                <w:rtl/>
              </w:rPr>
              <w:t>اجتماعی</w:t>
            </w:r>
          </w:p>
        </w:tc>
      </w:tr>
      <w:tr w:rsidR="003A6F4C" w:rsidRPr="00F53B17" w:rsidTr="00F53B17">
        <w:trPr>
          <w:jc w:val="center"/>
        </w:trPr>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27/0-</w:t>
            </w:r>
          </w:p>
        </w:tc>
        <w:tc>
          <w:tcPr>
            <w:tcW w:w="0" w:type="auto"/>
            <w:vAlign w:val="center"/>
          </w:tcPr>
          <w:p w:rsidR="003A6F4C" w:rsidRPr="00F53B17" w:rsidRDefault="003A6F4C" w:rsidP="00276E20">
            <w:pPr>
              <w:jc w:val="center"/>
              <w:rPr>
                <w:rFonts w:cs="B Lotus"/>
                <w:sz w:val="20"/>
                <w:szCs w:val="20"/>
              </w:rPr>
            </w:pPr>
            <w:r w:rsidRPr="00F53B17">
              <w:rPr>
                <w:rFonts w:cs="B Lotus" w:hint="cs"/>
                <w:sz w:val="20"/>
                <w:szCs w:val="20"/>
                <w:rtl/>
              </w:rPr>
              <w:t>---</w:t>
            </w:r>
          </w:p>
        </w:tc>
        <w:tc>
          <w:tcPr>
            <w:tcW w:w="0" w:type="auto"/>
            <w:vAlign w:val="center"/>
          </w:tcPr>
          <w:p w:rsidR="003A6F4C" w:rsidRPr="00F53B17" w:rsidRDefault="003A6F4C" w:rsidP="00276E20">
            <w:pPr>
              <w:bidi/>
              <w:jc w:val="center"/>
              <w:rPr>
                <w:rFonts w:cs="B Lotus"/>
                <w:sz w:val="20"/>
                <w:szCs w:val="20"/>
                <w:rtl/>
              </w:rPr>
            </w:pPr>
            <w:r w:rsidRPr="00F53B17">
              <w:rPr>
                <w:rFonts w:cs="B Lotus" w:hint="cs"/>
                <w:sz w:val="20"/>
                <w:szCs w:val="20"/>
                <w:vertAlign w:val="superscript"/>
                <w:rtl/>
              </w:rPr>
              <w:t>**</w:t>
            </w:r>
            <w:r w:rsidRPr="00F53B17">
              <w:rPr>
                <w:rFonts w:cs="B Lotus" w:hint="cs"/>
                <w:sz w:val="20"/>
                <w:szCs w:val="20"/>
                <w:rtl/>
              </w:rPr>
              <w:t>27/0-</w:t>
            </w:r>
          </w:p>
        </w:tc>
        <w:tc>
          <w:tcPr>
            <w:tcW w:w="0" w:type="auto"/>
            <w:vAlign w:val="center"/>
          </w:tcPr>
          <w:p w:rsidR="003A6F4C" w:rsidRPr="00F53B17" w:rsidRDefault="003A6F4C" w:rsidP="00276E20">
            <w:pPr>
              <w:jc w:val="right"/>
              <w:rPr>
                <w:rFonts w:cs="B Lotus"/>
                <w:sz w:val="20"/>
                <w:szCs w:val="20"/>
                <w:rtl/>
              </w:rPr>
            </w:pPr>
            <w:r w:rsidRPr="00F53B17">
              <w:rPr>
                <w:rFonts w:cs="B Lotus" w:hint="cs"/>
                <w:sz w:val="20"/>
                <w:szCs w:val="20"/>
                <w:rtl/>
              </w:rPr>
              <w:t>خویشتن</w:t>
            </w:r>
            <w:r w:rsidR="009E3973" w:rsidRPr="00F53B17">
              <w:rPr>
                <w:rFonts w:cs="B Lotus" w:hint="cs"/>
                <w:sz w:val="20"/>
                <w:szCs w:val="20"/>
                <w:rtl/>
              </w:rPr>
              <w:t>‌</w:t>
            </w:r>
            <w:r w:rsidRPr="00F53B17">
              <w:rPr>
                <w:rFonts w:cs="B Lotus" w:hint="cs"/>
                <w:sz w:val="20"/>
                <w:szCs w:val="20"/>
                <w:rtl/>
              </w:rPr>
              <w:t>تقسیم‌شده</w:t>
            </w:r>
            <w:r w:rsidRPr="00F53B17">
              <w:rPr>
                <w:rFonts w:ascii="Times New Roman" w:hAnsi="Times New Roman" w:cs="Times New Roman" w:hint="cs"/>
                <w:sz w:val="20"/>
                <w:szCs w:val="20"/>
                <w:rtl/>
              </w:rPr>
              <w:t>←</w:t>
            </w:r>
            <w:r w:rsidRPr="00F53B17">
              <w:rPr>
                <w:rFonts w:cs="B Lotus" w:hint="cs"/>
                <w:sz w:val="20"/>
                <w:szCs w:val="20"/>
                <w:rtl/>
              </w:rPr>
              <w:t>سلامت</w:t>
            </w:r>
            <w:r w:rsidR="009E3973" w:rsidRPr="00F53B17">
              <w:rPr>
                <w:rFonts w:cs="B Lotus" w:hint="cs"/>
                <w:sz w:val="20"/>
                <w:szCs w:val="20"/>
                <w:rtl/>
              </w:rPr>
              <w:t>‌</w:t>
            </w:r>
            <w:r w:rsidRPr="00F53B17">
              <w:rPr>
                <w:rFonts w:cs="B Lotus" w:hint="cs"/>
                <w:sz w:val="20"/>
                <w:szCs w:val="20"/>
                <w:rtl/>
              </w:rPr>
              <w:t>محیط</w:t>
            </w:r>
          </w:p>
        </w:tc>
      </w:tr>
    </w:tbl>
    <w:p w:rsidR="003A6F4C" w:rsidRPr="00F53B17" w:rsidRDefault="003A6F4C" w:rsidP="00276E20">
      <w:pPr>
        <w:bidi/>
        <w:spacing w:after="0" w:line="240" w:lineRule="auto"/>
        <w:ind w:left="6480" w:firstLine="288"/>
        <w:rPr>
          <w:rFonts w:ascii="Times New Roman" w:hAnsi="Times New Roman" w:cs="B Lotus"/>
          <w:sz w:val="20"/>
          <w:szCs w:val="20"/>
          <w:lang w:bidi="fa-IR"/>
        </w:rPr>
      </w:pPr>
      <w:r w:rsidRPr="00F53B17">
        <w:rPr>
          <w:rFonts w:ascii="Times New Roman" w:hAnsi="Times New Roman" w:cs="B Lotus" w:hint="cs"/>
          <w:sz w:val="20"/>
          <w:szCs w:val="20"/>
          <w:rtl/>
          <w:lang w:bidi="fa-IR"/>
        </w:rPr>
        <w:t>01/0&gt;</w:t>
      </w:r>
      <w:r w:rsidRPr="00F53B17">
        <w:rPr>
          <w:rFonts w:ascii="Times New Roman" w:hAnsi="Times New Roman" w:cs="B Lotus"/>
          <w:sz w:val="20"/>
          <w:szCs w:val="20"/>
          <w:lang w:bidi="fa-IR"/>
        </w:rPr>
        <w:t>P</w:t>
      </w:r>
      <w:r w:rsidRPr="00F53B17">
        <w:rPr>
          <w:rFonts w:ascii="Times New Roman" w:hAnsi="Times New Roman" w:cs="B Lotus" w:hint="cs"/>
          <w:sz w:val="20"/>
          <w:szCs w:val="20"/>
          <w:vertAlign w:val="superscript"/>
          <w:rtl/>
          <w:lang w:bidi="fa-IR"/>
        </w:rPr>
        <w:t xml:space="preserve">* </w:t>
      </w:r>
      <w:r w:rsidRPr="00F53B17">
        <w:rPr>
          <w:rFonts w:ascii="Times New Roman" w:hAnsi="Times New Roman" w:cs="B Lotus" w:hint="cs"/>
          <w:sz w:val="20"/>
          <w:szCs w:val="20"/>
          <w:rtl/>
          <w:lang w:bidi="fa-IR"/>
        </w:rPr>
        <w:t>،</w:t>
      </w:r>
      <w:r w:rsidRPr="00F53B17">
        <w:rPr>
          <w:rFonts w:ascii="Times New Roman" w:hAnsi="Times New Roman" w:cs="B Lotus" w:hint="cs"/>
          <w:sz w:val="20"/>
          <w:szCs w:val="20"/>
          <w:vertAlign w:val="superscript"/>
          <w:rtl/>
          <w:lang w:bidi="fa-IR"/>
        </w:rPr>
        <w:t xml:space="preserve"> </w:t>
      </w:r>
      <w:r w:rsidRPr="00F53B17">
        <w:rPr>
          <w:rFonts w:ascii="Times New Roman" w:hAnsi="Times New Roman" w:cs="B Lotus" w:hint="cs"/>
          <w:sz w:val="20"/>
          <w:szCs w:val="20"/>
          <w:rtl/>
          <w:lang w:bidi="fa-IR"/>
        </w:rPr>
        <w:t>001/0</w:t>
      </w:r>
      <w:r w:rsidRPr="00F53B17">
        <w:rPr>
          <w:rFonts w:ascii="Times New Roman" w:hAnsi="Times New Roman" w:cs="B Lotus"/>
          <w:sz w:val="20"/>
          <w:szCs w:val="20"/>
          <w:lang w:bidi="fa-IR"/>
        </w:rPr>
        <w:t>&lt;</w:t>
      </w:r>
      <w:r w:rsidRPr="00F53B17">
        <w:rPr>
          <w:rFonts w:ascii="Times New Roman" w:hAnsi="Times New Roman" w:cs="B Lotus" w:hint="cs"/>
          <w:sz w:val="20"/>
          <w:szCs w:val="20"/>
          <w:rtl/>
          <w:lang w:bidi="fa-IR"/>
        </w:rPr>
        <w:t xml:space="preserve"> </w:t>
      </w:r>
      <w:r w:rsidRPr="00F53B17">
        <w:rPr>
          <w:rFonts w:ascii="Times New Roman" w:hAnsi="Times New Roman" w:cs="B Lotus"/>
          <w:sz w:val="20"/>
          <w:szCs w:val="20"/>
          <w:lang w:bidi="fa-IR"/>
        </w:rPr>
        <w:t>P</w:t>
      </w:r>
      <w:r w:rsidRPr="00F53B17">
        <w:rPr>
          <w:rFonts w:ascii="Times New Roman" w:hAnsi="Times New Roman" w:cs="B Lotus" w:hint="cs"/>
          <w:sz w:val="20"/>
          <w:szCs w:val="20"/>
          <w:vertAlign w:val="superscript"/>
          <w:rtl/>
          <w:lang w:bidi="fa-IR"/>
        </w:rPr>
        <w:t>**</w:t>
      </w:r>
    </w:p>
    <w:p w:rsidR="00F53B17" w:rsidRDefault="00F53B17" w:rsidP="00276E20">
      <w:pPr>
        <w:bidi/>
        <w:spacing w:after="120" w:line="240" w:lineRule="auto"/>
        <w:jc w:val="both"/>
        <w:rPr>
          <w:rFonts w:ascii="Times New Roman" w:hAnsi="Times New Roman" w:cs="B Lotus"/>
          <w:sz w:val="24"/>
          <w:szCs w:val="24"/>
          <w:rtl/>
          <w:lang w:bidi="fa-IR"/>
        </w:rPr>
      </w:pPr>
    </w:p>
    <w:p w:rsidR="00CB2660" w:rsidRPr="00812AA6" w:rsidRDefault="00E956CA" w:rsidP="00276E20">
      <w:pPr>
        <w:tabs>
          <w:tab w:val="left" w:pos="5814"/>
        </w:tabs>
        <w:bidi/>
        <w:spacing w:after="0" w:line="240" w:lineRule="auto"/>
        <w:rPr>
          <w:rFonts w:cs="B Zar"/>
          <w:b/>
          <w:bCs/>
          <w:sz w:val="28"/>
          <w:szCs w:val="28"/>
          <w:rtl/>
          <w:lang w:bidi="fa-IR"/>
        </w:rPr>
      </w:pPr>
      <w:r>
        <w:rPr>
          <w:rFonts w:cs="B Zar" w:hint="cs"/>
          <w:b/>
          <w:bCs/>
          <w:sz w:val="28"/>
          <w:szCs w:val="28"/>
          <w:rtl/>
          <w:lang w:bidi="fa-IR"/>
        </w:rPr>
        <w:t>6</w:t>
      </w:r>
      <w:r w:rsidR="00812AA6" w:rsidRPr="00812AA6">
        <w:rPr>
          <w:rFonts w:cs="B Zar" w:hint="cs"/>
          <w:b/>
          <w:bCs/>
          <w:sz w:val="28"/>
          <w:szCs w:val="28"/>
          <w:rtl/>
          <w:lang w:bidi="fa-IR"/>
        </w:rPr>
        <w:t>- بحث و نتیجه</w:t>
      </w:r>
      <w:r w:rsidR="00812AA6" w:rsidRPr="00812AA6">
        <w:rPr>
          <w:rFonts w:cs="B Zar"/>
          <w:b/>
          <w:bCs/>
          <w:sz w:val="28"/>
          <w:szCs w:val="28"/>
          <w:rtl/>
          <w:lang w:bidi="fa-IR"/>
        </w:rPr>
        <w:softHyphen/>
      </w:r>
      <w:r w:rsidR="00812AA6" w:rsidRPr="00812AA6">
        <w:rPr>
          <w:rFonts w:cs="B Zar" w:hint="cs"/>
          <w:b/>
          <w:bCs/>
          <w:sz w:val="28"/>
          <w:szCs w:val="28"/>
          <w:rtl/>
          <w:lang w:bidi="fa-IR"/>
        </w:rPr>
        <w:t>گیری</w:t>
      </w:r>
    </w:p>
    <w:p w:rsidR="001B68F4" w:rsidRPr="00812AA6" w:rsidRDefault="00CB2660" w:rsidP="00276E20">
      <w:pPr>
        <w:bidi/>
        <w:spacing w:after="0" w:line="240" w:lineRule="auto"/>
        <w:jc w:val="both"/>
        <w:rPr>
          <w:rFonts w:cs="B Lotus"/>
          <w:sz w:val="24"/>
          <w:szCs w:val="24"/>
          <w:rtl/>
          <w:lang w:bidi="fa-IR"/>
        </w:rPr>
      </w:pPr>
      <w:r w:rsidRPr="00812AA6">
        <w:rPr>
          <w:rFonts w:cs="B Lotus" w:hint="cs"/>
          <w:sz w:val="24"/>
          <w:szCs w:val="24"/>
          <w:rtl/>
          <w:lang w:bidi="fa-IR"/>
        </w:rPr>
        <w:t>چنان که پیش از این نیز گفته شد، هدف پژوهش حاضر بررسی</w:t>
      </w:r>
      <w:r w:rsidRPr="00812AA6">
        <w:rPr>
          <w:rFonts w:cs="B Lotus"/>
          <w:sz w:val="24"/>
          <w:szCs w:val="24"/>
          <w:rtl/>
          <w:lang w:bidi="fa-IR"/>
        </w:rPr>
        <w:t xml:space="preserve"> </w:t>
      </w:r>
      <w:r w:rsidR="006370A2" w:rsidRPr="00812AA6">
        <w:rPr>
          <w:rFonts w:cs="B Lotus" w:hint="cs"/>
          <w:sz w:val="24"/>
          <w:szCs w:val="24"/>
          <w:rtl/>
          <w:lang w:bidi="fa-IR"/>
        </w:rPr>
        <w:t>یک مدل مفهومی است که مطابق آن</w:t>
      </w:r>
      <w:r w:rsidR="00FB4267" w:rsidRPr="00812AA6">
        <w:rPr>
          <w:rFonts w:cs="B Lotus" w:hint="cs"/>
          <w:sz w:val="24"/>
          <w:szCs w:val="24"/>
          <w:rtl/>
          <w:lang w:bidi="fa-IR"/>
        </w:rPr>
        <w:t xml:space="preserve">،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Pr="00812AA6">
        <w:rPr>
          <w:rFonts w:cs="B Lotus" w:hint="cs"/>
          <w:sz w:val="24"/>
          <w:szCs w:val="24"/>
          <w:rtl/>
          <w:lang w:bidi="fa-IR"/>
        </w:rPr>
        <w:t xml:space="preserve"> با هنجارهای زنانه و ادراک تبعیض‌های</w:t>
      </w:r>
      <w:r w:rsidR="000530EA" w:rsidRPr="00812AA6">
        <w:rPr>
          <w:rFonts w:cs="B Lotus" w:hint="cs"/>
          <w:sz w:val="24"/>
          <w:szCs w:val="24"/>
          <w:rtl/>
          <w:lang w:bidi="fa-IR"/>
        </w:rPr>
        <w:t>‌</w:t>
      </w:r>
      <w:r w:rsidRPr="00812AA6">
        <w:rPr>
          <w:rFonts w:cs="B Lotus" w:hint="cs"/>
          <w:sz w:val="24"/>
          <w:szCs w:val="24"/>
          <w:rtl/>
          <w:lang w:bidi="fa-IR"/>
        </w:rPr>
        <w:t>جنسیتی با</w:t>
      </w:r>
      <w:r w:rsidR="00FB4267" w:rsidRPr="00812AA6">
        <w:rPr>
          <w:rFonts w:cs="B Lotus" w:hint="cs"/>
          <w:sz w:val="24"/>
          <w:szCs w:val="24"/>
          <w:rtl/>
          <w:lang w:bidi="fa-IR"/>
        </w:rPr>
        <w:t xml:space="preserve"> واسطه ابعاد خودخاموشی بر جنبه‌های مختلف</w:t>
      </w:r>
      <w:r w:rsidRPr="00812AA6">
        <w:rPr>
          <w:rFonts w:cs="B Lotus"/>
          <w:sz w:val="24"/>
          <w:szCs w:val="24"/>
          <w:rtl/>
          <w:lang w:bidi="fa-IR"/>
        </w:rPr>
        <w:t xml:space="preserve"> </w:t>
      </w:r>
      <w:r w:rsidR="009807A4" w:rsidRPr="00812AA6">
        <w:rPr>
          <w:rFonts w:cs="B Lotus" w:hint="cs"/>
          <w:sz w:val="24"/>
          <w:szCs w:val="24"/>
          <w:rtl/>
          <w:lang w:bidi="fa-IR"/>
        </w:rPr>
        <w:t>کیفیت‌زندگی</w:t>
      </w:r>
      <w:r w:rsidR="00DC37AA" w:rsidRPr="00812AA6">
        <w:rPr>
          <w:rFonts w:cs="B Lotus" w:hint="cs"/>
          <w:sz w:val="24"/>
          <w:szCs w:val="24"/>
          <w:rtl/>
          <w:lang w:bidi="fa-IR"/>
        </w:rPr>
        <w:t xml:space="preserve"> زنان </w:t>
      </w:r>
      <w:r w:rsidR="00FB4267" w:rsidRPr="00812AA6">
        <w:rPr>
          <w:rFonts w:cs="B Lotus" w:hint="cs"/>
          <w:sz w:val="24"/>
          <w:szCs w:val="24"/>
          <w:rtl/>
          <w:lang w:bidi="fa-IR"/>
        </w:rPr>
        <w:t>اثر می‌گذارد.</w:t>
      </w:r>
      <w:r w:rsidR="00732196" w:rsidRPr="00812AA6">
        <w:rPr>
          <w:rFonts w:cs="B Lotus" w:hint="cs"/>
          <w:sz w:val="24"/>
          <w:szCs w:val="24"/>
          <w:rtl/>
          <w:lang w:bidi="fa-IR"/>
        </w:rPr>
        <w:t xml:space="preserve"> </w:t>
      </w:r>
      <w:r w:rsidR="001B68F4" w:rsidRPr="00812AA6">
        <w:rPr>
          <w:rFonts w:cs="B Lotus" w:hint="cs"/>
          <w:sz w:val="24"/>
          <w:szCs w:val="24"/>
          <w:rtl/>
          <w:lang w:bidi="fa-IR"/>
        </w:rPr>
        <w:t xml:space="preserve">یافته‌های پژوهشی </w:t>
      </w:r>
      <w:r w:rsidR="00B612BC">
        <w:rPr>
          <w:rFonts w:cs="B Lotus" w:hint="cs"/>
          <w:sz w:val="24"/>
          <w:szCs w:val="24"/>
          <w:rtl/>
          <w:lang w:bidi="fa-IR"/>
        </w:rPr>
        <w:t xml:space="preserve">تأثیر </w:t>
      </w:r>
      <w:r w:rsidR="001B68F4" w:rsidRPr="00812AA6">
        <w:rPr>
          <w:rFonts w:cs="B Lotus" w:hint="cs"/>
          <w:sz w:val="24"/>
          <w:szCs w:val="24"/>
          <w:rtl/>
          <w:lang w:bidi="fa-IR"/>
        </w:rPr>
        <w:t xml:space="preserve">مستقیم و معنی‌دار دو متغیر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1B68F4" w:rsidRPr="00812AA6">
        <w:rPr>
          <w:rFonts w:cs="B Lotus" w:hint="cs"/>
          <w:sz w:val="24"/>
          <w:szCs w:val="24"/>
          <w:rtl/>
          <w:lang w:bidi="fa-IR"/>
        </w:rPr>
        <w:t xml:space="preserve"> با هنجارهای زنانه و ادراک تبعیض‌</w:t>
      </w:r>
      <w:r w:rsidR="000530EA" w:rsidRPr="00812AA6">
        <w:rPr>
          <w:rFonts w:cs="B Lotus" w:hint="cs"/>
          <w:sz w:val="24"/>
          <w:szCs w:val="24"/>
          <w:rtl/>
          <w:lang w:bidi="fa-IR"/>
        </w:rPr>
        <w:t>‌</w:t>
      </w:r>
      <w:r w:rsidR="001B68F4" w:rsidRPr="00812AA6">
        <w:rPr>
          <w:rFonts w:cs="B Lotus" w:hint="cs"/>
          <w:sz w:val="24"/>
          <w:szCs w:val="24"/>
          <w:rtl/>
          <w:lang w:bidi="fa-IR"/>
        </w:rPr>
        <w:t xml:space="preserve">جنسیتی را بر ابعاد مختلف </w:t>
      </w:r>
      <w:r w:rsidR="009807A4" w:rsidRPr="00812AA6">
        <w:rPr>
          <w:rFonts w:cs="B Lotus" w:hint="cs"/>
          <w:sz w:val="24"/>
          <w:szCs w:val="24"/>
          <w:rtl/>
          <w:lang w:bidi="fa-IR"/>
        </w:rPr>
        <w:t>کیفیت‌زندگی</w:t>
      </w:r>
      <w:r w:rsidR="001B68F4" w:rsidRPr="00812AA6">
        <w:rPr>
          <w:rFonts w:cs="B Lotus" w:hint="cs"/>
          <w:sz w:val="24"/>
          <w:szCs w:val="24"/>
          <w:rtl/>
          <w:lang w:bidi="fa-IR"/>
        </w:rPr>
        <w:t xml:space="preserve"> زنان </w:t>
      </w:r>
      <w:r w:rsidR="00F53B17">
        <w:rPr>
          <w:rFonts w:cs="B Lotus" w:hint="cs"/>
          <w:sz w:val="24"/>
          <w:szCs w:val="24"/>
          <w:rtl/>
          <w:lang w:bidi="fa-IR"/>
        </w:rPr>
        <w:t>مورد تأ</w:t>
      </w:r>
      <w:r w:rsidR="00EA49A8" w:rsidRPr="00812AA6">
        <w:rPr>
          <w:rFonts w:cs="B Lotus" w:hint="cs"/>
          <w:sz w:val="24"/>
          <w:szCs w:val="24"/>
          <w:rtl/>
          <w:lang w:bidi="fa-IR"/>
        </w:rPr>
        <w:t>یید قرار می‌دهد</w:t>
      </w:r>
      <w:r w:rsidR="001B68F4" w:rsidRPr="00812AA6">
        <w:rPr>
          <w:rFonts w:cs="B Lotus" w:hint="cs"/>
          <w:sz w:val="24"/>
          <w:szCs w:val="24"/>
          <w:rtl/>
          <w:lang w:bidi="fa-IR"/>
        </w:rPr>
        <w:t xml:space="preserve">. </w:t>
      </w:r>
      <w:r w:rsidR="00EA49A8" w:rsidRPr="00812AA6">
        <w:rPr>
          <w:rFonts w:cs="B Lotus" w:hint="cs"/>
          <w:sz w:val="24"/>
          <w:szCs w:val="24"/>
          <w:rtl/>
          <w:lang w:bidi="fa-IR"/>
        </w:rPr>
        <w:t>هرچند</w:t>
      </w:r>
      <w:r w:rsidR="001B68F4" w:rsidRPr="00812AA6">
        <w:rPr>
          <w:rFonts w:cs="B Lotus" w:hint="cs"/>
          <w:sz w:val="24"/>
          <w:szCs w:val="24"/>
          <w:rtl/>
          <w:lang w:bidi="fa-IR"/>
        </w:rPr>
        <w:t xml:space="preserve"> بررسی دقیق</w:t>
      </w:r>
      <w:r w:rsidR="00EA49A8" w:rsidRPr="00812AA6">
        <w:rPr>
          <w:rFonts w:cs="B Lotus" w:hint="cs"/>
          <w:sz w:val="24"/>
          <w:szCs w:val="24"/>
          <w:rtl/>
          <w:lang w:bidi="fa-IR"/>
        </w:rPr>
        <w:t>‌تر</w:t>
      </w:r>
      <w:r w:rsidR="001B68F4" w:rsidRPr="00812AA6">
        <w:rPr>
          <w:rFonts w:cs="B Lotus" w:hint="cs"/>
          <w:sz w:val="24"/>
          <w:szCs w:val="24"/>
          <w:rtl/>
          <w:lang w:bidi="fa-IR"/>
        </w:rPr>
        <w:t xml:space="preserve"> مسیرهای موجود</w:t>
      </w:r>
      <w:r w:rsidR="00EA49A8" w:rsidRPr="00812AA6">
        <w:rPr>
          <w:rFonts w:cs="B Lotus" w:hint="cs"/>
          <w:sz w:val="24"/>
          <w:szCs w:val="24"/>
          <w:rtl/>
          <w:lang w:bidi="fa-IR"/>
        </w:rPr>
        <w:t xml:space="preserve"> در مدل نهایی پژوهش</w:t>
      </w:r>
      <w:r w:rsidR="001B68F4" w:rsidRPr="00812AA6">
        <w:rPr>
          <w:rFonts w:cs="B Lotus" w:hint="cs"/>
          <w:sz w:val="24"/>
          <w:szCs w:val="24"/>
          <w:rtl/>
          <w:lang w:bidi="fa-IR"/>
        </w:rPr>
        <w:t xml:space="preserve"> </w:t>
      </w:r>
      <w:r w:rsidR="00F53B17">
        <w:rPr>
          <w:rFonts w:cs="B Lotus" w:hint="cs"/>
          <w:sz w:val="24"/>
          <w:szCs w:val="24"/>
          <w:rtl/>
          <w:lang w:bidi="fa-IR"/>
        </w:rPr>
        <w:t>نکته قابل تأ</w:t>
      </w:r>
      <w:r w:rsidR="000530EA" w:rsidRPr="00812AA6">
        <w:rPr>
          <w:rFonts w:cs="B Lotus" w:hint="cs"/>
          <w:sz w:val="24"/>
          <w:szCs w:val="24"/>
          <w:rtl/>
          <w:lang w:bidi="fa-IR"/>
        </w:rPr>
        <w:t xml:space="preserve">ملی را درباره </w:t>
      </w:r>
      <w:r w:rsidR="00EA49A8" w:rsidRPr="00812AA6">
        <w:rPr>
          <w:rFonts w:cs="B Lotus" w:hint="cs"/>
          <w:sz w:val="24"/>
          <w:szCs w:val="24"/>
          <w:rtl/>
          <w:lang w:bidi="fa-IR"/>
        </w:rPr>
        <w:t xml:space="preserve">نحوه </w:t>
      </w:r>
      <w:r w:rsidR="00B612BC">
        <w:rPr>
          <w:rFonts w:cs="B Lotus" w:hint="cs"/>
          <w:sz w:val="24"/>
          <w:szCs w:val="24"/>
          <w:rtl/>
          <w:lang w:bidi="fa-IR"/>
        </w:rPr>
        <w:t xml:space="preserve">تأثیر </w:t>
      </w:r>
      <w:r w:rsidR="00EA49A8" w:rsidRPr="00812AA6">
        <w:rPr>
          <w:rFonts w:cs="B Lotus" w:hint="cs"/>
          <w:sz w:val="24"/>
          <w:szCs w:val="24"/>
          <w:rtl/>
          <w:lang w:bidi="fa-IR"/>
        </w:rPr>
        <w:t>این دو متغیر آشکار می‌سازد؛ به کلام روشن‌تر، درح</w:t>
      </w:r>
      <w:r w:rsidR="001B68F4" w:rsidRPr="00812AA6">
        <w:rPr>
          <w:rFonts w:cs="B Lotus" w:hint="cs"/>
          <w:sz w:val="24"/>
          <w:szCs w:val="24"/>
          <w:rtl/>
          <w:lang w:bidi="fa-IR"/>
        </w:rPr>
        <w:t>الی که ادرا</w:t>
      </w:r>
      <w:r w:rsidR="00EA49A8" w:rsidRPr="00812AA6">
        <w:rPr>
          <w:rFonts w:cs="B Lotus" w:hint="cs"/>
          <w:sz w:val="24"/>
          <w:szCs w:val="24"/>
          <w:rtl/>
          <w:lang w:bidi="fa-IR"/>
        </w:rPr>
        <w:t>ک تبعیض‌های</w:t>
      </w:r>
      <w:r w:rsidR="00F53B17">
        <w:rPr>
          <w:rFonts w:cs="B Lotus" w:hint="cs"/>
          <w:sz w:val="24"/>
          <w:szCs w:val="24"/>
          <w:rtl/>
          <w:lang w:bidi="fa-IR"/>
        </w:rPr>
        <w:t>‌جنسیتی</w:t>
      </w:r>
      <w:r w:rsidR="001B68F4" w:rsidRPr="00812AA6">
        <w:rPr>
          <w:rFonts w:cs="B Lotus" w:hint="cs"/>
          <w:sz w:val="24"/>
          <w:szCs w:val="24"/>
          <w:rtl/>
          <w:lang w:bidi="fa-IR"/>
        </w:rPr>
        <w:t xml:space="preserve"> بر سلامت</w:t>
      </w:r>
      <w:r w:rsidR="000530EA" w:rsidRPr="00812AA6">
        <w:rPr>
          <w:rFonts w:cs="B Lotus" w:hint="cs"/>
          <w:sz w:val="24"/>
          <w:szCs w:val="24"/>
          <w:rtl/>
          <w:lang w:bidi="fa-IR"/>
        </w:rPr>
        <w:t>‌</w:t>
      </w:r>
      <w:r w:rsidR="001B68F4" w:rsidRPr="00812AA6">
        <w:rPr>
          <w:rFonts w:cs="B Lotus" w:hint="cs"/>
          <w:sz w:val="24"/>
          <w:szCs w:val="24"/>
          <w:rtl/>
          <w:lang w:bidi="fa-IR"/>
        </w:rPr>
        <w:t>اجتماعی و سلامت</w:t>
      </w:r>
      <w:r w:rsidR="000530EA" w:rsidRPr="00812AA6">
        <w:rPr>
          <w:rFonts w:cs="B Lotus" w:hint="cs"/>
          <w:sz w:val="24"/>
          <w:szCs w:val="24"/>
          <w:rtl/>
          <w:lang w:bidi="fa-IR"/>
        </w:rPr>
        <w:t>‌</w:t>
      </w:r>
      <w:r w:rsidR="001B68F4" w:rsidRPr="00812AA6">
        <w:rPr>
          <w:rFonts w:cs="B Lotus" w:hint="cs"/>
          <w:sz w:val="24"/>
          <w:szCs w:val="24"/>
          <w:rtl/>
          <w:lang w:bidi="fa-IR"/>
        </w:rPr>
        <w:t>محیطی</w:t>
      </w:r>
      <w:r w:rsidR="00EA49A8" w:rsidRPr="00812AA6">
        <w:rPr>
          <w:rFonts w:cs="B Lotus" w:hint="cs"/>
          <w:sz w:val="24"/>
          <w:szCs w:val="24"/>
          <w:rtl/>
          <w:lang w:bidi="fa-IR"/>
        </w:rPr>
        <w:t xml:space="preserve"> اثر منفی گذاشته</w:t>
      </w:r>
      <w:r w:rsidR="001B68F4" w:rsidRPr="00812AA6">
        <w:rPr>
          <w:rFonts w:cs="B Lotus" w:hint="cs"/>
          <w:sz w:val="24"/>
          <w:szCs w:val="24"/>
          <w:rtl/>
          <w:lang w:bidi="fa-IR"/>
        </w:rPr>
        <w:t xml:space="preserve">، </w:t>
      </w:r>
      <w:r w:rsidR="00B612BC">
        <w:rPr>
          <w:rFonts w:cs="B Lotus" w:hint="cs"/>
          <w:sz w:val="24"/>
          <w:szCs w:val="24"/>
          <w:rtl/>
          <w:lang w:bidi="fa-IR"/>
        </w:rPr>
        <w:t xml:space="preserve">تأثیر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1B68F4" w:rsidRPr="00812AA6">
        <w:rPr>
          <w:rFonts w:cs="B Lotus" w:hint="cs"/>
          <w:sz w:val="24"/>
          <w:szCs w:val="24"/>
          <w:rtl/>
          <w:lang w:bidi="fa-IR"/>
        </w:rPr>
        <w:t xml:space="preserve"> با هنجارهای زنانه بر سلامت</w:t>
      </w:r>
      <w:r w:rsidR="000530EA" w:rsidRPr="00812AA6">
        <w:rPr>
          <w:rFonts w:cs="B Lotus" w:hint="cs"/>
          <w:sz w:val="24"/>
          <w:szCs w:val="24"/>
          <w:rtl/>
          <w:lang w:bidi="fa-IR"/>
        </w:rPr>
        <w:t>‌</w:t>
      </w:r>
      <w:r w:rsidR="001B68F4" w:rsidRPr="00812AA6">
        <w:rPr>
          <w:rFonts w:cs="B Lotus" w:hint="cs"/>
          <w:sz w:val="24"/>
          <w:szCs w:val="24"/>
          <w:rtl/>
          <w:lang w:bidi="fa-IR"/>
        </w:rPr>
        <w:t>جسمانی و روانی زنان امری مثبت بوده</w:t>
      </w:r>
      <w:r w:rsidR="000530EA" w:rsidRPr="00812AA6">
        <w:rPr>
          <w:rFonts w:cs="B Lotus" w:hint="cs"/>
          <w:sz w:val="24"/>
          <w:szCs w:val="24"/>
          <w:rtl/>
          <w:lang w:bidi="fa-IR"/>
        </w:rPr>
        <w:t xml:space="preserve"> است. </w:t>
      </w:r>
      <w:r w:rsidR="00B612BC">
        <w:rPr>
          <w:rFonts w:cs="B Lotus" w:hint="cs"/>
          <w:sz w:val="24"/>
          <w:szCs w:val="24"/>
          <w:rtl/>
          <w:lang w:bidi="fa-IR"/>
        </w:rPr>
        <w:t xml:space="preserve">تأثیر </w:t>
      </w:r>
      <w:r w:rsidR="000530EA" w:rsidRPr="00812AA6">
        <w:rPr>
          <w:rFonts w:cs="B Lotus" w:hint="cs"/>
          <w:sz w:val="24"/>
          <w:szCs w:val="24"/>
          <w:rtl/>
          <w:lang w:bidi="fa-IR"/>
        </w:rPr>
        <w:t>منفی تبعیض‌های‌</w:t>
      </w:r>
      <w:r w:rsidR="001B68F4" w:rsidRPr="00812AA6">
        <w:rPr>
          <w:rFonts w:cs="B Lotus" w:hint="cs"/>
          <w:sz w:val="24"/>
          <w:szCs w:val="24"/>
          <w:rtl/>
          <w:lang w:bidi="fa-IR"/>
        </w:rPr>
        <w:t>جنسیتی به وضوح ‌موضوعی قابل انتظار و همسو با مط</w:t>
      </w:r>
      <w:r w:rsidR="00A9693B">
        <w:rPr>
          <w:rFonts w:cs="B Lotus" w:hint="cs"/>
          <w:sz w:val="24"/>
          <w:szCs w:val="24"/>
          <w:rtl/>
          <w:lang w:bidi="fa-IR"/>
        </w:rPr>
        <w:t>العات گذشته هم</w:t>
      </w:r>
      <w:r w:rsidR="00F53B17">
        <w:rPr>
          <w:rFonts w:cs="B Lotus"/>
          <w:sz w:val="24"/>
          <w:szCs w:val="24"/>
          <w:rtl/>
          <w:lang w:bidi="fa-IR"/>
        </w:rPr>
        <w:softHyphen/>
      </w:r>
      <w:r w:rsidR="00A9693B">
        <w:rPr>
          <w:rFonts w:cs="B Lotus" w:hint="cs"/>
          <w:sz w:val="24"/>
          <w:szCs w:val="24"/>
          <w:rtl/>
          <w:lang w:bidi="fa-IR"/>
        </w:rPr>
        <w:t>چون بارلو و همکاران (</w:t>
      </w:r>
      <w:r w:rsidR="000530EA" w:rsidRPr="00812AA6">
        <w:rPr>
          <w:rFonts w:cs="B Lotus" w:hint="cs"/>
          <w:sz w:val="24"/>
          <w:szCs w:val="24"/>
          <w:rtl/>
          <w:lang w:bidi="fa-IR"/>
        </w:rPr>
        <w:t>2021</w:t>
      </w:r>
      <w:r w:rsidR="00A9693B">
        <w:rPr>
          <w:rFonts w:cs="B Lotus" w:hint="cs"/>
          <w:sz w:val="24"/>
          <w:szCs w:val="24"/>
          <w:rtl/>
          <w:lang w:bidi="fa-IR"/>
        </w:rPr>
        <w:t>)؛ بورل و همکاران (</w:t>
      </w:r>
      <w:r w:rsidR="001B68F4" w:rsidRPr="00812AA6">
        <w:rPr>
          <w:rFonts w:cs="B Lotus" w:hint="cs"/>
          <w:sz w:val="24"/>
          <w:szCs w:val="24"/>
          <w:rtl/>
          <w:lang w:bidi="fa-IR"/>
        </w:rPr>
        <w:t>2010</w:t>
      </w:r>
      <w:r w:rsidR="00A9693B">
        <w:rPr>
          <w:rFonts w:cs="B Lotus" w:hint="cs"/>
          <w:sz w:val="24"/>
          <w:szCs w:val="24"/>
          <w:rtl/>
          <w:lang w:bidi="fa-IR"/>
        </w:rPr>
        <w:t>)؛ سالومون و همکاران (2010)؛ فیشر و هلز (</w:t>
      </w:r>
      <w:r w:rsidR="001B68F4" w:rsidRPr="00812AA6">
        <w:rPr>
          <w:rFonts w:cs="B Lotus" w:hint="cs"/>
          <w:sz w:val="24"/>
          <w:szCs w:val="24"/>
          <w:rtl/>
          <w:lang w:bidi="fa-IR"/>
        </w:rPr>
        <w:t>2010</w:t>
      </w:r>
      <w:r w:rsidR="00A9693B">
        <w:rPr>
          <w:rFonts w:cs="B Lotus" w:hint="cs"/>
          <w:sz w:val="24"/>
          <w:szCs w:val="24"/>
          <w:rtl/>
          <w:lang w:bidi="fa-IR"/>
        </w:rPr>
        <w:t>)؛ کالوگرو و جاست (</w:t>
      </w:r>
      <w:r w:rsidR="001B68F4" w:rsidRPr="00812AA6">
        <w:rPr>
          <w:rFonts w:cs="B Lotus" w:hint="cs"/>
          <w:sz w:val="24"/>
          <w:szCs w:val="24"/>
          <w:rtl/>
          <w:lang w:bidi="fa-IR"/>
        </w:rPr>
        <w:t>2011</w:t>
      </w:r>
      <w:r w:rsidR="00A9693B">
        <w:rPr>
          <w:rFonts w:cs="B Lotus" w:hint="cs"/>
          <w:sz w:val="24"/>
          <w:szCs w:val="24"/>
          <w:rtl/>
          <w:lang w:bidi="fa-IR"/>
        </w:rPr>
        <w:t>)</w:t>
      </w:r>
      <w:r w:rsidR="001B68F4" w:rsidRPr="00812AA6">
        <w:rPr>
          <w:rFonts w:cs="B Lotus" w:hint="cs"/>
          <w:sz w:val="24"/>
          <w:szCs w:val="24"/>
          <w:rtl/>
          <w:lang w:bidi="fa-IR"/>
        </w:rPr>
        <w:t>؛ لندری و مرکوریو،</w:t>
      </w:r>
      <w:r w:rsidR="00F53B17">
        <w:rPr>
          <w:rFonts w:cs="B Lotus" w:hint="cs"/>
          <w:sz w:val="24"/>
          <w:szCs w:val="24"/>
          <w:rtl/>
          <w:lang w:bidi="fa-IR"/>
        </w:rPr>
        <w:t xml:space="preserve"> </w:t>
      </w:r>
      <w:r w:rsidR="001B68F4" w:rsidRPr="00812AA6">
        <w:rPr>
          <w:rFonts w:cs="B Lotus" w:hint="cs"/>
          <w:sz w:val="24"/>
          <w:szCs w:val="24"/>
          <w:rtl/>
          <w:lang w:bidi="fa-IR"/>
        </w:rPr>
        <w:t xml:space="preserve">2009) </w:t>
      </w:r>
      <w:r w:rsidR="00EA49A8" w:rsidRPr="00812AA6">
        <w:rPr>
          <w:rFonts w:cs="B Lotus" w:hint="cs"/>
          <w:sz w:val="24"/>
          <w:szCs w:val="24"/>
          <w:rtl/>
          <w:lang w:bidi="fa-IR"/>
        </w:rPr>
        <w:t>است؛</w:t>
      </w:r>
      <w:r w:rsidR="001B68F4" w:rsidRPr="00812AA6">
        <w:rPr>
          <w:rFonts w:cs="B Lotus" w:hint="cs"/>
          <w:sz w:val="24"/>
          <w:szCs w:val="24"/>
          <w:rtl/>
          <w:lang w:bidi="fa-IR"/>
        </w:rPr>
        <w:t xml:space="preserve"> اما </w:t>
      </w:r>
      <w:r w:rsidR="00B612BC">
        <w:rPr>
          <w:rFonts w:cs="B Lotus" w:hint="cs"/>
          <w:sz w:val="24"/>
          <w:szCs w:val="24"/>
          <w:rtl/>
          <w:lang w:bidi="fa-IR"/>
        </w:rPr>
        <w:t xml:space="preserve">تأثیر </w:t>
      </w:r>
      <w:r w:rsidR="001B68F4" w:rsidRPr="00812AA6">
        <w:rPr>
          <w:rFonts w:cs="B Lotus" w:hint="cs"/>
          <w:sz w:val="24"/>
          <w:szCs w:val="24"/>
          <w:rtl/>
          <w:lang w:bidi="fa-IR"/>
        </w:rPr>
        <w:t xml:space="preserve">مثبت و مستقیم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1B68F4" w:rsidRPr="00812AA6">
        <w:rPr>
          <w:rFonts w:cs="B Lotus" w:hint="cs"/>
          <w:sz w:val="24"/>
          <w:szCs w:val="24"/>
          <w:rtl/>
          <w:lang w:bidi="fa-IR"/>
        </w:rPr>
        <w:t xml:space="preserve"> با هنجارهای </w:t>
      </w:r>
      <w:r w:rsidR="001B68F4" w:rsidRPr="00812AA6">
        <w:rPr>
          <w:rFonts w:cs="B Lotus" w:hint="cs"/>
          <w:sz w:val="24"/>
          <w:szCs w:val="24"/>
          <w:rtl/>
          <w:lang w:bidi="fa-IR"/>
        </w:rPr>
        <w:lastRenderedPageBreak/>
        <w:t xml:space="preserve">زنانه در تضادی آشکار با </w:t>
      </w:r>
      <w:r w:rsidR="00EA49A8" w:rsidRPr="00812AA6">
        <w:rPr>
          <w:rFonts w:cs="B Lotus" w:hint="cs"/>
          <w:sz w:val="24"/>
          <w:szCs w:val="24"/>
          <w:rtl/>
          <w:lang w:bidi="fa-IR"/>
        </w:rPr>
        <w:t xml:space="preserve">بخش عمده </w:t>
      </w:r>
      <w:r w:rsidR="00A9693B">
        <w:rPr>
          <w:rFonts w:cs="B Lotus" w:hint="cs"/>
          <w:sz w:val="24"/>
          <w:szCs w:val="24"/>
          <w:rtl/>
          <w:lang w:bidi="fa-IR"/>
        </w:rPr>
        <w:t xml:space="preserve">پیشینه پژوهشی </w:t>
      </w:r>
      <w:r w:rsidR="001B68F4" w:rsidRPr="00812AA6">
        <w:rPr>
          <w:rFonts w:cs="B Lotus" w:hint="cs"/>
          <w:sz w:val="24"/>
          <w:szCs w:val="24"/>
          <w:rtl/>
          <w:lang w:bidi="fa-IR"/>
        </w:rPr>
        <w:t>از جمله ایوام</w:t>
      </w:r>
      <w:r w:rsidR="00A9693B">
        <w:rPr>
          <w:rFonts w:cs="B Lotus" w:hint="cs"/>
          <w:sz w:val="24"/>
          <w:szCs w:val="24"/>
          <w:rtl/>
          <w:lang w:bidi="fa-IR"/>
        </w:rPr>
        <w:t>اتو و همکاران (2018)؛ برینکمن و همکاران (</w:t>
      </w:r>
      <w:r w:rsidR="001B68F4" w:rsidRPr="00812AA6">
        <w:rPr>
          <w:rFonts w:cs="B Lotus" w:hint="cs"/>
          <w:sz w:val="24"/>
          <w:szCs w:val="24"/>
          <w:rtl/>
          <w:lang w:bidi="fa-IR"/>
        </w:rPr>
        <w:t>2014</w:t>
      </w:r>
      <w:r w:rsidR="00A9693B">
        <w:rPr>
          <w:rFonts w:cs="B Lotus" w:hint="cs"/>
          <w:sz w:val="24"/>
          <w:szCs w:val="24"/>
          <w:rtl/>
          <w:lang w:bidi="fa-IR"/>
        </w:rPr>
        <w:t>)؛ پرنت و مرادی (</w:t>
      </w:r>
      <w:r w:rsidR="001B68F4" w:rsidRPr="00812AA6">
        <w:rPr>
          <w:rFonts w:cs="B Lotus" w:hint="cs"/>
          <w:sz w:val="24"/>
          <w:szCs w:val="24"/>
          <w:rtl/>
          <w:lang w:bidi="fa-IR"/>
        </w:rPr>
        <w:t>2011</w:t>
      </w:r>
      <w:r w:rsidR="00A9693B">
        <w:rPr>
          <w:rFonts w:cs="B Lotus" w:hint="cs"/>
          <w:sz w:val="24"/>
          <w:szCs w:val="24"/>
          <w:rtl/>
          <w:lang w:bidi="fa-IR"/>
        </w:rPr>
        <w:t>)؛ تولمن و همکاران (</w:t>
      </w:r>
      <w:r w:rsidR="001B68F4" w:rsidRPr="00812AA6">
        <w:rPr>
          <w:rFonts w:cs="B Lotus" w:hint="cs"/>
          <w:sz w:val="24"/>
          <w:szCs w:val="24"/>
          <w:rtl/>
          <w:lang w:bidi="fa-IR"/>
        </w:rPr>
        <w:t>2006</w:t>
      </w:r>
      <w:r w:rsidR="00A9693B">
        <w:rPr>
          <w:rFonts w:cs="B Lotus" w:hint="cs"/>
          <w:sz w:val="24"/>
          <w:szCs w:val="24"/>
          <w:rtl/>
          <w:lang w:bidi="fa-IR"/>
        </w:rPr>
        <w:t>)؛ سیگل و کالوگرو (</w:t>
      </w:r>
      <w:r w:rsidR="001B68F4" w:rsidRPr="00812AA6">
        <w:rPr>
          <w:rFonts w:cs="B Lotus" w:hint="cs"/>
          <w:sz w:val="24"/>
          <w:szCs w:val="24"/>
          <w:rtl/>
          <w:lang w:bidi="fa-IR"/>
        </w:rPr>
        <w:t>2019</w:t>
      </w:r>
      <w:r w:rsidR="00A9693B">
        <w:rPr>
          <w:rFonts w:cs="B Lotus" w:hint="cs"/>
          <w:sz w:val="24"/>
          <w:szCs w:val="24"/>
          <w:rtl/>
          <w:lang w:bidi="fa-IR"/>
        </w:rPr>
        <w:t>)؛ کرتین و همکاران (</w:t>
      </w:r>
      <w:r w:rsidR="001B68F4" w:rsidRPr="00812AA6">
        <w:rPr>
          <w:rFonts w:cs="B Lotus" w:hint="cs"/>
          <w:sz w:val="24"/>
          <w:szCs w:val="24"/>
          <w:rtl/>
          <w:lang w:bidi="fa-IR"/>
        </w:rPr>
        <w:t xml:space="preserve">2011) قرار می‌گیرد. </w:t>
      </w:r>
    </w:p>
    <w:p w:rsidR="00CB2660" w:rsidRPr="00812AA6" w:rsidRDefault="00732196" w:rsidP="00F53B17">
      <w:pPr>
        <w:tabs>
          <w:tab w:val="left" w:pos="5814"/>
        </w:tabs>
        <w:bidi/>
        <w:spacing w:after="0" w:line="240" w:lineRule="auto"/>
        <w:jc w:val="both"/>
        <w:rPr>
          <w:rFonts w:cs="B Lotus"/>
          <w:sz w:val="24"/>
          <w:szCs w:val="24"/>
          <w:rtl/>
          <w:lang w:bidi="fa-IR"/>
        </w:rPr>
      </w:pPr>
      <w:r w:rsidRPr="00812AA6">
        <w:rPr>
          <w:rFonts w:cs="B Lotus" w:hint="cs"/>
          <w:sz w:val="24"/>
          <w:szCs w:val="24"/>
          <w:rtl/>
          <w:lang w:bidi="fa-IR"/>
        </w:rPr>
        <w:t xml:space="preserve">   </w:t>
      </w:r>
      <w:r w:rsidR="00DF3831" w:rsidRPr="00812AA6">
        <w:rPr>
          <w:rFonts w:cs="B Lotus" w:hint="cs"/>
          <w:sz w:val="24"/>
          <w:szCs w:val="24"/>
          <w:rtl/>
          <w:lang w:bidi="fa-IR"/>
        </w:rPr>
        <w:t xml:space="preserve">البته </w:t>
      </w:r>
      <w:r w:rsidR="001B68F4" w:rsidRPr="00812AA6">
        <w:rPr>
          <w:rFonts w:cs="B Lotus" w:hint="cs"/>
          <w:sz w:val="24"/>
          <w:szCs w:val="24"/>
          <w:rtl/>
          <w:lang w:bidi="fa-IR"/>
        </w:rPr>
        <w:t>چنان که در بخش مق</w:t>
      </w:r>
      <w:r w:rsidR="00EA49A8" w:rsidRPr="00812AA6">
        <w:rPr>
          <w:rFonts w:cs="B Lotus" w:hint="cs"/>
          <w:sz w:val="24"/>
          <w:szCs w:val="24"/>
          <w:rtl/>
          <w:lang w:bidi="fa-IR"/>
        </w:rPr>
        <w:t xml:space="preserve">دمه نیز ذکر گردید، </w:t>
      </w:r>
      <w:r w:rsidR="00B612BC">
        <w:rPr>
          <w:rFonts w:cs="B Lotus" w:hint="cs"/>
          <w:sz w:val="24"/>
          <w:szCs w:val="24"/>
          <w:rtl/>
          <w:lang w:bidi="fa-IR"/>
        </w:rPr>
        <w:t xml:space="preserve">تأثیر </w:t>
      </w:r>
      <w:r w:rsidR="00EA49A8" w:rsidRPr="00812AA6">
        <w:rPr>
          <w:rFonts w:cs="B Lotus" w:hint="cs"/>
          <w:sz w:val="24"/>
          <w:szCs w:val="24"/>
          <w:rtl/>
          <w:lang w:bidi="fa-IR"/>
        </w:rPr>
        <w:t>دوپهلو و متناقض‌گونه</w:t>
      </w:r>
      <w:r w:rsidR="001B68F4" w:rsidRPr="00812AA6">
        <w:rPr>
          <w:rFonts w:cs="B Lotus" w:hint="cs"/>
          <w:sz w:val="24"/>
          <w:szCs w:val="24"/>
          <w:rtl/>
          <w:lang w:bidi="fa-IR"/>
        </w:rPr>
        <w:t xml:space="preserve"> هنجارهای زنانه پیش از این در پژوهش‌هایی هم</w:t>
      </w:r>
      <w:r w:rsidR="00F53B17">
        <w:rPr>
          <w:rFonts w:cs="B Lotus"/>
          <w:sz w:val="24"/>
          <w:szCs w:val="24"/>
          <w:rtl/>
          <w:lang w:bidi="fa-IR"/>
        </w:rPr>
        <w:softHyphen/>
      </w:r>
      <w:r w:rsidR="001B68F4" w:rsidRPr="00812AA6">
        <w:rPr>
          <w:rFonts w:cs="B Lotus" w:hint="cs"/>
          <w:sz w:val="24"/>
          <w:szCs w:val="24"/>
          <w:rtl/>
          <w:lang w:bidi="fa-IR"/>
        </w:rPr>
        <w:t>چون کروگ و همکاران</w:t>
      </w:r>
      <w:r w:rsidR="00F53B17">
        <w:rPr>
          <w:rFonts w:cs="B Lotus" w:hint="cs"/>
          <w:sz w:val="24"/>
          <w:szCs w:val="24"/>
          <w:rtl/>
          <w:lang w:bidi="fa-IR"/>
        </w:rPr>
        <w:t xml:space="preserve"> </w:t>
      </w:r>
      <w:r w:rsidR="001B68F4" w:rsidRPr="00812AA6">
        <w:rPr>
          <w:rFonts w:cs="B Lotus" w:hint="cs"/>
          <w:sz w:val="24"/>
          <w:szCs w:val="24"/>
          <w:rtl/>
          <w:lang w:bidi="fa-IR"/>
        </w:rPr>
        <w:t>(2002) و هیس و همکاران</w:t>
      </w:r>
      <w:r w:rsidR="00F53B17">
        <w:rPr>
          <w:rFonts w:cs="B Lotus" w:hint="cs"/>
          <w:sz w:val="24"/>
          <w:szCs w:val="24"/>
          <w:rtl/>
          <w:lang w:bidi="fa-IR"/>
        </w:rPr>
        <w:t xml:space="preserve"> </w:t>
      </w:r>
      <w:r w:rsidR="001B68F4" w:rsidRPr="00812AA6">
        <w:rPr>
          <w:rFonts w:cs="B Lotus" w:hint="cs"/>
          <w:sz w:val="24"/>
          <w:szCs w:val="24"/>
          <w:rtl/>
          <w:lang w:bidi="fa-IR"/>
        </w:rPr>
        <w:t xml:space="preserve">(2019) مورد توجه قرار گرفته است. </w:t>
      </w:r>
      <w:r w:rsidR="00DF3831" w:rsidRPr="00812AA6">
        <w:rPr>
          <w:rFonts w:cs="B Lotus" w:hint="cs"/>
          <w:sz w:val="24"/>
          <w:szCs w:val="24"/>
          <w:rtl/>
          <w:lang w:bidi="fa-IR"/>
        </w:rPr>
        <w:t>چنان</w:t>
      </w:r>
      <w:r w:rsidR="00F53B17">
        <w:rPr>
          <w:rFonts w:cs="B Lotus"/>
          <w:sz w:val="24"/>
          <w:szCs w:val="24"/>
          <w:rtl/>
          <w:lang w:bidi="fa-IR"/>
        </w:rPr>
        <w:softHyphen/>
      </w:r>
      <w:r w:rsidR="00DF3831" w:rsidRPr="00812AA6">
        <w:rPr>
          <w:rFonts w:cs="B Lotus" w:hint="cs"/>
          <w:sz w:val="24"/>
          <w:szCs w:val="24"/>
          <w:rtl/>
          <w:lang w:bidi="fa-IR"/>
        </w:rPr>
        <w:t xml:space="preserve">که </w:t>
      </w:r>
      <w:r w:rsidR="001B68F4" w:rsidRPr="00812AA6">
        <w:rPr>
          <w:rFonts w:cs="B Lotus" w:hint="cs"/>
          <w:sz w:val="24"/>
          <w:szCs w:val="24"/>
          <w:rtl/>
          <w:lang w:bidi="fa-IR"/>
        </w:rPr>
        <w:t>به باور هیس و ه</w:t>
      </w:r>
      <w:r w:rsidR="00A50888" w:rsidRPr="00812AA6">
        <w:rPr>
          <w:rFonts w:cs="B Lotus" w:hint="cs"/>
          <w:sz w:val="24"/>
          <w:szCs w:val="24"/>
          <w:rtl/>
          <w:lang w:bidi="fa-IR"/>
        </w:rPr>
        <w:t>مکاران (2019) در کنار تمامی آثار منفی ناشی از ه</w:t>
      </w:r>
      <w:r w:rsidR="001B68F4" w:rsidRPr="00812AA6">
        <w:rPr>
          <w:rFonts w:cs="B Lotus" w:hint="cs"/>
          <w:sz w:val="24"/>
          <w:szCs w:val="24"/>
          <w:rtl/>
          <w:lang w:bidi="fa-IR"/>
        </w:rPr>
        <w:t>نجارهای</w:t>
      </w:r>
      <w:r w:rsidR="00DF3831" w:rsidRPr="00812AA6">
        <w:rPr>
          <w:rFonts w:cs="B Lotus" w:hint="cs"/>
          <w:sz w:val="24"/>
          <w:szCs w:val="24"/>
          <w:rtl/>
          <w:lang w:bidi="fa-IR"/>
        </w:rPr>
        <w:t>‌</w:t>
      </w:r>
      <w:r w:rsidR="001B68F4" w:rsidRPr="00812AA6">
        <w:rPr>
          <w:rFonts w:cs="B Lotus" w:hint="cs"/>
          <w:sz w:val="24"/>
          <w:szCs w:val="24"/>
          <w:rtl/>
          <w:lang w:bidi="fa-IR"/>
        </w:rPr>
        <w:t>جنسیتی</w:t>
      </w:r>
      <w:r w:rsidR="00DF3831" w:rsidRPr="00812AA6">
        <w:rPr>
          <w:rFonts w:cs="B Lotus" w:hint="cs"/>
          <w:sz w:val="24"/>
          <w:szCs w:val="24"/>
          <w:rtl/>
          <w:lang w:bidi="fa-IR"/>
        </w:rPr>
        <w:t xml:space="preserve">، </w:t>
      </w:r>
      <w:r w:rsidR="00A50888" w:rsidRPr="00812AA6">
        <w:rPr>
          <w:rFonts w:cs="B Lotus" w:hint="cs"/>
          <w:sz w:val="24"/>
          <w:szCs w:val="24"/>
          <w:rtl/>
          <w:lang w:bidi="fa-IR"/>
        </w:rPr>
        <w:t>نقش</w:t>
      </w:r>
      <w:r w:rsidR="00DF3831" w:rsidRPr="00812AA6">
        <w:rPr>
          <w:rFonts w:cs="B Lotus" w:hint="cs"/>
          <w:sz w:val="24"/>
          <w:szCs w:val="24"/>
          <w:rtl/>
          <w:lang w:bidi="fa-IR"/>
        </w:rPr>
        <w:t xml:space="preserve"> ا</w:t>
      </w:r>
      <w:r w:rsidR="00A50888" w:rsidRPr="00812AA6">
        <w:rPr>
          <w:rFonts w:cs="B Lotus" w:hint="cs"/>
          <w:sz w:val="24"/>
          <w:szCs w:val="24"/>
          <w:rtl/>
          <w:lang w:bidi="fa-IR"/>
        </w:rPr>
        <w:t>ین هنجارها در دور نگه داشتن</w:t>
      </w:r>
      <w:r w:rsidR="001B68F4" w:rsidRPr="00812AA6">
        <w:rPr>
          <w:rFonts w:cs="B Lotus" w:hint="cs"/>
          <w:sz w:val="24"/>
          <w:szCs w:val="24"/>
          <w:rtl/>
          <w:lang w:bidi="fa-IR"/>
        </w:rPr>
        <w:t xml:space="preserve"> زنان از رفتارهای پرخطر</w:t>
      </w:r>
      <w:r w:rsidR="00DF3831" w:rsidRPr="00812AA6">
        <w:rPr>
          <w:rFonts w:cs="B Lotus" w:hint="cs"/>
          <w:sz w:val="24"/>
          <w:szCs w:val="24"/>
          <w:rtl/>
          <w:lang w:bidi="fa-IR"/>
        </w:rPr>
        <w:t xml:space="preserve"> م</w:t>
      </w:r>
      <w:r w:rsidRPr="00812AA6">
        <w:rPr>
          <w:rFonts w:cs="B Lotus" w:hint="cs"/>
          <w:sz w:val="24"/>
          <w:szCs w:val="24"/>
          <w:rtl/>
          <w:lang w:bidi="fa-IR"/>
        </w:rPr>
        <w:t xml:space="preserve">ی‌تواند به </w:t>
      </w:r>
      <w:r w:rsidR="00A50888" w:rsidRPr="00812AA6">
        <w:rPr>
          <w:rFonts w:cs="B Lotus" w:hint="cs"/>
          <w:sz w:val="24"/>
          <w:szCs w:val="24"/>
          <w:rtl/>
          <w:lang w:bidi="fa-IR"/>
        </w:rPr>
        <w:t xml:space="preserve">نوعی </w:t>
      </w:r>
      <w:r w:rsidR="00B612BC">
        <w:rPr>
          <w:rFonts w:cs="B Lotus" w:hint="cs"/>
          <w:sz w:val="24"/>
          <w:szCs w:val="24"/>
          <w:rtl/>
          <w:lang w:bidi="fa-IR"/>
        </w:rPr>
        <w:t xml:space="preserve">تأثیر </w:t>
      </w:r>
      <w:r w:rsidR="00A50888" w:rsidRPr="00812AA6">
        <w:rPr>
          <w:rFonts w:cs="B Lotus" w:hint="cs"/>
          <w:sz w:val="24"/>
          <w:szCs w:val="24"/>
          <w:rtl/>
          <w:lang w:bidi="fa-IR"/>
        </w:rPr>
        <w:t>مث</w:t>
      </w:r>
      <w:r w:rsidRPr="00812AA6">
        <w:rPr>
          <w:rFonts w:cs="B Lotus" w:hint="cs"/>
          <w:sz w:val="24"/>
          <w:szCs w:val="24"/>
          <w:rtl/>
          <w:lang w:bidi="fa-IR"/>
        </w:rPr>
        <w:t>بت بر</w:t>
      </w:r>
      <w:r w:rsidR="00A50888" w:rsidRPr="00812AA6">
        <w:rPr>
          <w:rFonts w:cs="B Lotus" w:hint="cs"/>
          <w:sz w:val="24"/>
          <w:szCs w:val="24"/>
          <w:rtl/>
          <w:lang w:bidi="fa-IR"/>
        </w:rPr>
        <w:t xml:space="preserve"> سلامتی آنها نیز</w:t>
      </w:r>
      <w:r w:rsidR="001B68F4" w:rsidRPr="00812AA6">
        <w:rPr>
          <w:rFonts w:cs="B Lotus" w:hint="cs"/>
          <w:sz w:val="24"/>
          <w:szCs w:val="24"/>
          <w:rtl/>
          <w:lang w:bidi="fa-IR"/>
        </w:rPr>
        <w:t xml:space="preserve"> </w:t>
      </w:r>
      <w:r w:rsidRPr="00812AA6">
        <w:rPr>
          <w:rFonts w:cs="B Lotus" w:hint="cs"/>
          <w:sz w:val="24"/>
          <w:szCs w:val="24"/>
          <w:rtl/>
          <w:lang w:bidi="fa-IR"/>
        </w:rPr>
        <w:t>بینجامد</w:t>
      </w:r>
      <w:r w:rsidR="001B68F4" w:rsidRPr="00812AA6">
        <w:rPr>
          <w:rFonts w:cs="B Lotus" w:hint="cs"/>
          <w:sz w:val="24"/>
          <w:szCs w:val="24"/>
          <w:rtl/>
          <w:lang w:bidi="fa-IR"/>
        </w:rPr>
        <w:t xml:space="preserve">. </w:t>
      </w:r>
      <w:r w:rsidRPr="00812AA6">
        <w:rPr>
          <w:rFonts w:cs="B Lotus" w:hint="cs"/>
          <w:sz w:val="24"/>
          <w:szCs w:val="24"/>
          <w:rtl/>
          <w:lang w:bidi="fa-IR"/>
        </w:rPr>
        <w:t>به</w:t>
      </w:r>
      <w:r w:rsidR="00F53B17">
        <w:rPr>
          <w:rFonts w:cs="B Lotus"/>
          <w:sz w:val="24"/>
          <w:szCs w:val="24"/>
          <w:rtl/>
          <w:lang w:bidi="fa-IR"/>
        </w:rPr>
        <w:softHyphen/>
      </w:r>
      <w:r w:rsidRPr="00812AA6">
        <w:rPr>
          <w:rFonts w:cs="B Lotus" w:hint="cs"/>
          <w:sz w:val="24"/>
          <w:szCs w:val="24"/>
          <w:rtl/>
          <w:lang w:bidi="fa-IR"/>
        </w:rPr>
        <w:t>علاوه</w:t>
      </w:r>
      <w:r w:rsidR="00A50888" w:rsidRPr="00812AA6">
        <w:rPr>
          <w:rFonts w:cs="B Lotus" w:hint="cs"/>
          <w:sz w:val="24"/>
          <w:szCs w:val="24"/>
          <w:rtl/>
          <w:lang w:bidi="fa-IR"/>
        </w:rPr>
        <w:t>،</w:t>
      </w:r>
      <w:r w:rsidR="001B68F4" w:rsidRPr="00812AA6">
        <w:rPr>
          <w:rFonts w:cs="B Lotus" w:hint="cs"/>
          <w:sz w:val="24"/>
          <w:szCs w:val="24"/>
          <w:rtl/>
          <w:lang w:bidi="fa-IR"/>
        </w:rPr>
        <w:t xml:space="preserve"> </w:t>
      </w:r>
      <w:r w:rsidR="009807A4" w:rsidRPr="00812AA6">
        <w:rPr>
          <w:rFonts w:cs="B Lotus" w:hint="cs"/>
          <w:sz w:val="24"/>
          <w:szCs w:val="24"/>
          <w:rtl/>
          <w:lang w:bidi="fa-IR"/>
        </w:rPr>
        <w:t>کیفیت‌زندگی</w:t>
      </w:r>
      <w:r w:rsidR="00A50888" w:rsidRPr="00812AA6">
        <w:rPr>
          <w:rFonts w:cs="B Lotus" w:hint="cs"/>
          <w:sz w:val="24"/>
          <w:szCs w:val="24"/>
          <w:rtl/>
          <w:lang w:bidi="fa-IR"/>
        </w:rPr>
        <w:t xml:space="preserve"> مطابق</w:t>
      </w:r>
      <w:r w:rsidR="001B68F4" w:rsidRPr="00812AA6">
        <w:rPr>
          <w:rFonts w:cs="B Lotus" w:hint="cs"/>
          <w:sz w:val="24"/>
          <w:szCs w:val="24"/>
          <w:rtl/>
          <w:lang w:bidi="fa-IR"/>
        </w:rPr>
        <w:t xml:space="preserve"> تعریف سازمان بهداشت جهانی (</w:t>
      </w:r>
      <w:r w:rsidR="00CB5150" w:rsidRPr="00812AA6">
        <w:rPr>
          <w:rFonts w:cs="B Lotus" w:hint="cs"/>
          <w:sz w:val="24"/>
          <w:szCs w:val="24"/>
          <w:rtl/>
          <w:lang w:bidi="fa-IR"/>
        </w:rPr>
        <w:t>1998</w:t>
      </w:r>
      <w:r w:rsidR="00DF3831" w:rsidRPr="00812AA6">
        <w:rPr>
          <w:rFonts w:cs="B Lotus" w:hint="cs"/>
          <w:sz w:val="24"/>
          <w:szCs w:val="24"/>
          <w:rtl/>
          <w:lang w:bidi="fa-IR"/>
        </w:rPr>
        <w:t>)</w:t>
      </w:r>
      <w:r w:rsidR="001B68F4" w:rsidRPr="00812AA6">
        <w:rPr>
          <w:rFonts w:cs="B Lotus" w:hint="cs"/>
          <w:sz w:val="24"/>
          <w:szCs w:val="24"/>
          <w:rtl/>
          <w:lang w:bidi="fa-IR"/>
        </w:rPr>
        <w:t xml:space="preserve"> یک برداشت کاملاً ذهنی </w:t>
      </w:r>
      <w:r w:rsidR="00DF3831" w:rsidRPr="00812AA6">
        <w:rPr>
          <w:rFonts w:cs="B Lotus" w:hint="cs"/>
          <w:sz w:val="24"/>
          <w:szCs w:val="24"/>
          <w:rtl/>
          <w:lang w:bidi="fa-IR"/>
        </w:rPr>
        <w:t xml:space="preserve">است که به </w:t>
      </w:r>
      <w:r w:rsidR="001B68F4" w:rsidRPr="00812AA6">
        <w:rPr>
          <w:rFonts w:cs="B Lotus" w:hint="cs"/>
          <w:sz w:val="24"/>
          <w:szCs w:val="24"/>
          <w:rtl/>
          <w:lang w:bidi="fa-IR"/>
        </w:rPr>
        <w:t>ادراک</w:t>
      </w:r>
      <w:r w:rsidR="00A50888" w:rsidRPr="00812AA6">
        <w:rPr>
          <w:rFonts w:cs="B Lotus" w:hint="cs"/>
          <w:sz w:val="24"/>
          <w:szCs w:val="24"/>
          <w:rtl/>
          <w:lang w:bidi="fa-IR"/>
        </w:rPr>
        <w:t xml:space="preserve"> خود</w:t>
      </w:r>
      <w:r w:rsidR="001B68F4" w:rsidRPr="00812AA6">
        <w:rPr>
          <w:rFonts w:cs="B Lotus" w:hint="cs"/>
          <w:sz w:val="24"/>
          <w:szCs w:val="24"/>
          <w:rtl/>
          <w:lang w:bidi="fa-IR"/>
        </w:rPr>
        <w:t xml:space="preserve"> فرد از زندگی در متن فرهنگ جامعه</w:t>
      </w:r>
      <w:r w:rsidR="00DF3831" w:rsidRPr="00812AA6">
        <w:rPr>
          <w:rFonts w:cs="B Lotus" w:hint="cs"/>
          <w:sz w:val="24"/>
          <w:szCs w:val="24"/>
          <w:rtl/>
          <w:lang w:bidi="fa-IR"/>
        </w:rPr>
        <w:t>‌ای</w:t>
      </w:r>
      <w:r w:rsidR="001B68F4" w:rsidRPr="00812AA6">
        <w:rPr>
          <w:rFonts w:cs="B Lotus" w:hint="cs"/>
          <w:sz w:val="24"/>
          <w:szCs w:val="24"/>
          <w:rtl/>
          <w:lang w:bidi="fa-IR"/>
        </w:rPr>
        <w:t xml:space="preserve"> </w:t>
      </w:r>
      <w:r w:rsidR="00A50888" w:rsidRPr="00812AA6">
        <w:rPr>
          <w:rFonts w:cs="B Lotus" w:hint="cs"/>
          <w:sz w:val="24"/>
          <w:szCs w:val="24"/>
          <w:rtl/>
          <w:lang w:bidi="fa-IR"/>
        </w:rPr>
        <w:t>با</w:t>
      </w:r>
      <w:r w:rsidR="001B68F4" w:rsidRPr="00812AA6">
        <w:rPr>
          <w:rFonts w:cs="B Lotus" w:hint="cs"/>
          <w:sz w:val="24"/>
          <w:szCs w:val="24"/>
          <w:rtl/>
          <w:lang w:bidi="fa-IR"/>
        </w:rPr>
        <w:t xml:space="preserve"> نظام‌های ارزشی </w:t>
      </w:r>
      <w:r w:rsidR="00A50888" w:rsidRPr="00812AA6">
        <w:rPr>
          <w:rFonts w:cs="B Lotus" w:hint="cs"/>
          <w:sz w:val="24"/>
          <w:szCs w:val="24"/>
          <w:rtl/>
          <w:lang w:bidi="fa-IR"/>
        </w:rPr>
        <w:t>خاص</w:t>
      </w:r>
      <w:r w:rsidR="001B68F4" w:rsidRPr="00812AA6">
        <w:rPr>
          <w:rFonts w:cs="B Lotus" w:hint="cs"/>
          <w:sz w:val="24"/>
          <w:szCs w:val="24"/>
          <w:rtl/>
          <w:lang w:bidi="fa-IR"/>
        </w:rPr>
        <w:t xml:space="preserve"> و </w:t>
      </w:r>
      <w:r w:rsidR="00DF3831" w:rsidRPr="00812AA6">
        <w:rPr>
          <w:rFonts w:cs="B Lotus" w:hint="cs"/>
          <w:sz w:val="24"/>
          <w:szCs w:val="24"/>
          <w:rtl/>
          <w:lang w:bidi="fa-IR"/>
        </w:rPr>
        <w:t xml:space="preserve">البته </w:t>
      </w:r>
      <w:r w:rsidR="001B68F4" w:rsidRPr="00812AA6">
        <w:rPr>
          <w:rFonts w:cs="B Lotus" w:hint="cs"/>
          <w:sz w:val="24"/>
          <w:szCs w:val="24"/>
          <w:rtl/>
          <w:lang w:bidi="fa-IR"/>
        </w:rPr>
        <w:t xml:space="preserve">در </w:t>
      </w:r>
      <w:r w:rsidR="00A50888" w:rsidRPr="00812AA6">
        <w:rPr>
          <w:rFonts w:cs="B Lotus" w:hint="cs"/>
          <w:sz w:val="24"/>
          <w:szCs w:val="24"/>
          <w:rtl/>
          <w:lang w:bidi="fa-IR"/>
        </w:rPr>
        <w:t>مقایسه</w:t>
      </w:r>
      <w:r w:rsidR="001B68F4" w:rsidRPr="00812AA6">
        <w:rPr>
          <w:rFonts w:cs="B Lotus" w:hint="cs"/>
          <w:sz w:val="24"/>
          <w:szCs w:val="24"/>
          <w:rtl/>
          <w:lang w:bidi="fa-IR"/>
        </w:rPr>
        <w:t xml:space="preserve"> با اهداف، انتظارات، استانداردها و نگرانی‌های شخصی </w:t>
      </w:r>
      <w:r w:rsidR="00DF3831" w:rsidRPr="00812AA6">
        <w:rPr>
          <w:rFonts w:cs="B Lotus" w:hint="cs"/>
          <w:sz w:val="24"/>
          <w:szCs w:val="24"/>
          <w:rtl/>
          <w:lang w:bidi="fa-IR"/>
        </w:rPr>
        <w:t>بازمی‌گردد</w:t>
      </w:r>
      <w:r w:rsidR="001B68F4" w:rsidRPr="00812AA6">
        <w:rPr>
          <w:rFonts w:cs="B Lotus" w:hint="cs"/>
          <w:sz w:val="24"/>
          <w:szCs w:val="24"/>
          <w:rtl/>
          <w:lang w:bidi="fa-IR"/>
        </w:rPr>
        <w:t>. از این</w:t>
      </w:r>
      <w:r w:rsidR="00F53B17">
        <w:rPr>
          <w:rFonts w:cs="B Lotus"/>
          <w:sz w:val="24"/>
          <w:szCs w:val="24"/>
          <w:rtl/>
          <w:lang w:bidi="fa-IR"/>
        </w:rPr>
        <w:softHyphen/>
      </w:r>
      <w:r w:rsidR="001B68F4" w:rsidRPr="00812AA6">
        <w:rPr>
          <w:rFonts w:cs="B Lotus" w:hint="cs"/>
          <w:sz w:val="24"/>
          <w:szCs w:val="24"/>
          <w:rtl/>
          <w:lang w:bidi="fa-IR"/>
        </w:rPr>
        <w:t>رو چندان هم بعید ن</w:t>
      </w:r>
      <w:r w:rsidRPr="00812AA6">
        <w:rPr>
          <w:rFonts w:cs="B Lotus" w:hint="cs"/>
          <w:sz w:val="24"/>
          <w:szCs w:val="24"/>
          <w:rtl/>
          <w:lang w:bidi="fa-IR"/>
        </w:rPr>
        <w:t xml:space="preserve">یست که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Pr="00812AA6">
        <w:rPr>
          <w:rFonts w:cs="B Lotus" w:hint="cs"/>
          <w:sz w:val="24"/>
          <w:szCs w:val="24"/>
          <w:rtl/>
          <w:lang w:bidi="fa-IR"/>
        </w:rPr>
        <w:t xml:space="preserve"> با هنجارهای</w:t>
      </w:r>
      <w:r w:rsidR="00DF3831" w:rsidRPr="00812AA6">
        <w:rPr>
          <w:rFonts w:cs="B Lotus" w:hint="cs"/>
          <w:sz w:val="24"/>
          <w:szCs w:val="24"/>
          <w:rtl/>
          <w:lang w:bidi="fa-IR"/>
        </w:rPr>
        <w:t>‌</w:t>
      </w:r>
      <w:r w:rsidRPr="00812AA6">
        <w:rPr>
          <w:rFonts w:cs="B Lotus" w:hint="cs"/>
          <w:sz w:val="24"/>
          <w:szCs w:val="24"/>
          <w:rtl/>
          <w:lang w:bidi="fa-IR"/>
        </w:rPr>
        <w:t>جنسیتی</w:t>
      </w:r>
      <w:r w:rsidR="001B68F4" w:rsidRPr="00812AA6">
        <w:rPr>
          <w:rFonts w:cs="B Lotus" w:hint="cs"/>
          <w:sz w:val="24"/>
          <w:szCs w:val="24"/>
          <w:rtl/>
          <w:lang w:bidi="fa-IR"/>
        </w:rPr>
        <w:t xml:space="preserve"> </w:t>
      </w:r>
      <w:r w:rsidR="00AE15D8" w:rsidRPr="00812AA6">
        <w:rPr>
          <w:rFonts w:cs="B Lotus" w:hint="cs"/>
          <w:sz w:val="24"/>
          <w:szCs w:val="24"/>
          <w:rtl/>
          <w:lang w:bidi="fa-IR"/>
        </w:rPr>
        <w:t>از طریق تعریفی که برای خویشتن</w:t>
      </w:r>
      <w:r w:rsidRPr="00812AA6">
        <w:rPr>
          <w:rFonts w:cs="B Lotus" w:hint="cs"/>
          <w:sz w:val="24"/>
          <w:szCs w:val="24"/>
          <w:rtl/>
          <w:lang w:bidi="fa-IR"/>
        </w:rPr>
        <w:t xml:space="preserve"> زنان</w:t>
      </w:r>
      <w:r w:rsidR="00AE15D8" w:rsidRPr="00812AA6">
        <w:rPr>
          <w:rFonts w:cs="B Lotus" w:hint="cs"/>
          <w:sz w:val="24"/>
          <w:szCs w:val="24"/>
          <w:rtl/>
          <w:lang w:bidi="fa-IR"/>
        </w:rPr>
        <w:t xml:space="preserve"> مهیا می‌سازد، به نوعی احساس هماهنگی با فرهنگ و نظام ارزشی آن منجر گردیده (</w:t>
      </w:r>
      <w:r w:rsidR="00A9693B" w:rsidRPr="009B4C11">
        <w:rPr>
          <w:rFonts w:asciiTheme="majorBidi" w:hAnsiTheme="majorBidi" w:cstheme="majorBidi"/>
          <w:sz w:val="20"/>
          <w:szCs w:val="20"/>
        </w:rPr>
        <w:t>Ridgeway &amp; Correll, 2004</w:t>
      </w:r>
      <w:r w:rsidR="00AE15D8" w:rsidRPr="00812AA6">
        <w:rPr>
          <w:rFonts w:cs="B Lotus" w:hint="cs"/>
          <w:sz w:val="24"/>
          <w:szCs w:val="24"/>
          <w:rtl/>
          <w:lang w:bidi="fa-IR"/>
        </w:rPr>
        <w:t xml:space="preserve">) و ذهنیت مطلوبی از زندگی را به زنان القا نماید. </w:t>
      </w:r>
    </w:p>
    <w:p w:rsidR="000B5980" w:rsidRPr="00812AA6" w:rsidRDefault="00DF3831" w:rsidP="00E15431">
      <w:pPr>
        <w:tabs>
          <w:tab w:val="left" w:pos="5814"/>
        </w:tabs>
        <w:bidi/>
        <w:spacing w:after="0" w:line="240" w:lineRule="auto"/>
        <w:jc w:val="both"/>
        <w:rPr>
          <w:rFonts w:cs="B Lotus"/>
          <w:sz w:val="24"/>
          <w:szCs w:val="24"/>
          <w:rtl/>
          <w:lang w:bidi="fa-IR"/>
        </w:rPr>
      </w:pPr>
      <w:r w:rsidRPr="00812AA6">
        <w:rPr>
          <w:rFonts w:cs="B Lotus" w:hint="cs"/>
          <w:sz w:val="24"/>
          <w:szCs w:val="24"/>
          <w:rtl/>
          <w:lang w:bidi="fa-IR"/>
        </w:rPr>
        <w:t xml:space="preserve">   به هرحال</w:t>
      </w:r>
      <w:r w:rsidR="00732196" w:rsidRPr="00812AA6">
        <w:rPr>
          <w:rFonts w:cs="B Lotus" w:hint="cs"/>
          <w:sz w:val="24"/>
          <w:szCs w:val="24"/>
          <w:rtl/>
          <w:lang w:bidi="fa-IR"/>
        </w:rPr>
        <w:t xml:space="preserve"> </w:t>
      </w:r>
      <w:r w:rsidRPr="00812AA6">
        <w:rPr>
          <w:rFonts w:cs="B Lotus" w:hint="cs"/>
          <w:sz w:val="24"/>
          <w:szCs w:val="24"/>
          <w:rtl/>
          <w:lang w:bidi="fa-IR"/>
        </w:rPr>
        <w:t>بررسی دقیق‌تر یا</w:t>
      </w:r>
      <w:r w:rsidR="00E15431">
        <w:rPr>
          <w:rFonts w:cs="B Lotus" w:hint="cs"/>
          <w:sz w:val="24"/>
          <w:szCs w:val="24"/>
          <w:rtl/>
          <w:lang w:bidi="fa-IR"/>
        </w:rPr>
        <w:t>فته‌های پژوهشی نشان می‌دهد که تأ</w:t>
      </w:r>
      <w:r w:rsidRPr="00812AA6">
        <w:rPr>
          <w:rFonts w:cs="B Lotus" w:hint="cs"/>
          <w:sz w:val="24"/>
          <w:szCs w:val="24"/>
          <w:rtl/>
          <w:lang w:bidi="fa-IR"/>
        </w:rPr>
        <w:t xml:space="preserve">ثیرغیرمستقیم </w:t>
      </w:r>
      <w:r w:rsidR="00A50888" w:rsidRPr="00812AA6">
        <w:rPr>
          <w:rFonts w:cs="B Lotus" w:hint="cs"/>
          <w:sz w:val="24"/>
          <w:szCs w:val="24"/>
          <w:rtl/>
          <w:lang w:bidi="fa-IR"/>
        </w:rPr>
        <w:t xml:space="preserve">هنجارهای زنانه </w:t>
      </w:r>
      <w:r w:rsidRPr="00812AA6">
        <w:rPr>
          <w:rFonts w:cs="B Lotus" w:hint="cs"/>
          <w:sz w:val="24"/>
          <w:szCs w:val="24"/>
          <w:rtl/>
          <w:lang w:bidi="fa-IR"/>
        </w:rPr>
        <w:t xml:space="preserve">از چنین ویژگی دوپهلویی برخوردار نبوده است. </w:t>
      </w:r>
      <w:r w:rsidR="00927E6B" w:rsidRPr="00812AA6">
        <w:rPr>
          <w:rFonts w:cs="B Lotus" w:hint="cs"/>
          <w:sz w:val="24"/>
          <w:szCs w:val="24"/>
          <w:rtl/>
          <w:lang w:bidi="fa-IR"/>
        </w:rPr>
        <w:t>به کلام روشن‌تر، یافته‌های پژوهش حاضر از یک</w:t>
      </w:r>
      <w:r w:rsidR="00E15431">
        <w:rPr>
          <w:rFonts w:cs="B Lotus"/>
          <w:sz w:val="24"/>
          <w:szCs w:val="24"/>
          <w:rtl/>
          <w:lang w:bidi="fa-IR"/>
        </w:rPr>
        <w:softHyphen/>
      </w:r>
      <w:r w:rsidR="00927E6B" w:rsidRPr="00812AA6">
        <w:rPr>
          <w:rFonts w:cs="B Lotus" w:hint="cs"/>
          <w:sz w:val="24"/>
          <w:szCs w:val="24"/>
          <w:rtl/>
          <w:lang w:bidi="fa-IR"/>
        </w:rPr>
        <w:t xml:space="preserve">سو نشان می‌دهد که‌ </w:t>
      </w:r>
      <w:r w:rsidR="00B612BC">
        <w:rPr>
          <w:rFonts w:cs="B Lotus" w:hint="cs"/>
          <w:sz w:val="24"/>
          <w:szCs w:val="24"/>
          <w:rtl/>
          <w:lang w:bidi="fa-IR"/>
        </w:rPr>
        <w:t xml:space="preserve">تأثیر </w:t>
      </w:r>
      <w:r w:rsidR="00927E6B" w:rsidRPr="00812AA6">
        <w:rPr>
          <w:rFonts w:cs="B Lotus" w:hint="cs"/>
          <w:sz w:val="24"/>
          <w:szCs w:val="24"/>
          <w:rtl/>
          <w:lang w:bidi="fa-IR"/>
        </w:rPr>
        <w:t xml:space="preserve">مثبت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927E6B" w:rsidRPr="00812AA6">
        <w:rPr>
          <w:rFonts w:cs="B Lotus" w:hint="cs"/>
          <w:sz w:val="24"/>
          <w:szCs w:val="24"/>
          <w:rtl/>
          <w:lang w:bidi="fa-IR"/>
        </w:rPr>
        <w:t xml:space="preserve"> با هنجارهای زنانه بر سلامت</w:t>
      </w:r>
      <w:r w:rsidR="00E55FED" w:rsidRPr="00812AA6">
        <w:rPr>
          <w:rFonts w:cs="B Lotus" w:hint="cs"/>
          <w:sz w:val="24"/>
          <w:szCs w:val="24"/>
          <w:rtl/>
          <w:lang w:bidi="fa-IR"/>
        </w:rPr>
        <w:t>‌</w:t>
      </w:r>
      <w:r w:rsidR="00927E6B" w:rsidRPr="00812AA6">
        <w:rPr>
          <w:rFonts w:cs="B Lotus" w:hint="cs"/>
          <w:sz w:val="24"/>
          <w:szCs w:val="24"/>
          <w:rtl/>
          <w:lang w:bidi="fa-IR"/>
        </w:rPr>
        <w:t xml:space="preserve">جسمانی (و با واسطه </w:t>
      </w:r>
      <w:r w:rsidR="00B612BC">
        <w:rPr>
          <w:rFonts w:cs="B Lotus" w:hint="cs"/>
          <w:sz w:val="24"/>
          <w:szCs w:val="24"/>
          <w:rtl/>
          <w:lang w:bidi="fa-IR"/>
        </w:rPr>
        <w:t>مؤلفه</w:t>
      </w:r>
      <w:r w:rsidR="00927E6B" w:rsidRPr="00812AA6">
        <w:rPr>
          <w:rFonts w:cs="B Lotus" w:hint="cs"/>
          <w:sz w:val="24"/>
          <w:szCs w:val="24"/>
          <w:rtl/>
          <w:lang w:bidi="fa-IR"/>
        </w:rPr>
        <w:t xml:space="preserve"> مراقبت</w:t>
      </w:r>
      <w:r w:rsidR="00E15431">
        <w:rPr>
          <w:rFonts w:cs="B Lotus" w:hint="cs"/>
          <w:sz w:val="24"/>
          <w:szCs w:val="24"/>
          <w:rtl/>
          <w:lang w:bidi="fa-IR"/>
        </w:rPr>
        <w:t xml:space="preserve"> </w:t>
      </w:r>
      <w:r w:rsidR="00927E6B" w:rsidRPr="00812AA6">
        <w:rPr>
          <w:rFonts w:cs="B Lotus" w:hint="cs"/>
          <w:sz w:val="24"/>
          <w:szCs w:val="24"/>
          <w:rtl/>
          <w:lang w:bidi="fa-IR"/>
        </w:rPr>
        <w:t>/</w:t>
      </w:r>
      <w:r w:rsidR="00E15431">
        <w:rPr>
          <w:rFonts w:cs="B Lotus" w:hint="cs"/>
          <w:sz w:val="24"/>
          <w:szCs w:val="24"/>
          <w:rtl/>
          <w:lang w:bidi="fa-IR"/>
        </w:rPr>
        <w:t xml:space="preserve"> </w:t>
      </w:r>
      <w:r w:rsidR="00927E6B" w:rsidRPr="00812AA6">
        <w:rPr>
          <w:rFonts w:cs="B Lotus" w:hint="cs"/>
          <w:sz w:val="24"/>
          <w:szCs w:val="24"/>
          <w:rtl/>
          <w:lang w:bidi="fa-IR"/>
        </w:rPr>
        <w:t xml:space="preserve">فداکردن خویش) معنی‌دار نبوده و از سوی دیگر، </w:t>
      </w:r>
      <w:r w:rsidR="00E55FED" w:rsidRPr="00812AA6">
        <w:rPr>
          <w:rFonts w:cs="B Lotus" w:hint="cs"/>
          <w:sz w:val="24"/>
          <w:szCs w:val="24"/>
          <w:rtl/>
          <w:lang w:bidi="fa-IR"/>
        </w:rPr>
        <w:t xml:space="preserve">همین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E55FED" w:rsidRPr="00812AA6">
        <w:rPr>
          <w:rFonts w:cs="B Lotus" w:hint="cs"/>
          <w:sz w:val="24"/>
          <w:szCs w:val="24"/>
          <w:rtl/>
          <w:lang w:bidi="fa-IR"/>
        </w:rPr>
        <w:t xml:space="preserve"> با واسطه</w:t>
      </w:r>
      <w:r w:rsidR="00927E6B" w:rsidRPr="00812AA6">
        <w:rPr>
          <w:rFonts w:cs="B Lotus" w:hint="cs"/>
          <w:sz w:val="24"/>
          <w:szCs w:val="24"/>
          <w:rtl/>
          <w:lang w:bidi="fa-IR"/>
        </w:rPr>
        <w:t xml:space="preserve"> </w:t>
      </w:r>
      <w:r w:rsidR="00B612BC">
        <w:rPr>
          <w:rFonts w:cs="B Lotus" w:hint="cs"/>
          <w:sz w:val="24"/>
          <w:szCs w:val="24"/>
          <w:rtl/>
          <w:lang w:bidi="fa-IR"/>
        </w:rPr>
        <w:t>مؤلفه</w:t>
      </w:r>
      <w:r w:rsidR="00E55FED" w:rsidRPr="00812AA6">
        <w:rPr>
          <w:rFonts w:cs="B Lotus" w:hint="cs"/>
          <w:sz w:val="24"/>
          <w:szCs w:val="24"/>
          <w:rtl/>
          <w:lang w:bidi="fa-IR"/>
        </w:rPr>
        <w:t>‌های</w:t>
      </w:r>
      <w:r w:rsidR="00927E6B" w:rsidRPr="00812AA6">
        <w:rPr>
          <w:rFonts w:cs="B Lotus" w:hint="cs"/>
          <w:sz w:val="24"/>
          <w:szCs w:val="24"/>
          <w:rtl/>
          <w:lang w:bidi="fa-IR"/>
        </w:rPr>
        <w:t xml:space="preserve"> ادراک</w:t>
      </w:r>
      <w:r w:rsidR="00E55FED" w:rsidRPr="00812AA6">
        <w:rPr>
          <w:rFonts w:cs="B Lotus" w:hint="cs"/>
          <w:sz w:val="24"/>
          <w:szCs w:val="24"/>
          <w:rtl/>
          <w:lang w:bidi="fa-IR"/>
        </w:rPr>
        <w:t>‌</w:t>
      </w:r>
      <w:r w:rsidR="00927E6B" w:rsidRPr="00812AA6">
        <w:rPr>
          <w:rFonts w:cs="B Lotus" w:hint="cs"/>
          <w:sz w:val="24"/>
          <w:szCs w:val="24"/>
          <w:rtl/>
          <w:lang w:bidi="fa-IR"/>
        </w:rPr>
        <w:t>بیرونی از خود و خویشتن‌تقسیم‌شده بر درک زنان از سلامت</w:t>
      </w:r>
      <w:r w:rsidR="00E55FED" w:rsidRPr="00812AA6">
        <w:rPr>
          <w:rFonts w:cs="B Lotus" w:hint="cs"/>
          <w:sz w:val="24"/>
          <w:szCs w:val="24"/>
          <w:rtl/>
          <w:lang w:bidi="fa-IR"/>
        </w:rPr>
        <w:t>‌</w:t>
      </w:r>
      <w:r w:rsidR="00927E6B" w:rsidRPr="00812AA6">
        <w:rPr>
          <w:rFonts w:cs="B Lotus" w:hint="cs"/>
          <w:sz w:val="24"/>
          <w:szCs w:val="24"/>
          <w:rtl/>
          <w:lang w:bidi="fa-IR"/>
        </w:rPr>
        <w:t>جسمانی، سلامت</w:t>
      </w:r>
      <w:r w:rsidR="00E55FED" w:rsidRPr="00812AA6">
        <w:rPr>
          <w:rFonts w:cs="B Lotus" w:hint="cs"/>
          <w:sz w:val="24"/>
          <w:szCs w:val="24"/>
          <w:rtl/>
          <w:lang w:bidi="fa-IR"/>
        </w:rPr>
        <w:t>‌</w:t>
      </w:r>
      <w:r w:rsidR="00927E6B" w:rsidRPr="00812AA6">
        <w:rPr>
          <w:rFonts w:cs="B Lotus" w:hint="cs"/>
          <w:sz w:val="24"/>
          <w:szCs w:val="24"/>
          <w:rtl/>
          <w:lang w:bidi="fa-IR"/>
        </w:rPr>
        <w:t>روانی و سلامت</w:t>
      </w:r>
      <w:r w:rsidR="00E55FED" w:rsidRPr="00812AA6">
        <w:rPr>
          <w:rFonts w:cs="B Lotus" w:hint="cs"/>
          <w:sz w:val="24"/>
          <w:szCs w:val="24"/>
          <w:rtl/>
          <w:lang w:bidi="fa-IR"/>
        </w:rPr>
        <w:t>‌</w:t>
      </w:r>
      <w:r w:rsidR="00927E6B" w:rsidRPr="00812AA6">
        <w:rPr>
          <w:rFonts w:cs="B Lotus" w:hint="cs"/>
          <w:sz w:val="24"/>
          <w:szCs w:val="24"/>
          <w:rtl/>
          <w:lang w:bidi="fa-IR"/>
        </w:rPr>
        <w:t xml:space="preserve">محیط </w:t>
      </w:r>
      <w:r w:rsidR="00E55FED" w:rsidRPr="00812AA6">
        <w:rPr>
          <w:rFonts w:cs="B Lotus" w:hint="cs"/>
          <w:sz w:val="24"/>
          <w:szCs w:val="24"/>
          <w:rtl/>
          <w:lang w:bidi="fa-IR"/>
        </w:rPr>
        <w:t>خود</w:t>
      </w:r>
      <w:r w:rsidR="00927E6B" w:rsidRPr="00812AA6">
        <w:rPr>
          <w:rFonts w:cs="B Lotus" w:hint="cs"/>
          <w:sz w:val="24"/>
          <w:szCs w:val="24"/>
          <w:rtl/>
          <w:lang w:bidi="fa-IR"/>
        </w:rPr>
        <w:t xml:space="preserve"> </w:t>
      </w:r>
      <w:r w:rsidR="00B612BC">
        <w:rPr>
          <w:rFonts w:cs="B Lotus" w:hint="cs"/>
          <w:sz w:val="24"/>
          <w:szCs w:val="24"/>
          <w:rtl/>
          <w:lang w:bidi="fa-IR"/>
        </w:rPr>
        <w:t xml:space="preserve">تأثیر </w:t>
      </w:r>
      <w:r w:rsidR="00927E6B" w:rsidRPr="00812AA6">
        <w:rPr>
          <w:rFonts w:cs="B Lotus" w:hint="cs"/>
          <w:sz w:val="24"/>
          <w:szCs w:val="24"/>
          <w:rtl/>
          <w:lang w:bidi="fa-IR"/>
        </w:rPr>
        <w:t>منفی</w:t>
      </w:r>
      <w:r w:rsidR="00E55FED" w:rsidRPr="00812AA6">
        <w:rPr>
          <w:rFonts w:cs="B Lotus" w:hint="cs"/>
          <w:sz w:val="24"/>
          <w:szCs w:val="24"/>
          <w:rtl/>
          <w:lang w:bidi="fa-IR"/>
        </w:rPr>
        <w:t xml:space="preserve"> و معنی‌دار</w:t>
      </w:r>
      <w:r w:rsidR="00927E6B" w:rsidRPr="00812AA6">
        <w:rPr>
          <w:rFonts w:cs="B Lotus" w:hint="cs"/>
          <w:sz w:val="24"/>
          <w:szCs w:val="24"/>
          <w:rtl/>
          <w:lang w:bidi="fa-IR"/>
        </w:rPr>
        <w:t xml:space="preserve"> داشته </w:t>
      </w:r>
      <w:r w:rsidR="00E55FED" w:rsidRPr="00812AA6">
        <w:rPr>
          <w:rFonts w:cs="B Lotus" w:hint="cs"/>
          <w:sz w:val="24"/>
          <w:szCs w:val="24"/>
          <w:rtl/>
          <w:lang w:bidi="fa-IR"/>
        </w:rPr>
        <w:t>است. از این</w:t>
      </w:r>
      <w:r w:rsidR="00E15431">
        <w:rPr>
          <w:rFonts w:cs="B Lotus"/>
          <w:sz w:val="24"/>
          <w:szCs w:val="24"/>
          <w:rtl/>
          <w:lang w:bidi="fa-IR"/>
        </w:rPr>
        <w:softHyphen/>
      </w:r>
      <w:r w:rsidR="00E55FED" w:rsidRPr="00812AA6">
        <w:rPr>
          <w:rFonts w:cs="B Lotus" w:hint="cs"/>
          <w:sz w:val="24"/>
          <w:szCs w:val="24"/>
          <w:rtl/>
          <w:lang w:bidi="fa-IR"/>
        </w:rPr>
        <w:t xml:space="preserve">رو می‌توان گفت که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E55FED" w:rsidRPr="00812AA6">
        <w:rPr>
          <w:rFonts w:cs="B Lotus" w:hint="cs"/>
          <w:sz w:val="24"/>
          <w:szCs w:val="24"/>
          <w:rtl/>
          <w:lang w:bidi="fa-IR"/>
        </w:rPr>
        <w:t xml:space="preserve"> زنا</w:t>
      </w:r>
      <w:r w:rsidR="00E15431">
        <w:rPr>
          <w:rFonts w:cs="B Lotus" w:hint="cs"/>
          <w:sz w:val="24"/>
          <w:szCs w:val="24"/>
          <w:rtl/>
          <w:lang w:bidi="fa-IR"/>
        </w:rPr>
        <w:t>ن با هنجارهای جنسیتی لااقل در تأ</w:t>
      </w:r>
      <w:r w:rsidR="00E55FED" w:rsidRPr="00812AA6">
        <w:rPr>
          <w:rFonts w:cs="B Lotus" w:hint="cs"/>
          <w:sz w:val="24"/>
          <w:szCs w:val="24"/>
          <w:rtl/>
          <w:lang w:bidi="fa-IR"/>
        </w:rPr>
        <w:t xml:space="preserve">ثیری که به واسطه این دو </w:t>
      </w:r>
      <w:r w:rsidR="00B612BC">
        <w:rPr>
          <w:rFonts w:cs="B Lotus" w:hint="cs"/>
          <w:sz w:val="24"/>
          <w:szCs w:val="24"/>
          <w:rtl/>
          <w:lang w:bidi="fa-IR"/>
        </w:rPr>
        <w:t>مؤلفه</w:t>
      </w:r>
      <w:r w:rsidR="00E55FED" w:rsidRPr="00812AA6">
        <w:rPr>
          <w:rFonts w:cs="B Lotus" w:hint="cs"/>
          <w:sz w:val="24"/>
          <w:szCs w:val="24"/>
          <w:rtl/>
          <w:lang w:bidi="fa-IR"/>
        </w:rPr>
        <w:t xml:space="preserve"> خاص خودخاموشی بر کیفیت‌زندگی زنان می‌گذارد، از یک اثر منفی برخوردار خواهد بود. این موضوع باتوجه به ماهیت دو </w:t>
      </w:r>
      <w:r w:rsidR="00B612BC">
        <w:rPr>
          <w:rFonts w:cs="B Lotus" w:hint="cs"/>
          <w:sz w:val="24"/>
          <w:szCs w:val="24"/>
          <w:rtl/>
          <w:lang w:bidi="fa-IR"/>
        </w:rPr>
        <w:t>مؤلفه</w:t>
      </w:r>
      <w:r w:rsidR="00E55FED" w:rsidRPr="00812AA6">
        <w:rPr>
          <w:rFonts w:cs="B Lotus" w:hint="cs"/>
          <w:sz w:val="24"/>
          <w:szCs w:val="24"/>
          <w:rtl/>
          <w:lang w:bidi="fa-IR"/>
        </w:rPr>
        <w:t xml:space="preserve"> ادراک بیرونی از خود و خویشتن‌تقسیم‌شده نیز قابل انتظار و منطقی به نظر می‌رسد. چراکه این دو </w:t>
      </w:r>
      <w:r w:rsidR="00B612BC">
        <w:rPr>
          <w:rFonts w:cs="B Lotus" w:hint="cs"/>
          <w:sz w:val="24"/>
          <w:szCs w:val="24"/>
          <w:rtl/>
          <w:lang w:bidi="fa-IR"/>
        </w:rPr>
        <w:t>مؤلفه</w:t>
      </w:r>
      <w:r w:rsidR="00E55FED" w:rsidRPr="00812AA6">
        <w:rPr>
          <w:rFonts w:cs="B Lotus" w:hint="cs"/>
          <w:sz w:val="24"/>
          <w:szCs w:val="24"/>
          <w:rtl/>
          <w:lang w:bidi="fa-IR"/>
        </w:rPr>
        <w:t xml:space="preserve"> خودخاموشی، چنان</w:t>
      </w:r>
      <w:r w:rsidR="00E15431">
        <w:rPr>
          <w:rFonts w:cs="B Lotus" w:hint="cs"/>
          <w:sz w:val="24"/>
          <w:szCs w:val="24"/>
          <w:rtl/>
          <w:lang w:bidi="fa-IR"/>
        </w:rPr>
        <w:t xml:space="preserve"> که سویم و همکاران (2010) نیز تأ</w:t>
      </w:r>
      <w:r w:rsidR="00E55FED" w:rsidRPr="00812AA6">
        <w:rPr>
          <w:rFonts w:cs="B Lotus" w:hint="cs"/>
          <w:sz w:val="24"/>
          <w:szCs w:val="24"/>
          <w:rtl/>
          <w:lang w:bidi="fa-IR"/>
        </w:rPr>
        <w:t>کید نموده‌اند، گرچه به ایجاد یک خویشتن بیرونی سازگار با نقش‌های زنانه</w:t>
      </w:r>
      <w:r w:rsidR="00712C6B" w:rsidRPr="00812AA6">
        <w:rPr>
          <w:rFonts w:cs="B Lotus" w:hint="cs"/>
          <w:sz w:val="24"/>
          <w:szCs w:val="24"/>
          <w:rtl/>
          <w:lang w:bidi="fa-IR"/>
        </w:rPr>
        <w:t xml:space="preserve"> کمک می‌کنند</w:t>
      </w:r>
      <w:r w:rsidR="00C908E0" w:rsidRPr="00812AA6">
        <w:rPr>
          <w:rFonts w:cs="B Lotus" w:hint="cs"/>
          <w:sz w:val="24"/>
          <w:szCs w:val="24"/>
          <w:rtl/>
          <w:lang w:bidi="fa-IR"/>
        </w:rPr>
        <w:t>؛</w:t>
      </w:r>
      <w:r w:rsidR="00712C6B" w:rsidRPr="00812AA6">
        <w:rPr>
          <w:rFonts w:cs="B Lotus" w:hint="cs"/>
          <w:sz w:val="24"/>
          <w:szCs w:val="24"/>
          <w:rtl/>
          <w:lang w:bidi="fa-IR"/>
        </w:rPr>
        <w:t xml:space="preserve"> اما عاقبت به </w:t>
      </w:r>
      <w:r w:rsidR="00E55FED" w:rsidRPr="00812AA6">
        <w:rPr>
          <w:rFonts w:cs="B Lotus" w:hint="cs"/>
          <w:sz w:val="24"/>
          <w:szCs w:val="24"/>
          <w:rtl/>
          <w:lang w:bidi="fa-IR"/>
        </w:rPr>
        <w:t>تضاد دردناکی میان جلوه بیرونی و درونی فرد منجر می</w:t>
      </w:r>
      <w:r w:rsidR="00712C6B" w:rsidRPr="00812AA6">
        <w:rPr>
          <w:rFonts w:cs="B Lotus" w:hint="cs"/>
          <w:sz w:val="24"/>
          <w:szCs w:val="24"/>
          <w:rtl/>
          <w:lang w:bidi="fa-IR"/>
        </w:rPr>
        <w:t>‌شوند</w:t>
      </w:r>
      <w:r w:rsidR="00E55FED" w:rsidRPr="00812AA6">
        <w:rPr>
          <w:rFonts w:cs="B Lotus" w:hint="cs"/>
          <w:sz w:val="24"/>
          <w:szCs w:val="24"/>
          <w:rtl/>
          <w:lang w:bidi="fa-IR"/>
        </w:rPr>
        <w:t xml:space="preserve"> که به نوبه خود اثری منفی بر درک زنان از موقعیت خود در زندگی خواهد گذاشت.</w:t>
      </w:r>
      <w:r w:rsidR="00712C6B" w:rsidRPr="00812AA6">
        <w:rPr>
          <w:rFonts w:cs="B Lotus" w:hint="cs"/>
          <w:sz w:val="24"/>
          <w:szCs w:val="24"/>
          <w:rtl/>
          <w:lang w:bidi="fa-IR"/>
        </w:rPr>
        <w:t xml:space="preserve"> البته در این میان نمی‌توان از </w:t>
      </w:r>
      <w:r w:rsidR="00B612BC">
        <w:rPr>
          <w:rFonts w:cs="B Lotus" w:hint="cs"/>
          <w:sz w:val="24"/>
          <w:szCs w:val="24"/>
          <w:rtl/>
          <w:lang w:bidi="fa-IR"/>
        </w:rPr>
        <w:t xml:space="preserve">تأثیر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712C6B" w:rsidRPr="00812AA6">
        <w:rPr>
          <w:rFonts w:cs="B Lotus" w:hint="cs"/>
          <w:sz w:val="24"/>
          <w:szCs w:val="24"/>
          <w:rtl/>
          <w:lang w:bidi="fa-IR"/>
        </w:rPr>
        <w:t xml:space="preserve"> با هنجارهای زنانه بر افزایش نمره دو </w:t>
      </w:r>
      <w:r w:rsidR="00B612BC">
        <w:rPr>
          <w:rFonts w:cs="B Lotus" w:hint="cs"/>
          <w:sz w:val="24"/>
          <w:szCs w:val="24"/>
          <w:rtl/>
          <w:lang w:bidi="fa-IR"/>
        </w:rPr>
        <w:t>مؤلفه</w:t>
      </w:r>
      <w:r w:rsidR="00712C6B" w:rsidRPr="00812AA6">
        <w:rPr>
          <w:rFonts w:cs="B Lotus" w:hint="cs"/>
          <w:sz w:val="24"/>
          <w:szCs w:val="24"/>
          <w:rtl/>
          <w:lang w:bidi="fa-IR"/>
        </w:rPr>
        <w:t xml:space="preserve"> ادراک‌بیرونی از خود و خویشتن‌تقسیم‌شده در زنان شرکت‌کننده در این پژوهش نیز غافل بود. این موضوع، ضمن اینکه </w:t>
      </w:r>
      <w:r w:rsidR="006E1399" w:rsidRPr="00812AA6">
        <w:rPr>
          <w:rFonts w:cs="B Lotus" w:hint="cs"/>
          <w:sz w:val="24"/>
          <w:szCs w:val="24"/>
          <w:rtl/>
          <w:lang w:bidi="fa-IR"/>
        </w:rPr>
        <w:t>با استدلال جک و</w:t>
      </w:r>
      <w:r w:rsidR="00732196" w:rsidRPr="00812AA6">
        <w:rPr>
          <w:rFonts w:cs="B Lotus" w:hint="cs"/>
          <w:sz w:val="24"/>
          <w:szCs w:val="24"/>
          <w:rtl/>
          <w:lang w:bidi="fa-IR"/>
        </w:rPr>
        <w:t xml:space="preserve"> علی (2010) </w:t>
      </w:r>
      <w:r w:rsidR="00712C6B" w:rsidRPr="00812AA6">
        <w:rPr>
          <w:rFonts w:cs="B Lotus" w:hint="cs"/>
          <w:sz w:val="24"/>
          <w:szCs w:val="24"/>
          <w:rtl/>
          <w:lang w:bidi="fa-IR"/>
        </w:rPr>
        <w:t>هماهنگی دارد از قدرت پنهان هنجارهای زنانه در فر</w:t>
      </w:r>
      <w:r w:rsidR="00E15431">
        <w:rPr>
          <w:rFonts w:cs="B Lotus" w:hint="cs"/>
          <w:sz w:val="24"/>
          <w:szCs w:val="24"/>
          <w:rtl/>
          <w:lang w:bidi="fa-IR"/>
        </w:rPr>
        <w:t>آ</w:t>
      </w:r>
      <w:r w:rsidR="00712C6B" w:rsidRPr="00812AA6">
        <w:rPr>
          <w:rFonts w:cs="B Lotus" w:hint="cs"/>
          <w:sz w:val="24"/>
          <w:szCs w:val="24"/>
          <w:rtl/>
          <w:lang w:bidi="fa-IR"/>
        </w:rPr>
        <w:t xml:space="preserve">یند خودخاموشی زنان ایرانی نیز پرده برمی‌دارد. به باور جک و علی (2010) </w:t>
      </w:r>
      <w:r w:rsidR="00732196" w:rsidRPr="00812AA6">
        <w:rPr>
          <w:rFonts w:cs="B Lotus" w:hint="cs"/>
          <w:sz w:val="24"/>
          <w:szCs w:val="24"/>
          <w:rtl/>
          <w:lang w:bidi="fa-IR"/>
        </w:rPr>
        <w:t xml:space="preserve">در باطن هنجارهای جنسیتی موجود در </w:t>
      </w:r>
      <w:r w:rsidR="006E1399" w:rsidRPr="00812AA6">
        <w:rPr>
          <w:rFonts w:cs="B Lotus" w:hint="cs"/>
          <w:sz w:val="24"/>
          <w:szCs w:val="24"/>
          <w:rtl/>
          <w:lang w:bidi="fa-IR"/>
        </w:rPr>
        <w:t xml:space="preserve">اکثر </w:t>
      </w:r>
      <w:r w:rsidR="00732196" w:rsidRPr="00812AA6">
        <w:rPr>
          <w:rFonts w:cs="B Lotus" w:hint="cs"/>
          <w:sz w:val="24"/>
          <w:szCs w:val="24"/>
          <w:rtl/>
          <w:lang w:bidi="fa-IR"/>
        </w:rPr>
        <w:t>فرهنگ‌ها مضمونی مستتر است که به</w:t>
      </w:r>
      <w:r w:rsidR="00E15431">
        <w:rPr>
          <w:rFonts w:cs="B Lotus"/>
          <w:sz w:val="24"/>
          <w:szCs w:val="24"/>
          <w:rtl/>
          <w:lang w:bidi="fa-IR"/>
        </w:rPr>
        <w:softHyphen/>
      </w:r>
      <w:r w:rsidR="00732196" w:rsidRPr="00812AA6">
        <w:rPr>
          <w:rFonts w:cs="B Lotus" w:hint="cs"/>
          <w:sz w:val="24"/>
          <w:szCs w:val="24"/>
          <w:rtl/>
          <w:lang w:bidi="fa-IR"/>
        </w:rPr>
        <w:t xml:space="preserve">طور ناخودآگاه زنان را به سمت پنهان نمودن افکار و احساسات واقعی و </w:t>
      </w:r>
      <w:r w:rsidR="006E1399" w:rsidRPr="00812AA6">
        <w:rPr>
          <w:rFonts w:cs="B Lotus" w:hint="cs"/>
          <w:sz w:val="24"/>
          <w:szCs w:val="24"/>
          <w:rtl/>
          <w:lang w:bidi="fa-IR"/>
        </w:rPr>
        <w:t xml:space="preserve">همین‌طور </w:t>
      </w:r>
      <w:r w:rsidR="00732196" w:rsidRPr="00812AA6">
        <w:rPr>
          <w:rFonts w:cs="B Lotus" w:hint="cs"/>
          <w:sz w:val="24"/>
          <w:szCs w:val="24"/>
          <w:rtl/>
          <w:lang w:bidi="fa-IR"/>
        </w:rPr>
        <w:t>ارزیابی خود از منظر یک «نگاه مافوق» بیرونی سوق می‌دهد. از این</w:t>
      </w:r>
      <w:r w:rsidR="00E15431">
        <w:rPr>
          <w:rFonts w:cs="B Lotus"/>
          <w:sz w:val="24"/>
          <w:szCs w:val="24"/>
          <w:rtl/>
          <w:lang w:bidi="fa-IR"/>
        </w:rPr>
        <w:softHyphen/>
      </w:r>
      <w:r w:rsidR="00732196" w:rsidRPr="00812AA6">
        <w:rPr>
          <w:rFonts w:cs="B Lotus" w:hint="cs"/>
          <w:sz w:val="24"/>
          <w:szCs w:val="24"/>
          <w:rtl/>
          <w:lang w:bidi="fa-IR"/>
        </w:rPr>
        <w:t xml:space="preserve">رو </w:t>
      </w:r>
      <w:r w:rsidR="006E1399" w:rsidRPr="00812AA6">
        <w:rPr>
          <w:rFonts w:cs="B Lotus" w:hint="cs"/>
          <w:sz w:val="24"/>
          <w:szCs w:val="24"/>
          <w:rtl/>
          <w:lang w:bidi="fa-IR"/>
        </w:rPr>
        <w:t>کاملاً</w:t>
      </w:r>
      <w:r w:rsidR="00732196" w:rsidRPr="00812AA6">
        <w:rPr>
          <w:rFonts w:cs="B Lotus" w:hint="cs"/>
          <w:sz w:val="24"/>
          <w:szCs w:val="24"/>
          <w:rtl/>
          <w:lang w:bidi="fa-IR"/>
        </w:rPr>
        <w:t xml:space="preserve"> منطقی به نظر </w:t>
      </w:r>
      <w:r w:rsidR="00712C6B" w:rsidRPr="00812AA6">
        <w:rPr>
          <w:rFonts w:cs="B Lotus" w:hint="cs"/>
          <w:sz w:val="24"/>
          <w:szCs w:val="24"/>
          <w:rtl/>
          <w:lang w:bidi="fa-IR"/>
        </w:rPr>
        <w:t>می‌ر</w:t>
      </w:r>
      <w:r w:rsidR="00732196" w:rsidRPr="00812AA6">
        <w:rPr>
          <w:rFonts w:cs="B Lotus" w:hint="cs"/>
          <w:sz w:val="24"/>
          <w:szCs w:val="24"/>
          <w:rtl/>
          <w:lang w:bidi="fa-IR"/>
        </w:rPr>
        <w:t xml:space="preserve">سد </w:t>
      </w:r>
      <w:r w:rsidR="00712C6B" w:rsidRPr="00812AA6">
        <w:rPr>
          <w:rFonts w:cs="B Lotus" w:hint="cs"/>
          <w:sz w:val="24"/>
          <w:szCs w:val="24"/>
          <w:rtl/>
          <w:lang w:bidi="fa-IR"/>
        </w:rPr>
        <w:t>اگر</w:t>
      </w:r>
      <w:r w:rsidR="00732196" w:rsidRPr="00812AA6">
        <w:rPr>
          <w:rFonts w:cs="B Lotus" w:hint="cs"/>
          <w:sz w:val="24"/>
          <w:szCs w:val="24"/>
          <w:rtl/>
          <w:lang w:bidi="fa-IR"/>
        </w:rPr>
        <w:t xml:space="preserve"> </w:t>
      </w:r>
      <w:r w:rsidR="0063060E" w:rsidRPr="0063060E">
        <w:rPr>
          <w:rFonts w:cs="B Lotus" w:hint="cs"/>
          <w:sz w:val="24"/>
          <w:szCs w:val="24"/>
          <w:rtl/>
          <w:lang w:bidi="fa-IR"/>
        </w:rPr>
        <w:t>هم</w:t>
      </w:r>
      <w:r w:rsidR="0063060E" w:rsidRPr="0063060E">
        <w:rPr>
          <w:rFonts w:cs="B Lotus"/>
          <w:sz w:val="24"/>
          <w:szCs w:val="24"/>
          <w:rtl/>
          <w:lang w:bidi="fa-IR"/>
        </w:rPr>
        <w:softHyphen/>
      </w:r>
      <w:r w:rsidR="0063060E" w:rsidRPr="0063060E">
        <w:rPr>
          <w:rFonts w:cs="B Lotus" w:hint="cs"/>
          <w:sz w:val="24"/>
          <w:szCs w:val="24"/>
          <w:rtl/>
          <w:lang w:bidi="fa-IR"/>
        </w:rPr>
        <w:t>نوایی</w:t>
      </w:r>
      <w:r w:rsidR="00732196" w:rsidRPr="00812AA6">
        <w:rPr>
          <w:rFonts w:cs="B Lotus" w:hint="cs"/>
          <w:sz w:val="24"/>
          <w:szCs w:val="24"/>
          <w:rtl/>
          <w:lang w:bidi="fa-IR"/>
        </w:rPr>
        <w:t xml:space="preserve"> زنان شرکت‌کننده در پژوهش حاضر بر نمره آنها در هر چهار </w:t>
      </w:r>
      <w:r w:rsidR="00B612BC">
        <w:rPr>
          <w:rFonts w:cs="B Lotus" w:hint="cs"/>
          <w:sz w:val="24"/>
          <w:szCs w:val="24"/>
          <w:rtl/>
          <w:lang w:bidi="fa-IR"/>
        </w:rPr>
        <w:t>مؤلفه</w:t>
      </w:r>
      <w:r w:rsidR="00712C6B" w:rsidRPr="00812AA6">
        <w:rPr>
          <w:rFonts w:cs="B Lotus" w:hint="cs"/>
          <w:sz w:val="24"/>
          <w:szCs w:val="24"/>
          <w:rtl/>
          <w:lang w:bidi="fa-IR"/>
        </w:rPr>
        <w:t xml:space="preserve"> خودخاموشی </w:t>
      </w:r>
      <w:r w:rsidR="00B612BC">
        <w:rPr>
          <w:rFonts w:cs="B Lotus" w:hint="cs"/>
          <w:sz w:val="24"/>
          <w:szCs w:val="24"/>
          <w:rtl/>
          <w:lang w:bidi="fa-IR"/>
        </w:rPr>
        <w:t xml:space="preserve">تأثیر </w:t>
      </w:r>
      <w:r w:rsidR="00712C6B" w:rsidRPr="00812AA6">
        <w:rPr>
          <w:rFonts w:cs="B Lotus" w:hint="cs"/>
          <w:sz w:val="24"/>
          <w:szCs w:val="24"/>
          <w:rtl/>
          <w:lang w:bidi="fa-IR"/>
        </w:rPr>
        <w:t>گذاشته باشد.</w:t>
      </w:r>
    </w:p>
    <w:p w:rsidR="005A09EC" w:rsidRPr="00812AA6" w:rsidRDefault="00732196" w:rsidP="00E15431">
      <w:pPr>
        <w:tabs>
          <w:tab w:val="left" w:pos="5814"/>
        </w:tabs>
        <w:bidi/>
        <w:spacing w:after="0" w:line="240" w:lineRule="auto"/>
        <w:jc w:val="both"/>
        <w:rPr>
          <w:rFonts w:cs="B Lotus"/>
          <w:sz w:val="24"/>
          <w:szCs w:val="24"/>
          <w:rtl/>
          <w:lang w:bidi="fa-IR"/>
        </w:rPr>
      </w:pPr>
      <w:r w:rsidRPr="00812AA6">
        <w:rPr>
          <w:rFonts w:cs="B Lotus" w:hint="cs"/>
          <w:sz w:val="24"/>
          <w:szCs w:val="24"/>
          <w:rtl/>
          <w:lang w:bidi="fa-IR"/>
        </w:rPr>
        <w:t xml:space="preserve"> </w:t>
      </w:r>
      <w:r w:rsidR="00AA6589" w:rsidRPr="00812AA6">
        <w:rPr>
          <w:rFonts w:cs="B Lotus" w:hint="cs"/>
          <w:sz w:val="24"/>
          <w:szCs w:val="24"/>
          <w:rtl/>
          <w:lang w:bidi="fa-IR"/>
        </w:rPr>
        <w:t xml:space="preserve">  </w:t>
      </w:r>
      <w:r w:rsidR="00712C6B" w:rsidRPr="00812AA6">
        <w:rPr>
          <w:rFonts w:cs="B Lotus" w:hint="cs"/>
          <w:sz w:val="24"/>
          <w:szCs w:val="24"/>
          <w:rtl/>
          <w:lang w:bidi="fa-IR"/>
        </w:rPr>
        <w:t xml:space="preserve">از این گذشته، </w:t>
      </w:r>
      <w:r w:rsidR="00AA6589" w:rsidRPr="00812AA6">
        <w:rPr>
          <w:rFonts w:cs="B Lotus" w:hint="cs"/>
          <w:sz w:val="24"/>
          <w:szCs w:val="24"/>
          <w:rtl/>
          <w:lang w:bidi="fa-IR"/>
        </w:rPr>
        <w:t xml:space="preserve">یافته‌های پژوهشی از </w:t>
      </w:r>
      <w:r w:rsidR="00B612BC">
        <w:rPr>
          <w:rFonts w:cs="B Lotus" w:hint="cs"/>
          <w:sz w:val="24"/>
          <w:szCs w:val="24"/>
          <w:rtl/>
          <w:lang w:bidi="fa-IR"/>
        </w:rPr>
        <w:t xml:space="preserve">تأثیر </w:t>
      </w:r>
      <w:r w:rsidR="00AA6589" w:rsidRPr="00812AA6">
        <w:rPr>
          <w:rFonts w:cs="B Lotus" w:hint="cs"/>
          <w:sz w:val="24"/>
          <w:szCs w:val="24"/>
          <w:rtl/>
          <w:lang w:bidi="fa-IR"/>
        </w:rPr>
        <w:t>کاملاً قابل انتظار رویدادهای تبعیض‌آمیز جنسیتی</w:t>
      </w:r>
      <w:r w:rsidR="00712C6B" w:rsidRPr="00812AA6">
        <w:rPr>
          <w:rFonts w:cs="B Lotus" w:hint="cs"/>
          <w:sz w:val="24"/>
          <w:szCs w:val="24"/>
          <w:rtl/>
          <w:lang w:bidi="fa-IR"/>
        </w:rPr>
        <w:t xml:space="preserve"> نیز</w:t>
      </w:r>
      <w:r w:rsidR="00AA6589" w:rsidRPr="00812AA6">
        <w:rPr>
          <w:rFonts w:cs="B Lotus" w:hint="cs"/>
          <w:sz w:val="24"/>
          <w:szCs w:val="24"/>
          <w:rtl/>
          <w:lang w:bidi="fa-IR"/>
        </w:rPr>
        <w:t xml:space="preserve"> ح</w:t>
      </w:r>
      <w:r w:rsidR="00685EB1" w:rsidRPr="00812AA6">
        <w:rPr>
          <w:rFonts w:cs="B Lotus" w:hint="cs"/>
          <w:sz w:val="24"/>
          <w:szCs w:val="24"/>
          <w:rtl/>
          <w:lang w:bidi="fa-IR"/>
        </w:rPr>
        <w:t>م</w:t>
      </w:r>
      <w:r w:rsidR="00AA6589" w:rsidRPr="00812AA6">
        <w:rPr>
          <w:rFonts w:cs="B Lotus" w:hint="cs"/>
          <w:sz w:val="24"/>
          <w:szCs w:val="24"/>
          <w:rtl/>
          <w:lang w:bidi="fa-IR"/>
        </w:rPr>
        <w:t xml:space="preserve">ایت می‌کند. </w:t>
      </w:r>
      <w:r w:rsidR="00071AED" w:rsidRPr="00812AA6">
        <w:rPr>
          <w:rFonts w:cs="B Lotus" w:hint="cs"/>
          <w:sz w:val="24"/>
          <w:szCs w:val="24"/>
          <w:rtl/>
          <w:lang w:bidi="fa-IR"/>
        </w:rPr>
        <w:t xml:space="preserve">بدین‌ترتیب که </w:t>
      </w:r>
      <w:r w:rsidRPr="00812AA6">
        <w:rPr>
          <w:rFonts w:cs="B Lotus" w:hint="cs"/>
          <w:sz w:val="24"/>
          <w:szCs w:val="24"/>
          <w:rtl/>
          <w:lang w:bidi="fa-IR"/>
        </w:rPr>
        <w:t>مطاب</w:t>
      </w:r>
      <w:r w:rsidR="00FB0461" w:rsidRPr="00812AA6">
        <w:rPr>
          <w:rFonts w:cs="B Lotus" w:hint="cs"/>
          <w:sz w:val="24"/>
          <w:szCs w:val="24"/>
          <w:rtl/>
          <w:lang w:bidi="fa-IR"/>
        </w:rPr>
        <w:t>ق مدل نهایی پژوهش</w:t>
      </w:r>
      <w:r w:rsidR="00071AED" w:rsidRPr="00812AA6">
        <w:rPr>
          <w:rFonts w:cs="B Lotus" w:hint="cs"/>
          <w:sz w:val="24"/>
          <w:szCs w:val="24"/>
          <w:rtl/>
          <w:lang w:bidi="fa-IR"/>
        </w:rPr>
        <w:t xml:space="preserve"> حاضر،</w:t>
      </w:r>
      <w:r w:rsidRPr="00812AA6">
        <w:rPr>
          <w:rFonts w:cs="B Lotus" w:hint="cs"/>
          <w:sz w:val="24"/>
          <w:szCs w:val="24"/>
          <w:rtl/>
          <w:lang w:bidi="fa-IR"/>
        </w:rPr>
        <w:t xml:space="preserve"> تجربه رویدادهایی که به نحوی تبعیض‌آمیز به نظر می‌رسیده، </w:t>
      </w:r>
      <w:r w:rsidR="00071AED" w:rsidRPr="00812AA6">
        <w:rPr>
          <w:rFonts w:cs="B Lotus" w:hint="cs"/>
          <w:sz w:val="24"/>
          <w:szCs w:val="24"/>
          <w:rtl/>
          <w:lang w:bidi="fa-IR"/>
        </w:rPr>
        <w:t xml:space="preserve">با واسطه دو </w:t>
      </w:r>
      <w:r w:rsidR="00B612BC">
        <w:rPr>
          <w:rFonts w:cs="B Lotus" w:hint="cs"/>
          <w:sz w:val="24"/>
          <w:szCs w:val="24"/>
          <w:rtl/>
          <w:lang w:bidi="fa-IR"/>
        </w:rPr>
        <w:t>مؤلفه</w:t>
      </w:r>
      <w:r w:rsidRPr="00812AA6">
        <w:rPr>
          <w:rFonts w:cs="B Lotus" w:hint="cs"/>
          <w:sz w:val="24"/>
          <w:szCs w:val="24"/>
          <w:rtl/>
          <w:lang w:bidi="fa-IR"/>
        </w:rPr>
        <w:t xml:space="preserve"> ادراک</w:t>
      </w:r>
      <w:r w:rsidR="00FB0461" w:rsidRPr="00812AA6">
        <w:rPr>
          <w:rFonts w:cs="B Lotus" w:hint="cs"/>
          <w:sz w:val="24"/>
          <w:szCs w:val="24"/>
          <w:rtl/>
          <w:lang w:bidi="fa-IR"/>
        </w:rPr>
        <w:t>‌</w:t>
      </w:r>
      <w:r w:rsidRPr="00812AA6">
        <w:rPr>
          <w:rFonts w:cs="B Lotus" w:hint="cs"/>
          <w:sz w:val="24"/>
          <w:szCs w:val="24"/>
          <w:rtl/>
          <w:lang w:bidi="fa-IR"/>
        </w:rPr>
        <w:t>بیرونی از خود و خویشتن تقسیم‌شده</w:t>
      </w:r>
      <w:r w:rsidR="00071AED" w:rsidRPr="00812AA6">
        <w:rPr>
          <w:rFonts w:cs="B Lotus" w:hint="cs"/>
          <w:sz w:val="24"/>
          <w:szCs w:val="24"/>
          <w:rtl/>
          <w:lang w:bidi="fa-IR"/>
        </w:rPr>
        <w:t xml:space="preserve"> بر سلامت</w:t>
      </w:r>
      <w:r w:rsidR="00FB0461" w:rsidRPr="00812AA6">
        <w:rPr>
          <w:rFonts w:cs="B Lotus" w:hint="cs"/>
          <w:sz w:val="24"/>
          <w:szCs w:val="24"/>
          <w:rtl/>
          <w:lang w:bidi="fa-IR"/>
        </w:rPr>
        <w:t>‌</w:t>
      </w:r>
      <w:r w:rsidR="00071AED" w:rsidRPr="00812AA6">
        <w:rPr>
          <w:rFonts w:cs="B Lotus" w:hint="cs"/>
          <w:sz w:val="24"/>
          <w:szCs w:val="24"/>
          <w:rtl/>
          <w:lang w:bidi="fa-IR"/>
        </w:rPr>
        <w:t>جسمانی، سلامت</w:t>
      </w:r>
      <w:r w:rsidR="00FB0461" w:rsidRPr="00812AA6">
        <w:rPr>
          <w:rFonts w:cs="B Lotus" w:hint="cs"/>
          <w:sz w:val="24"/>
          <w:szCs w:val="24"/>
          <w:rtl/>
          <w:lang w:bidi="fa-IR"/>
        </w:rPr>
        <w:t>‌</w:t>
      </w:r>
      <w:r w:rsidR="00071AED" w:rsidRPr="00812AA6">
        <w:rPr>
          <w:rFonts w:cs="B Lotus" w:hint="cs"/>
          <w:sz w:val="24"/>
          <w:szCs w:val="24"/>
          <w:rtl/>
          <w:lang w:bidi="fa-IR"/>
        </w:rPr>
        <w:t>روانی، سلامت</w:t>
      </w:r>
      <w:r w:rsidR="00FB0461" w:rsidRPr="00812AA6">
        <w:rPr>
          <w:rFonts w:cs="B Lotus" w:hint="cs"/>
          <w:sz w:val="24"/>
          <w:szCs w:val="24"/>
          <w:rtl/>
          <w:lang w:bidi="fa-IR"/>
        </w:rPr>
        <w:t>‌</w:t>
      </w:r>
      <w:r w:rsidR="00071AED" w:rsidRPr="00812AA6">
        <w:rPr>
          <w:rFonts w:cs="B Lotus" w:hint="cs"/>
          <w:sz w:val="24"/>
          <w:szCs w:val="24"/>
          <w:rtl/>
          <w:lang w:bidi="fa-IR"/>
        </w:rPr>
        <w:t>اجتماعی و سلامت</w:t>
      </w:r>
      <w:r w:rsidR="00FB0461" w:rsidRPr="00812AA6">
        <w:rPr>
          <w:rFonts w:cs="B Lotus" w:hint="cs"/>
          <w:sz w:val="24"/>
          <w:szCs w:val="24"/>
          <w:rtl/>
          <w:lang w:bidi="fa-IR"/>
        </w:rPr>
        <w:t>‌</w:t>
      </w:r>
      <w:r w:rsidR="00071AED" w:rsidRPr="00812AA6">
        <w:rPr>
          <w:rFonts w:cs="B Lotus" w:hint="cs"/>
          <w:sz w:val="24"/>
          <w:szCs w:val="24"/>
          <w:rtl/>
          <w:lang w:bidi="fa-IR"/>
        </w:rPr>
        <w:t>محیط زنان شرکت‌کننده در این پژوهش</w:t>
      </w:r>
      <w:r w:rsidRPr="00812AA6">
        <w:rPr>
          <w:rFonts w:cs="B Lotus" w:hint="cs"/>
          <w:sz w:val="24"/>
          <w:szCs w:val="24"/>
          <w:rtl/>
          <w:lang w:bidi="fa-IR"/>
        </w:rPr>
        <w:t xml:space="preserve"> اثر گذاشته است. </w:t>
      </w:r>
      <w:r w:rsidR="009F29D1" w:rsidRPr="00812AA6">
        <w:rPr>
          <w:rFonts w:cs="B Lotus" w:hint="cs"/>
          <w:sz w:val="24"/>
          <w:szCs w:val="24"/>
          <w:rtl/>
          <w:lang w:bidi="fa-IR"/>
        </w:rPr>
        <w:t>این یافته با نتیجه پژوهش هرست و بیسلی</w:t>
      </w:r>
      <w:r w:rsidR="00A9693B">
        <w:rPr>
          <w:rStyle w:val="FootnoteReference"/>
          <w:rFonts w:cs="B Lotus"/>
          <w:sz w:val="24"/>
          <w:szCs w:val="24"/>
          <w:rtl/>
          <w:lang w:bidi="fa-IR"/>
        </w:rPr>
        <w:footnoteReference w:id="61"/>
      </w:r>
      <w:r w:rsidR="009F29D1" w:rsidRPr="00812AA6">
        <w:rPr>
          <w:rFonts w:cs="B Lotus" w:hint="cs"/>
          <w:sz w:val="24"/>
          <w:szCs w:val="24"/>
          <w:rtl/>
          <w:lang w:bidi="fa-IR"/>
        </w:rPr>
        <w:t xml:space="preserve"> (2013) همسو بوده و بر </w:t>
      </w:r>
      <w:r w:rsidR="00E15431">
        <w:rPr>
          <w:rFonts w:cs="B Lotus" w:hint="cs"/>
          <w:sz w:val="24"/>
          <w:szCs w:val="24"/>
          <w:rtl/>
          <w:lang w:bidi="fa-IR"/>
        </w:rPr>
        <w:t>اهمیت برداشت زنان ایرانی از مسائ</w:t>
      </w:r>
      <w:r w:rsidR="009F29D1" w:rsidRPr="00812AA6">
        <w:rPr>
          <w:rFonts w:cs="B Lotus" w:hint="cs"/>
          <w:sz w:val="24"/>
          <w:szCs w:val="24"/>
          <w:rtl/>
          <w:lang w:bidi="fa-IR"/>
        </w:rPr>
        <w:t xml:space="preserve">ل تبعیض‌آمیزی که در صحنه اجتماع رخ می‌دهد، پرده برمی‌دارد. در واقع، </w:t>
      </w:r>
      <w:r w:rsidR="005A09EC" w:rsidRPr="00812AA6">
        <w:rPr>
          <w:rFonts w:cs="B Lotus" w:hint="cs"/>
          <w:sz w:val="24"/>
          <w:szCs w:val="24"/>
          <w:rtl/>
          <w:lang w:bidi="fa-IR"/>
        </w:rPr>
        <w:t xml:space="preserve">ادراک تبعیض-خواه به صورت واقعی رخ داده باشد و خواه تنها برداشت ذهنی زنان از موقعیت‌های مختلف باشد-آنها را به سمت اتخاذ نوعی راهبرد خاص در روابط اجتماعی </w:t>
      </w:r>
      <w:r w:rsidR="00FB0461" w:rsidRPr="00812AA6">
        <w:rPr>
          <w:rFonts w:cs="B Lotus" w:hint="cs"/>
          <w:sz w:val="24"/>
          <w:szCs w:val="24"/>
          <w:rtl/>
          <w:lang w:bidi="fa-IR"/>
        </w:rPr>
        <w:t xml:space="preserve">سوق </w:t>
      </w:r>
      <w:r w:rsidR="005A09EC" w:rsidRPr="00812AA6">
        <w:rPr>
          <w:rFonts w:cs="B Lotus" w:hint="cs"/>
          <w:sz w:val="24"/>
          <w:szCs w:val="24"/>
          <w:rtl/>
          <w:lang w:bidi="fa-IR"/>
        </w:rPr>
        <w:t xml:space="preserve">خواهد </w:t>
      </w:r>
      <w:r w:rsidR="00FB0461" w:rsidRPr="00812AA6">
        <w:rPr>
          <w:rFonts w:cs="B Lotus" w:hint="cs"/>
          <w:sz w:val="24"/>
          <w:szCs w:val="24"/>
          <w:rtl/>
          <w:lang w:bidi="fa-IR"/>
        </w:rPr>
        <w:t>داد</w:t>
      </w:r>
      <w:r w:rsidR="005A09EC" w:rsidRPr="00812AA6">
        <w:rPr>
          <w:rFonts w:cs="B Lotus" w:hint="cs"/>
          <w:sz w:val="24"/>
          <w:szCs w:val="24"/>
          <w:rtl/>
          <w:lang w:bidi="fa-IR"/>
        </w:rPr>
        <w:t xml:space="preserve"> که ضمن خاموش ساختن افکار، احساسات و رفتارهای واقعی،</w:t>
      </w:r>
      <w:r w:rsidR="00E15431">
        <w:rPr>
          <w:rFonts w:cs="B Lotus" w:hint="cs"/>
          <w:sz w:val="24"/>
          <w:szCs w:val="24"/>
          <w:rtl/>
          <w:lang w:bidi="fa-IR"/>
        </w:rPr>
        <w:t xml:space="preserve"> زمینه را برای بروز مسائ</w:t>
      </w:r>
      <w:r w:rsidR="00430091" w:rsidRPr="00812AA6">
        <w:rPr>
          <w:rFonts w:cs="B Lotus" w:hint="cs"/>
          <w:sz w:val="24"/>
          <w:szCs w:val="24"/>
          <w:rtl/>
          <w:lang w:bidi="fa-IR"/>
        </w:rPr>
        <w:t>لی در تمامی حوزه‌های سلامتی مساعد ساخته و به ادراک کیفیت نه چندان مطلوب زندگی در نزد آنها منجر خواهد شد.</w:t>
      </w:r>
      <w:r w:rsidR="00FB0461" w:rsidRPr="00812AA6">
        <w:rPr>
          <w:rFonts w:cs="B Lotus" w:hint="cs"/>
          <w:sz w:val="24"/>
          <w:szCs w:val="24"/>
          <w:rtl/>
          <w:lang w:bidi="fa-IR"/>
        </w:rPr>
        <w:t xml:space="preserve"> </w:t>
      </w:r>
    </w:p>
    <w:p w:rsidR="00FB0461" w:rsidRPr="00812AA6" w:rsidRDefault="00FB0461" w:rsidP="00E15431">
      <w:pPr>
        <w:tabs>
          <w:tab w:val="left" w:pos="5814"/>
        </w:tabs>
        <w:bidi/>
        <w:spacing w:after="0" w:line="240" w:lineRule="auto"/>
        <w:jc w:val="both"/>
        <w:rPr>
          <w:rFonts w:cs="B Lotus"/>
          <w:sz w:val="24"/>
          <w:szCs w:val="24"/>
          <w:rtl/>
          <w:lang w:bidi="fa-IR"/>
        </w:rPr>
      </w:pPr>
      <w:r w:rsidRPr="00812AA6">
        <w:rPr>
          <w:rFonts w:cs="B Lotus" w:hint="cs"/>
          <w:sz w:val="24"/>
          <w:szCs w:val="24"/>
          <w:rtl/>
          <w:lang w:bidi="fa-IR"/>
        </w:rPr>
        <w:lastRenderedPageBreak/>
        <w:t xml:space="preserve">   در واقع می‌توان </w:t>
      </w:r>
      <w:r w:rsidR="00DA46F6" w:rsidRPr="00812AA6">
        <w:rPr>
          <w:rFonts w:cs="B Lotus" w:hint="cs"/>
          <w:sz w:val="24"/>
          <w:szCs w:val="24"/>
          <w:rtl/>
          <w:lang w:bidi="fa-IR"/>
        </w:rPr>
        <w:t xml:space="preserve">گفت </w:t>
      </w:r>
      <w:r w:rsidRPr="00812AA6">
        <w:rPr>
          <w:rFonts w:cs="B Lotus" w:hint="cs"/>
          <w:sz w:val="24"/>
          <w:szCs w:val="24"/>
          <w:rtl/>
          <w:lang w:bidi="fa-IR"/>
        </w:rPr>
        <w:t xml:space="preserve">صرف‌نظر از پشتوانه خیرخواهانه‌ای که ممکن است در ورای برخی تبعیض‌های‌جنسیتی وجود داشته باشد، صرف ادراک زنان نسبت به اینکه </w:t>
      </w:r>
      <w:r w:rsidR="00DA46F6" w:rsidRPr="00812AA6">
        <w:rPr>
          <w:rFonts w:cs="B Lotus" w:hint="cs"/>
          <w:sz w:val="24"/>
          <w:szCs w:val="24"/>
          <w:rtl/>
          <w:lang w:bidi="fa-IR"/>
        </w:rPr>
        <w:t>در صحنه اجتماع تبعیض‌هایی نسبت به آنها رخ می‌دهد، فر</w:t>
      </w:r>
      <w:r w:rsidR="00E15431">
        <w:rPr>
          <w:rFonts w:cs="B Lotus" w:hint="cs"/>
          <w:sz w:val="24"/>
          <w:szCs w:val="24"/>
          <w:rtl/>
          <w:lang w:bidi="fa-IR"/>
        </w:rPr>
        <w:t>آ</w:t>
      </w:r>
      <w:r w:rsidR="00DA46F6" w:rsidRPr="00812AA6">
        <w:rPr>
          <w:rFonts w:cs="B Lotus" w:hint="cs"/>
          <w:sz w:val="24"/>
          <w:szCs w:val="24"/>
          <w:rtl/>
          <w:lang w:bidi="fa-IR"/>
        </w:rPr>
        <w:t>یند خاموش ساختن افکار و عواطف درونی را در این بخش از جامعه قابل انتظار خواهد ساخت. به</w:t>
      </w:r>
      <w:r w:rsidR="00E15431">
        <w:rPr>
          <w:rFonts w:cs="B Lotus"/>
          <w:sz w:val="24"/>
          <w:szCs w:val="24"/>
          <w:rtl/>
          <w:lang w:bidi="fa-IR"/>
        </w:rPr>
        <w:softHyphen/>
      </w:r>
      <w:r w:rsidR="00DA46F6" w:rsidRPr="00812AA6">
        <w:rPr>
          <w:rFonts w:cs="B Lotus" w:hint="cs"/>
          <w:sz w:val="24"/>
          <w:szCs w:val="24"/>
          <w:rtl/>
          <w:lang w:bidi="fa-IR"/>
        </w:rPr>
        <w:t xml:space="preserve">علاوه این ادراک نسبت به برخوردهای جنسیتی اجتماع، در کنار هنجارهایی که زندگی زنان را در تمامی جنبه‌ها، از ظاهر فیزیکی گرفته تا نحوه رفتار در روابط بین‌فردی، کنترل می‌کنند، دو </w:t>
      </w:r>
      <w:r w:rsidR="00B612BC">
        <w:rPr>
          <w:rFonts w:cs="B Lotus" w:hint="cs"/>
          <w:sz w:val="24"/>
          <w:szCs w:val="24"/>
          <w:rtl/>
          <w:lang w:bidi="fa-IR"/>
        </w:rPr>
        <w:t>مؤلفه</w:t>
      </w:r>
      <w:r w:rsidR="00DA46F6" w:rsidRPr="00812AA6">
        <w:rPr>
          <w:rFonts w:cs="B Lotus" w:hint="cs"/>
          <w:sz w:val="24"/>
          <w:szCs w:val="24"/>
          <w:rtl/>
          <w:lang w:bidi="fa-IR"/>
        </w:rPr>
        <w:t xml:space="preserve"> خاص خودخاموشی که در گذر زمان محمل تناقض‌های درونی زنان </w:t>
      </w:r>
      <w:r w:rsidR="00B5374D" w:rsidRPr="00812AA6">
        <w:rPr>
          <w:rFonts w:cs="B Lotus" w:hint="cs"/>
          <w:sz w:val="24"/>
          <w:szCs w:val="24"/>
          <w:rtl/>
          <w:lang w:bidi="fa-IR"/>
        </w:rPr>
        <w:t>خواهد ب</w:t>
      </w:r>
      <w:r w:rsidR="00E15431">
        <w:rPr>
          <w:rFonts w:cs="B Lotus" w:hint="cs"/>
          <w:sz w:val="24"/>
          <w:szCs w:val="24"/>
          <w:rtl/>
          <w:lang w:bidi="fa-IR"/>
        </w:rPr>
        <w:t>ود را تقویت نموده و درک آنها نسب</w:t>
      </w:r>
      <w:r w:rsidR="00B5374D" w:rsidRPr="00812AA6">
        <w:rPr>
          <w:rFonts w:cs="B Lotus" w:hint="cs"/>
          <w:sz w:val="24"/>
          <w:szCs w:val="24"/>
          <w:rtl/>
          <w:lang w:bidi="fa-IR"/>
        </w:rPr>
        <w:t>ت به کیفیت‌</w:t>
      </w:r>
      <w:r w:rsidR="00DA46F6" w:rsidRPr="00812AA6">
        <w:rPr>
          <w:rFonts w:cs="B Lotus" w:hint="cs"/>
          <w:sz w:val="24"/>
          <w:szCs w:val="24"/>
          <w:rtl/>
          <w:lang w:bidi="fa-IR"/>
        </w:rPr>
        <w:t>زندگی</w:t>
      </w:r>
      <w:r w:rsidR="00E15431">
        <w:rPr>
          <w:rFonts w:cs="B Lotus" w:hint="cs"/>
          <w:sz w:val="24"/>
          <w:szCs w:val="24"/>
          <w:rtl/>
          <w:lang w:bidi="fa-IR"/>
        </w:rPr>
        <w:t xml:space="preserve"> و سلامت خویش را متأ</w:t>
      </w:r>
      <w:r w:rsidR="00B5374D" w:rsidRPr="00812AA6">
        <w:rPr>
          <w:rFonts w:cs="B Lotus" w:hint="cs"/>
          <w:sz w:val="24"/>
          <w:szCs w:val="24"/>
          <w:rtl/>
          <w:lang w:bidi="fa-IR"/>
        </w:rPr>
        <w:t xml:space="preserve">ثر خواهد ساخت. این موضوع نشان می‌دهد که تاکید سازمان بهداشت جهانی (1998) بر لزوم توجه به درک زنان از تبعیض‌های اجتماعی و نیز هنجارهای مربوط به جنسیتی امری کاملاً جدی بوده و بایستی در برنامه‌های ‌راهبردی درخصوص زنان ایرانی نیز مورد توجه قرار گیرد. </w:t>
      </w:r>
    </w:p>
    <w:p w:rsidR="00EA49A8" w:rsidRDefault="00B5374D" w:rsidP="00E15431">
      <w:pPr>
        <w:tabs>
          <w:tab w:val="left" w:pos="5814"/>
        </w:tabs>
        <w:bidi/>
        <w:spacing w:line="240" w:lineRule="auto"/>
        <w:jc w:val="both"/>
        <w:rPr>
          <w:rFonts w:cs="B Lotus"/>
          <w:sz w:val="24"/>
          <w:szCs w:val="24"/>
          <w:rtl/>
          <w:lang w:bidi="fa-IR"/>
        </w:rPr>
      </w:pPr>
      <w:r w:rsidRPr="00812AA6">
        <w:rPr>
          <w:rFonts w:cs="B Lotus" w:hint="cs"/>
          <w:sz w:val="24"/>
          <w:szCs w:val="24"/>
          <w:rtl/>
          <w:lang w:bidi="fa-IR"/>
        </w:rPr>
        <w:t xml:space="preserve">   هرچند </w:t>
      </w:r>
      <w:r w:rsidR="005A09EC" w:rsidRPr="00812AA6">
        <w:rPr>
          <w:rFonts w:cs="B Lotus" w:hint="cs"/>
          <w:sz w:val="24"/>
          <w:szCs w:val="24"/>
          <w:rtl/>
          <w:lang w:bidi="fa-IR"/>
        </w:rPr>
        <w:t xml:space="preserve">بایستی </w:t>
      </w:r>
      <w:r w:rsidRPr="00812AA6">
        <w:rPr>
          <w:rFonts w:cs="B Lotus" w:hint="cs"/>
          <w:sz w:val="24"/>
          <w:szCs w:val="24"/>
          <w:rtl/>
          <w:lang w:bidi="fa-IR"/>
        </w:rPr>
        <w:t xml:space="preserve">این نکته را نیز </w:t>
      </w:r>
      <w:r w:rsidR="005A09EC" w:rsidRPr="00812AA6">
        <w:rPr>
          <w:rFonts w:cs="B Lotus" w:hint="cs"/>
          <w:sz w:val="24"/>
          <w:szCs w:val="24"/>
          <w:rtl/>
          <w:lang w:bidi="fa-IR"/>
        </w:rPr>
        <w:t xml:space="preserve">به خاطر داشت </w:t>
      </w:r>
      <w:r w:rsidRPr="00812AA6">
        <w:rPr>
          <w:rFonts w:cs="B Lotus" w:hint="cs"/>
          <w:sz w:val="24"/>
          <w:szCs w:val="24"/>
          <w:rtl/>
          <w:lang w:bidi="fa-IR"/>
        </w:rPr>
        <w:t>که مطالعه حاضر</w:t>
      </w:r>
      <w:r w:rsidR="00EA49A8" w:rsidRPr="00812AA6">
        <w:rPr>
          <w:rFonts w:cs="B Lotus" w:hint="cs"/>
          <w:sz w:val="24"/>
          <w:szCs w:val="24"/>
          <w:rtl/>
          <w:lang w:bidi="fa-IR"/>
        </w:rPr>
        <w:t xml:space="preserve"> هم</w:t>
      </w:r>
      <w:r w:rsidR="00E15431">
        <w:rPr>
          <w:rFonts w:cs="B Lotus"/>
          <w:sz w:val="24"/>
          <w:szCs w:val="24"/>
          <w:rtl/>
          <w:lang w:bidi="fa-IR"/>
        </w:rPr>
        <w:softHyphen/>
      </w:r>
      <w:r w:rsidR="00EA49A8" w:rsidRPr="00812AA6">
        <w:rPr>
          <w:rFonts w:cs="B Lotus" w:hint="cs"/>
          <w:sz w:val="24"/>
          <w:szCs w:val="24"/>
          <w:rtl/>
          <w:lang w:bidi="fa-IR"/>
        </w:rPr>
        <w:t>چون هر پژوهش دیگری با محدودیت‌های</w:t>
      </w:r>
      <w:r w:rsidR="00FD0EE7" w:rsidRPr="00812AA6">
        <w:rPr>
          <w:rFonts w:cs="B Lotus" w:hint="cs"/>
          <w:sz w:val="24"/>
          <w:szCs w:val="24"/>
          <w:rtl/>
          <w:lang w:bidi="fa-IR"/>
        </w:rPr>
        <w:t>ی</w:t>
      </w:r>
      <w:r w:rsidR="00EA49A8" w:rsidRPr="00812AA6">
        <w:rPr>
          <w:rFonts w:cs="B Lotus" w:hint="cs"/>
          <w:sz w:val="24"/>
          <w:szCs w:val="24"/>
          <w:rtl/>
          <w:lang w:bidi="fa-IR"/>
        </w:rPr>
        <w:t xml:space="preserve"> روبرو</w:t>
      </w:r>
      <w:r w:rsidRPr="00812AA6">
        <w:rPr>
          <w:rFonts w:cs="B Lotus" w:hint="cs"/>
          <w:sz w:val="24"/>
          <w:szCs w:val="24"/>
          <w:rtl/>
          <w:lang w:bidi="fa-IR"/>
        </w:rPr>
        <w:t xml:space="preserve"> بوده</w:t>
      </w:r>
      <w:r w:rsidR="00EA49A8" w:rsidRPr="00812AA6">
        <w:rPr>
          <w:rFonts w:cs="B Lotus" w:hint="cs"/>
          <w:sz w:val="24"/>
          <w:szCs w:val="24"/>
          <w:rtl/>
          <w:lang w:bidi="fa-IR"/>
        </w:rPr>
        <w:t xml:space="preserve"> است. به ویژه</w:t>
      </w:r>
      <w:r w:rsidR="00430091" w:rsidRPr="00812AA6">
        <w:rPr>
          <w:rFonts w:cs="B Lotus" w:hint="cs"/>
          <w:sz w:val="24"/>
          <w:szCs w:val="24"/>
          <w:rtl/>
          <w:lang w:bidi="fa-IR"/>
        </w:rPr>
        <w:t xml:space="preserve"> اینکه </w:t>
      </w:r>
      <w:r w:rsidR="00FD0EE7" w:rsidRPr="00812AA6">
        <w:rPr>
          <w:rFonts w:cs="B Lotus" w:hint="cs"/>
          <w:sz w:val="24"/>
          <w:szCs w:val="24"/>
          <w:rtl/>
          <w:lang w:bidi="fa-IR"/>
        </w:rPr>
        <w:t>مطالعه حاضر</w:t>
      </w:r>
      <w:r w:rsidR="00C908E0" w:rsidRPr="00812AA6">
        <w:rPr>
          <w:rFonts w:cs="B Lotus" w:hint="cs"/>
          <w:sz w:val="24"/>
          <w:szCs w:val="24"/>
          <w:rtl/>
          <w:lang w:bidi="fa-IR"/>
        </w:rPr>
        <w:t xml:space="preserve">، </w:t>
      </w:r>
      <w:r w:rsidRPr="00812AA6">
        <w:rPr>
          <w:rFonts w:cs="B Lotus" w:hint="cs"/>
          <w:sz w:val="24"/>
          <w:szCs w:val="24"/>
          <w:rtl/>
          <w:lang w:bidi="fa-IR"/>
        </w:rPr>
        <w:t>م</w:t>
      </w:r>
      <w:r w:rsidR="00FD0EE7" w:rsidRPr="00812AA6">
        <w:rPr>
          <w:rFonts w:cs="B Lotus" w:hint="cs"/>
          <w:sz w:val="24"/>
          <w:szCs w:val="24"/>
          <w:rtl/>
          <w:lang w:bidi="fa-IR"/>
        </w:rPr>
        <w:t xml:space="preserve">دل مفهومی خود را </w:t>
      </w:r>
      <w:r w:rsidRPr="00812AA6">
        <w:rPr>
          <w:rFonts w:cs="B Lotus" w:hint="cs"/>
          <w:sz w:val="24"/>
          <w:szCs w:val="24"/>
          <w:rtl/>
          <w:lang w:bidi="fa-IR"/>
        </w:rPr>
        <w:t xml:space="preserve">در بانوانی </w:t>
      </w:r>
      <w:r w:rsidR="00FD0EE7" w:rsidRPr="00812AA6">
        <w:rPr>
          <w:rFonts w:cs="B Lotus" w:hint="cs"/>
          <w:sz w:val="24"/>
          <w:szCs w:val="24"/>
          <w:rtl/>
          <w:lang w:bidi="fa-IR"/>
        </w:rPr>
        <w:t>موردبررسی قرار داده</w:t>
      </w:r>
      <w:r w:rsidRPr="00812AA6">
        <w:rPr>
          <w:rFonts w:cs="B Lotus" w:hint="cs"/>
          <w:sz w:val="24"/>
          <w:szCs w:val="24"/>
          <w:rtl/>
          <w:lang w:bidi="fa-IR"/>
        </w:rPr>
        <w:t xml:space="preserve"> که</w:t>
      </w:r>
      <w:r w:rsidR="00FD0EE7" w:rsidRPr="00812AA6">
        <w:rPr>
          <w:rFonts w:cs="B Lotus" w:hint="cs"/>
          <w:sz w:val="24"/>
          <w:szCs w:val="24"/>
          <w:rtl/>
          <w:lang w:bidi="fa-IR"/>
        </w:rPr>
        <w:t xml:space="preserve"> گرچه در بافت سنتی یک شهر کوچک زندگی می‌کنند، اما به هرحال</w:t>
      </w:r>
      <w:r w:rsidRPr="00812AA6">
        <w:rPr>
          <w:rFonts w:cs="B Lotus" w:hint="cs"/>
          <w:sz w:val="24"/>
          <w:szCs w:val="24"/>
          <w:rtl/>
          <w:lang w:bidi="fa-IR"/>
        </w:rPr>
        <w:t xml:space="preserve"> به تبع شغل یا زندگی دانشجویی، از تجربه‌های خاصی پیرامون تبعیض‌های‌جنسیتی و هنجارهای زنانه </w:t>
      </w:r>
      <w:r w:rsidR="00FD0EE7" w:rsidRPr="00812AA6">
        <w:rPr>
          <w:rFonts w:cs="B Lotus" w:hint="cs"/>
          <w:sz w:val="24"/>
          <w:szCs w:val="24"/>
          <w:rtl/>
          <w:lang w:bidi="fa-IR"/>
        </w:rPr>
        <w:t>برخوردار هستند. از این</w:t>
      </w:r>
      <w:r w:rsidR="00E15431">
        <w:rPr>
          <w:rFonts w:cs="B Lotus"/>
          <w:sz w:val="24"/>
          <w:szCs w:val="24"/>
          <w:rtl/>
          <w:lang w:bidi="fa-IR"/>
        </w:rPr>
        <w:softHyphen/>
      </w:r>
      <w:r w:rsidR="00FD0EE7" w:rsidRPr="00812AA6">
        <w:rPr>
          <w:rFonts w:cs="B Lotus" w:hint="cs"/>
          <w:sz w:val="24"/>
          <w:szCs w:val="24"/>
          <w:rtl/>
          <w:lang w:bidi="fa-IR"/>
        </w:rPr>
        <w:t xml:space="preserve">رو با درنظر گرفتن تبعات این محدودیت‌ها، می‌توان بررسی مدل مفهومی پژوهش در نمونه‌های متنوعی از زنان با پس‌زمینه‌های مختلف را در پژوهش‌های آتی توصیه نمود. ضمن اینکه بایستی </w:t>
      </w:r>
      <w:r w:rsidR="00BC369B" w:rsidRPr="00812AA6">
        <w:rPr>
          <w:rFonts w:cs="B Lotus" w:hint="cs"/>
          <w:sz w:val="24"/>
          <w:szCs w:val="24"/>
          <w:rtl/>
          <w:lang w:bidi="fa-IR"/>
        </w:rPr>
        <w:t>به خاطر داشت</w:t>
      </w:r>
      <w:r w:rsidR="00FD0EE7" w:rsidRPr="00812AA6">
        <w:rPr>
          <w:rFonts w:cs="B Lotus" w:hint="cs"/>
          <w:sz w:val="24"/>
          <w:szCs w:val="24"/>
          <w:rtl/>
          <w:lang w:bidi="fa-IR"/>
        </w:rPr>
        <w:t xml:space="preserve"> که </w:t>
      </w:r>
      <w:r w:rsidR="00EA49A8" w:rsidRPr="00812AA6">
        <w:rPr>
          <w:rFonts w:cs="B Lotus" w:hint="cs"/>
          <w:sz w:val="24"/>
          <w:szCs w:val="24"/>
          <w:rtl/>
          <w:lang w:bidi="fa-IR"/>
        </w:rPr>
        <w:t xml:space="preserve">درک زوایای مختلف تجربه خودخاموشی </w:t>
      </w:r>
      <w:r w:rsidR="00BC369B" w:rsidRPr="00812AA6">
        <w:rPr>
          <w:rFonts w:cs="B Lotus" w:hint="cs"/>
          <w:sz w:val="24"/>
          <w:szCs w:val="24"/>
          <w:rtl/>
          <w:lang w:bidi="fa-IR"/>
        </w:rPr>
        <w:t xml:space="preserve">در </w:t>
      </w:r>
      <w:r w:rsidR="00EA49A8" w:rsidRPr="00812AA6">
        <w:rPr>
          <w:rFonts w:cs="B Lotus" w:hint="cs"/>
          <w:sz w:val="24"/>
          <w:szCs w:val="24"/>
          <w:rtl/>
          <w:lang w:bidi="fa-IR"/>
        </w:rPr>
        <w:t xml:space="preserve">زنان ایرانی و سویه‌های مثبت و منفی این تجربه درخصوص </w:t>
      </w:r>
      <w:r w:rsidR="009807A4" w:rsidRPr="00812AA6">
        <w:rPr>
          <w:rFonts w:cs="B Lotus" w:hint="cs"/>
          <w:sz w:val="24"/>
          <w:szCs w:val="24"/>
          <w:rtl/>
          <w:lang w:bidi="fa-IR"/>
        </w:rPr>
        <w:t>کیفیت‌زندگی</w:t>
      </w:r>
      <w:r w:rsidR="00430091" w:rsidRPr="00812AA6">
        <w:rPr>
          <w:rFonts w:cs="B Lotus" w:hint="cs"/>
          <w:sz w:val="24"/>
          <w:szCs w:val="24"/>
          <w:rtl/>
          <w:lang w:bidi="fa-IR"/>
        </w:rPr>
        <w:t xml:space="preserve"> </w:t>
      </w:r>
      <w:r w:rsidR="00BC369B" w:rsidRPr="00812AA6">
        <w:rPr>
          <w:rFonts w:cs="B Lotus" w:hint="cs"/>
          <w:sz w:val="24"/>
          <w:szCs w:val="24"/>
          <w:rtl/>
          <w:lang w:bidi="fa-IR"/>
        </w:rPr>
        <w:t xml:space="preserve">تنها </w:t>
      </w:r>
      <w:r w:rsidR="00EA49A8" w:rsidRPr="00812AA6">
        <w:rPr>
          <w:rFonts w:cs="B Lotus" w:hint="cs"/>
          <w:sz w:val="24"/>
          <w:szCs w:val="24"/>
          <w:rtl/>
          <w:lang w:bidi="fa-IR"/>
        </w:rPr>
        <w:t>به مدد کاربرد صرف پرسش</w:t>
      </w:r>
      <w:r w:rsidR="00E15431">
        <w:rPr>
          <w:rFonts w:cs="B Lotus"/>
          <w:sz w:val="24"/>
          <w:szCs w:val="24"/>
          <w:rtl/>
          <w:lang w:bidi="fa-IR"/>
        </w:rPr>
        <w:softHyphen/>
      </w:r>
      <w:r w:rsidR="00EA49A8" w:rsidRPr="00812AA6">
        <w:rPr>
          <w:rFonts w:cs="B Lotus" w:hint="cs"/>
          <w:sz w:val="24"/>
          <w:szCs w:val="24"/>
          <w:rtl/>
          <w:lang w:bidi="fa-IR"/>
        </w:rPr>
        <w:t xml:space="preserve">نامه خودخاموشی میسر نبوده و </w:t>
      </w:r>
      <w:r w:rsidR="00BC369B" w:rsidRPr="00812AA6">
        <w:rPr>
          <w:rFonts w:cs="B Lotus" w:hint="cs"/>
          <w:sz w:val="24"/>
          <w:szCs w:val="24"/>
          <w:rtl/>
          <w:lang w:bidi="fa-IR"/>
        </w:rPr>
        <w:t xml:space="preserve">به </w:t>
      </w:r>
      <w:r w:rsidR="00EA49A8" w:rsidRPr="00812AA6">
        <w:rPr>
          <w:rFonts w:cs="B Lotus" w:hint="cs"/>
          <w:sz w:val="24"/>
          <w:szCs w:val="24"/>
          <w:rtl/>
          <w:lang w:bidi="fa-IR"/>
        </w:rPr>
        <w:t>روش‌های کیفی یا ترکیبی از روش‌ه</w:t>
      </w:r>
      <w:r w:rsidR="00BC369B" w:rsidRPr="00812AA6">
        <w:rPr>
          <w:rFonts w:cs="B Lotus" w:hint="cs"/>
          <w:sz w:val="24"/>
          <w:szCs w:val="24"/>
          <w:rtl/>
          <w:lang w:bidi="fa-IR"/>
        </w:rPr>
        <w:t>ای کمّی و کیفی نیاز خواهد داشت.</w:t>
      </w:r>
    </w:p>
    <w:p w:rsidR="00E15431" w:rsidRPr="00812AA6" w:rsidRDefault="00E15431" w:rsidP="00E15431">
      <w:pPr>
        <w:pStyle w:val="NoSpacing"/>
        <w:bidi/>
        <w:rPr>
          <w:rtl/>
          <w:lang w:bidi="fa-IR"/>
        </w:rPr>
      </w:pPr>
    </w:p>
    <w:p w:rsidR="00A9693B" w:rsidRPr="00A9693B" w:rsidRDefault="00E956CA" w:rsidP="00276E20">
      <w:pPr>
        <w:tabs>
          <w:tab w:val="left" w:pos="5814"/>
        </w:tabs>
        <w:bidi/>
        <w:spacing w:line="240" w:lineRule="auto"/>
        <w:jc w:val="both"/>
        <w:rPr>
          <w:rFonts w:cs="B Zar"/>
          <w:b/>
          <w:bCs/>
          <w:sz w:val="28"/>
          <w:szCs w:val="28"/>
          <w:rtl/>
          <w:lang w:bidi="fa-IR"/>
        </w:rPr>
      </w:pPr>
      <w:r>
        <w:rPr>
          <w:rFonts w:cs="B Zar" w:hint="cs"/>
          <w:b/>
          <w:bCs/>
          <w:sz w:val="28"/>
          <w:szCs w:val="28"/>
          <w:rtl/>
          <w:lang w:bidi="fa-IR"/>
        </w:rPr>
        <w:t>7</w:t>
      </w:r>
      <w:r w:rsidR="00A9693B" w:rsidRPr="00A9693B">
        <w:rPr>
          <w:rFonts w:cs="B Zar" w:hint="cs"/>
          <w:b/>
          <w:bCs/>
          <w:sz w:val="28"/>
          <w:szCs w:val="28"/>
          <w:rtl/>
          <w:lang w:bidi="fa-IR"/>
        </w:rPr>
        <w:t>- تقدیر و تشکر</w:t>
      </w:r>
    </w:p>
    <w:p w:rsidR="00AA6885" w:rsidRDefault="002D475B" w:rsidP="00276E20">
      <w:pPr>
        <w:tabs>
          <w:tab w:val="left" w:pos="5814"/>
        </w:tabs>
        <w:bidi/>
        <w:spacing w:line="240" w:lineRule="auto"/>
        <w:jc w:val="both"/>
        <w:rPr>
          <w:rFonts w:cs="B Lotus"/>
          <w:sz w:val="24"/>
          <w:szCs w:val="24"/>
          <w:rtl/>
          <w:lang w:bidi="fa-IR"/>
        </w:rPr>
      </w:pPr>
      <w:r w:rsidRPr="00A9693B">
        <w:rPr>
          <w:rFonts w:cs="B Lotus" w:hint="cs"/>
          <w:sz w:val="24"/>
          <w:szCs w:val="24"/>
          <w:rtl/>
          <w:lang w:bidi="fa-IR"/>
        </w:rPr>
        <w:t xml:space="preserve"> از تمامی بانوانی که با پاسخگویی به پرسش</w:t>
      </w:r>
      <w:r w:rsidR="00E15431">
        <w:rPr>
          <w:rFonts w:cs="B Lotus"/>
          <w:sz w:val="24"/>
          <w:szCs w:val="24"/>
          <w:rtl/>
          <w:lang w:bidi="fa-IR"/>
        </w:rPr>
        <w:softHyphen/>
      </w:r>
      <w:r w:rsidRPr="00A9693B">
        <w:rPr>
          <w:rFonts w:cs="B Lotus" w:hint="cs"/>
          <w:sz w:val="24"/>
          <w:szCs w:val="24"/>
          <w:rtl/>
          <w:lang w:bidi="fa-IR"/>
        </w:rPr>
        <w:t xml:space="preserve">نامه‌ها در این پژوهش مشارکت نموده‌اند، صمیمانه سپاسگزاری می‌نماییم. </w:t>
      </w:r>
    </w:p>
    <w:p w:rsidR="00E15431" w:rsidRPr="00A9693B" w:rsidRDefault="00E15431" w:rsidP="00E15431">
      <w:pPr>
        <w:pStyle w:val="NoSpacing"/>
        <w:bidi/>
        <w:rPr>
          <w:rtl/>
          <w:lang w:bidi="fa-IR"/>
        </w:rPr>
      </w:pPr>
    </w:p>
    <w:p w:rsidR="00A65928" w:rsidRPr="00A9693B" w:rsidRDefault="00E956CA" w:rsidP="00276E20">
      <w:pPr>
        <w:tabs>
          <w:tab w:val="left" w:pos="5814"/>
        </w:tabs>
        <w:bidi/>
        <w:spacing w:line="240" w:lineRule="auto"/>
        <w:rPr>
          <w:rFonts w:cs="B Zar"/>
          <w:b/>
          <w:bCs/>
          <w:sz w:val="28"/>
          <w:szCs w:val="28"/>
          <w:rtl/>
        </w:rPr>
      </w:pPr>
      <w:r>
        <w:rPr>
          <w:rFonts w:cs="B Zar" w:hint="cs"/>
          <w:b/>
          <w:bCs/>
          <w:sz w:val="28"/>
          <w:szCs w:val="28"/>
          <w:rtl/>
        </w:rPr>
        <w:t>8</w:t>
      </w:r>
      <w:r w:rsidR="00A9693B">
        <w:rPr>
          <w:rFonts w:cs="B Zar" w:hint="cs"/>
          <w:b/>
          <w:bCs/>
          <w:sz w:val="28"/>
          <w:szCs w:val="28"/>
          <w:rtl/>
        </w:rPr>
        <w:t xml:space="preserve">- </w:t>
      </w:r>
      <w:r w:rsidR="00A65928" w:rsidRPr="00A9693B">
        <w:rPr>
          <w:rFonts w:cs="B Zar" w:hint="cs"/>
          <w:b/>
          <w:bCs/>
          <w:sz w:val="28"/>
          <w:szCs w:val="28"/>
          <w:rtl/>
        </w:rPr>
        <w:t>منابع</w:t>
      </w:r>
    </w:p>
    <w:p w:rsidR="00B63711" w:rsidRPr="009123E6" w:rsidRDefault="00B63711" w:rsidP="00E15431">
      <w:pPr>
        <w:pStyle w:val="ListParagraph"/>
        <w:numPr>
          <w:ilvl w:val="0"/>
          <w:numId w:val="4"/>
        </w:numPr>
        <w:tabs>
          <w:tab w:val="left" w:pos="5814"/>
        </w:tabs>
        <w:bidi/>
        <w:spacing w:after="120" w:line="240" w:lineRule="auto"/>
        <w:ind w:left="425"/>
        <w:jc w:val="both"/>
        <w:rPr>
          <w:rFonts w:cs="B Lotus"/>
          <w:rtl/>
        </w:rPr>
      </w:pPr>
      <w:r w:rsidRPr="009123E6">
        <w:rPr>
          <w:rFonts w:cs="B Lotus" w:hint="cs"/>
          <w:rtl/>
        </w:rPr>
        <w:t>حسینی،</w:t>
      </w:r>
      <w:r w:rsidR="00225F5D" w:rsidRPr="009123E6">
        <w:rPr>
          <w:rFonts w:cs="B Lotus" w:hint="cs"/>
          <w:rtl/>
        </w:rPr>
        <w:t xml:space="preserve"> </w:t>
      </w:r>
      <w:r w:rsidRPr="009123E6">
        <w:rPr>
          <w:rFonts w:cs="B Lotus" w:hint="cs"/>
          <w:rtl/>
        </w:rPr>
        <w:t>ف</w:t>
      </w:r>
      <w:r w:rsidR="00225F5D" w:rsidRPr="009123E6">
        <w:rPr>
          <w:rFonts w:cs="B Lotus" w:hint="cs"/>
          <w:rtl/>
        </w:rPr>
        <w:t>.،</w:t>
      </w:r>
      <w:r w:rsidRPr="009123E6">
        <w:rPr>
          <w:rFonts w:cs="B Lotus" w:hint="cs"/>
          <w:rtl/>
        </w:rPr>
        <w:t xml:space="preserve"> و درویش</w:t>
      </w:r>
      <w:r w:rsidR="003E48B5" w:rsidRPr="009123E6">
        <w:rPr>
          <w:rFonts w:cs="B Lotus" w:hint="cs"/>
          <w:rtl/>
        </w:rPr>
        <w:t>ی،</w:t>
      </w:r>
      <w:r w:rsidR="00225F5D" w:rsidRPr="009123E6">
        <w:rPr>
          <w:rFonts w:cs="B Lotus" w:hint="cs"/>
          <w:rtl/>
        </w:rPr>
        <w:t xml:space="preserve"> </w:t>
      </w:r>
      <w:r w:rsidRPr="009123E6">
        <w:rPr>
          <w:rFonts w:cs="B Lotus" w:hint="cs"/>
          <w:rtl/>
        </w:rPr>
        <w:t>ک</w:t>
      </w:r>
      <w:r w:rsidR="0020345B" w:rsidRPr="009123E6">
        <w:rPr>
          <w:rFonts w:cs="B Lotus" w:hint="cs"/>
          <w:rtl/>
        </w:rPr>
        <w:t>.</w:t>
      </w:r>
      <w:r w:rsidRPr="009123E6">
        <w:rPr>
          <w:rFonts w:cs="B Lotus" w:hint="cs"/>
          <w:rtl/>
        </w:rPr>
        <w:t xml:space="preserve"> (1394). نقش ویژگی‌های شخصیتی و ابعاد فرزندپروری خانواده در خودخاموشی و خودنقدی نوجوانان. </w:t>
      </w:r>
      <w:r w:rsidRPr="009123E6">
        <w:rPr>
          <w:rFonts w:cs="B Lotus" w:hint="cs"/>
          <w:i/>
          <w:iCs/>
          <w:rtl/>
        </w:rPr>
        <w:t>فصلنامه فرهنگی- تربیتی زنان و خانواده</w:t>
      </w:r>
      <w:r w:rsidRPr="009123E6">
        <w:rPr>
          <w:rFonts w:cs="B Lotus" w:hint="cs"/>
          <w:rtl/>
        </w:rPr>
        <w:t xml:space="preserve">، </w:t>
      </w:r>
      <w:r w:rsidRPr="009123E6">
        <w:rPr>
          <w:rFonts w:cs="B Lotus" w:hint="cs"/>
          <w:i/>
          <w:iCs/>
          <w:rtl/>
        </w:rPr>
        <w:t>10</w:t>
      </w:r>
      <w:r w:rsidRPr="009123E6">
        <w:rPr>
          <w:rFonts w:cs="B Lotus" w:hint="cs"/>
          <w:rtl/>
        </w:rPr>
        <w:t xml:space="preserve">(32)، 73-98. </w:t>
      </w:r>
    </w:p>
    <w:p w:rsidR="000B1F84" w:rsidRPr="00175028" w:rsidRDefault="003E48B5" w:rsidP="00E15431">
      <w:pPr>
        <w:pStyle w:val="ListParagraph"/>
        <w:numPr>
          <w:ilvl w:val="0"/>
          <w:numId w:val="4"/>
        </w:numPr>
        <w:tabs>
          <w:tab w:val="left" w:pos="5814"/>
        </w:tabs>
        <w:bidi/>
        <w:spacing w:after="120" w:line="240" w:lineRule="auto"/>
        <w:ind w:left="425"/>
        <w:jc w:val="both"/>
        <w:rPr>
          <w:rFonts w:cs="B Lotus"/>
        </w:rPr>
      </w:pPr>
      <w:r w:rsidRPr="009123E6">
        <w:rPr>
          <w:rFonts w:cs="B Lotus" w:hint="cs"/>
          <w:rtl/>
        </w:rPr>
        <w:t>ذبیحی‌دان،</w:t>
      </w:r>
      <w:r w:rsidR="00225F5D" w:rsidRPr="009123E6">
        <w:rPr>
          <w:rFonts w:cs="B Lotus" w:hint="cs"/>
          <w:rtl/>
          <w:lang w:bidi="fa-IR"/>
        </w:rPr>
        <w:t xml:space="preserve"> </w:t>
      </w:r>
      <w:r w:rsidR="00B6620C" w:rsidRPr="009123E6">
        <w:rPr>
          <w:rFonts w:cs="B Lotus" w:hint="cs"/>
          <w:rtl/>
        </w:rPr>
        <w:t>س.</w:t>
      </w:r>
      <w:r w:rsidR="00225F5D" w:rsidRPr="009123E6">
        <w:rPr>
          <w:rFonts w:cs="B Lotus" w:hint="cs"/>
          <w:rtl/>
        </w:rPr>
        <w:t xml:space="preserve"> </w:t>
      </w:r>
      <w:r w:rsidR="00B6620C" w:rsidRPr="009123E6">
        <w:rPr>
          <w:rFonts w:cs="B Lotus" w:hint="cs"/>
          <w:rtl/>
        </w:rPr>
        <w:t>(1389).</w:t>
      </w:r>
      <w:r w:rsidR="00225F5D" w:rsidRPr="009123E6">
        <w:rPr>
          <w:rFonts w:cs="B Lotus" w:hint="cs"/>
          <w:rtl/>
        </w:rPr>
        <w:t xml:space="preserve"> </w:t>
      </w:r>
      <w:r w:rsidR="00B6620C" w:rsidRPr="009123E6">
        <w:rPr>
          <w:rFonts w:cs="B Lotus" w:hint="cs"/>
          <w:rtl/>
        </w:rPr>
        <w:t xml:space="preserve">رابطه الگوهای ارتباطی خانواده و احساس تنهایی با واسطه‌گری خودنقدی و خودخاموشی. پایان‌نامه کارشناسی ارشد روان‌شناسی تربیتی، دانشگاه شیراز. </w:t>
      </w:r>
      <w:r w:rsidR="004A0399" w:rsidRPr="009123E6">
        <w:t xml:space="preserve"> </w:t>
      </w:r>
    </w:p>
    <w:p w:rsidR="00175028" w:rsidRPr="009F0AB4" w:rsidRDefault="009F0AB4" w:rsidP="00E15431">
      <w:pPr>
        <w:pStyle w:val="ListParagraph"/>
        <w:numPr>
          <w:ilvl w:val="0"/>
          <w:numId w:val="4"/>
        </w:numPr>
        <w:tabs>
          <w:tab w:val="left" w:pos="5814"/>
        </w:tabs>
        <w:bidi/>
        <w:spacing w:after="0" w:line="240" w:lineRule="auto"/>
        <w:ind w:left="425"/>
        <w:jc w:val="both"/>
        <w:rPr>
          <w:rFonts w:cs="B Lotus"/>
        </w:rPr>
      </w:pPr>
      <w:r>
        <w:rPr>
          <w:rFonts w:cs="B Lotus" w:hint="cs"/>
          <w:rtl/>
        </w:rPr>
        <w:t>رجبی، غ.،</w:t>
      </w:r>
      <w:r w:rsidR="00175028" w:rsidRPr="009F0AB4">
        <w:rPr>
          <w:rFonts w:cs="B Lotus" w:hint="cs"/>
          <w:rtl/>
        </w:rPr>
        <w:t xml:space="preserve"> ملک‌محمدی،</w:t>
      </w:r>
      <w:r>
        <w:rPr>
          <w:rFonts w:cs="B Lotus" w:hint="cs"/>
          <w:rtl/>
        </w:rPr>
        <w:t xml:space="preserve"> </w:t>
      </w:r>
      <w:r w:rsidR="00175028" w:rsidRPr="009F0AB4">
        <w:rPr>
          <w:rFonts w:cs="B Lotus" w:hint="cs"/>
          <w:rtl/>
        </w:rPr>
        <w:t>ف</w:t>
      </w:r>
      <w:r>
        <w:rPr>
          <w:rFonts w:cs="B Lotus" w:hint="cs"/>
          <w:rtl/>
        </w:rPr>
        <w:t xml:space="preserve">.، </w:t>
      </w:r>
      <w:r w:rsidR="00175028" w:rsidRPr="009F0AB4">
        <w:rPr>
          <w:rFonts w:cs="B Lotus" w:hint="cs"/>
          <w:rtl/>
        </w:rPr>
        <w:t>امان‌الهی‌فر،</w:t>
      </w:r>
      <w:r>
        <w:rPr>
          <w:rFonts w:cs="B Lotus" w:hint="cs"/>
          <w:rtl/>
        </w:rPr>
        <w:t xml:space="preserve"> </w:t>
      </w:r>
      <w:r w:rsidR="00175028" w:rsidRPr="009F0AB4">
        <w:rPr>
          <w:rFonts w:cs="B Lotus" w:hint="cs"/>
          <w:rtl/>
        </w:rPr>
        <w:t>ع</w:t>
      </w:r>
      <w:r>
        <w:rPr>
          <w:rFonts w:cs="B Lotus" w:hint="cs"/>
          <w:rtl/>
        </w:rPr>
        <w:t>.،</w:t>
      </w:r>
      <w:r w:rsidR="00175028" w:rsidRPr="009F0AB4">
        <w:rPr>
          <w:rFonts w:cs="B Lotus" w:hint="cs"/>
          <w:rtl/>
        </w:rPr>
        <w:t xml:space="preserve"> و سودانی،</w:t>
      </w:r>
      <w:r>
        <w:rPr>
          <w:rFonts w:cs="B Lotus" w:hint="cs"/>
          <w:rtl/>
        </w:rPr>
        <w:t xml:space="preserve"> </w:t>
      </w:r>
      <w:r w:rsidR="00175028" w:rsidRPr="009F0AB4">
        <w:rPr>
          <w:rFonts w:cs="B Lotus" w:hint="cs"/>
          <w:rtl/>
        </w:rPr>
        <w:t>م. (1394). خودانتقادي،</w:t>
      </w:r>
      <w:r w:rsidR="00175028" w:rsidRPr="009F0AB4">
        <w:rPr>
          <w:rFonts w:cs="B Lotus"/>
          <w:rtl/>
        </w:rPr>
        <w:t xml:space="preserve"> </w:t>
      </w:r>
      <w:r w:rsidR="00175028" w:rsidRPr="009F0AB4">
        <w:rPr>
          <w:rFonts w:cs="B Lotus" w:hint="cs"/>
          <w:rtl/>
        </w:rPr>
        <w:t>جهت‌گیري</w:t>
      </w:r>
      <w:r w:rsidR="00175028" w:rsidRPr="009F0AB4">
        <w:rPr>
          <w:rFonts w:cs="B Lotus"/>
          <w:rtl/>
        </w:rPr>
        <w:t xml:space="preserve"> </w:t>
      </w:r>
      <w:r w:rsidR="00175028" w:rsidRPr="009F0AB4">
        <w:rPr>
          <w:rFonts w:cs="B Lotus" w:hint="cs"/>
          <w:rtl/>
        </w:rPr>
        <w:t>مذهبی</w:t>
      </w:r>
      <w:r w:rsidR="00175028" w:rsidRPr="009F0AB4">
        <w:rPr>
          <w:rFonts w:cs="B Lotus"/>
          <w:rtl/>
        </w:rPr>
        <w:t xml:space="preserve"> </w:t>
      </w:r>
      <w:r w:rsidR="00175028" w:rsidRPr="009F0AB4">
        <w:rPr>
          <w:rFonts w:cs="B Lotus" w:hint="cs"/>
          <w:rtl/>
        </w:rPr>
        <w:t>درونی،</w:t>
      </w:r>
      <w:r w:rsidR="00175028" w:rsidRPr="009F0AB4">
        <w:rPr>
          <w:rFonts w:cs="B Lotus"/>
          <w:rtl/>
        </w:rPr>
        <w:t xml:space="preserve"> </w:t>
      </w:r>
      <w:r w:rsidR="00175028" w:rsidRPr="009F0AB4">
        <w:rPr>
          <w:rFonts w:cs="B Lotus" w:hint="cs"/>
          <w:rtl/>
        </w:rPr>
        <w:t>افسردگی</w:t>
      </w:r>
      <w:r w:rsidR="00175028" w:rsidRPr="009F0AB4">
        <w:rPr>
          <w:rFonts w:cs="B Lotus"/>
          <w:rtl/>
        </w:rPr>
        <w:t xml:space="preserve"> </w:t>
      </w:r>
      <w:r w:rsidR="00175028" w:rsidRPr="009F0AB4">
        <w:rPr>
          <w:rFonts w:cs="B Lotus" w:hint="cs"/>
          <w:rtl/>
        </w:rPr>
        <w:t>و</w:t>
      </w:r>
      <w:r w:rsidR="00175028" w:rsidRPr="009F0AB4">
        <w:rPr>
          <w:rFonts w:cs="B Lotus"/>
          <w:rtl/>
        </w:rPr>
        <w:t xml:space="preserve"> </w:t>
      </w:r>
      <w:r w:rsidR="00175028" w:rsidRPr="009F0AB4">
        <w:rPr>
          <w:rFonts w:cs="B Lotus" w:hint="cs"/>
          <w:rtl/>
        </w:rPr>
        <w:t>احساس</w:t>
      </w:r>
      <w:r w:rsidR="00175028" w:rsidRPr="009F0AB4">
        <w:rPr>
          <w:rFonts w:cs="B Lotus"/>
          <w:rtl/>
        </w:rPr>
        <w:t xml:space="preserve"> </w:t>
      </w:r>
      <w:r w:rsidR="00175028" w:rsidRPr="009F0AB4">
        <w:rPr>
          <w:rFonts w:cs="B Lotus" w:hint="cs"/>
          <w:rtl/>
        </w:rPr>
        <w:t>تنهایی</w:t>
      </w:r>
      <w:r w:rsidR="00175028" w:rsidRPr="009F0AB4">
        <w:rPr>
          <w:rFonts w:cs="B Lotus"/>
          <w:rtl/>
        </w:rPr>
        <w:t xml:space="preserve"> </w:t>
      </w:r>
      <w:r w:rsidR="00175028" w:rsidRPr="009F0AB4">
        <w:rPr>
          <w:rFonts w:cs="B Lotus" w:hint="cs"/>
          <w:rtl/>
        </w:rPr>
        <w:t>با</w:t>
      </w:r>
      <w:r w:rsidR="00175028" w:rsidRPr="009F0AB4">
        <w:rPr>
          <w:rFonts w:cs="B Lotus"/>
          <w:rtl/>
        </w:rPr>
        <w:t xml:space="preserve"> </w:t>
      </w:r>
      <w:r w:rsidR="00175028" w:rsidRPr="009F0AB4">
        <w:rPr>
          <w:rFonts w:cs="B Lotus" w:hint="cs"/>
          <w:rtl/>
        </w:rPr>
        <w:t>میانجی‌گري</w:t>
      </w:r>
      <w:r w:rsidR="00175028" w:rsidRPr="009F0AB4">
        <w:rPr>
          <w:rFonts w:cs="B Lotus"/>
          <w:rtl/>
        </w:rPr>
        <w:t xml:space="preserve"> </w:t>
      </w:r>
      <w:r w:rsidR="00175028" w:rsidRPr="009F0AB4">
        <w:rPr>
          <w:rFonts w:cs="B Lotus" w:hint="cs"/>
          <w:rtl/>
        </w:rPr>
        <w:t>خودخاموشی</w:t>
      </w:r>
      <w:r w:rsidR="00175028" w:rsidRPr="009F0AB4">
        <w:rPr>
          <w:rFonts w:cs="B Lotus"/>
          <w:rtl/>
        </w:rPr>
        <w:t xml:space="preserve"> </w:t>
      </w:r>
      <w:r w:rsidR="00175028" w:rsidRPr="009F0AB4">
        <w:rPr>
          <w:rFonts w:cs="B Lotus" w:hint="cs"/>
          <w:rtl/>
        </w:rPr>
        <w:t>در دانشجویان</w:t>
      </w:r>
      <w:r w:rsidR="00175028" w:rsidRPr="009F0AB4">
        <w:rPr>
          <w:rFonts w:cs="B Lotus"/>
          <w:rtl/>
        </w:rPr>
        <w:t xml:space="preserve"> </w:t>
      </w:r>
      <w:r w:rsidR="00175028" w:rsidRPr="009F0AB4">
        <w:rPr>
          <w:rFonts w:cs="B Lotus" w:hint="cs"/>
          <w:rtl/>
        </w:rPr>
        <w:t>درگیر</w:t>
      </w:r>
      <w:r w:rsidR="00175028" w:rsidRPr="009F0AB4">
        <w:rPr>
          <w:rFonts w:cs="B Lotus"/>
          <w:rtl/>
        </w:rPr>
        <w:t xml:space="preserve"> </w:t>
      </w:r>
      <w:r w:rsidR="00175028" w:rsidRPr="009F0AB4">
        <w:rPr>
          <w:rFonts w:cs="B Lotus" w:hint="cs"/>
          <w:rtl/>
        </w:rPr>
        <w:t>رابطه‌ي</w:t>
      </w:r>
      <w:r w:rsidR="00175028" w:rsidRPr="009F0AB4">
        <w:rPr>
          <w:rFonts w:cs="B Lotus"/>
          <w:rtl/>
        </w:rPr>
        <w:t xml:space="preserve"> </w:t>
      </w:r>
      <w:r w:rsidR="00175028" w:rsidRPr="009F0AB4">
        <w:rPr>
          <w:rFonts w:cs="B Lotus" w:hint="cs"/>
          <w:rtl/>
        </w:rPr>
        <w:t>رمانتیک</w:t>
      </w:r>
      <w:r w:rsidR="00175028" w:rsidRPr="009F0AB4">
        <w:rPr>
          <w:rFonts w:cs="B Lotus"/>
          <w:rtl/>
        </w:rPr>
        <w:t xml:space="preserve">: </w:t>
      </w:r>
      <w:r w:rsidR="00175028" w:rsidRPr="009F0AB4">
        <w:rPr>
          <w:rFonts w:cs="B Lotus" w:hint="cs"/>
          <w:rtl/>
        </w:rPr>
        <w:t>یک</w:t>
      </w:r>
      <w:r w:rsidR="00175028" w:rsidRPr="009F0AB4">
        <w:rPr>
          <w:rFonts w:cs="B Lotus"/>
          <w:rtl/>
        </w:rPr>
        <w:t xml:space="preserve"> </w:t>
      </w:r>
      <w:r w:rsidR="00175028" w:rsidRPr="009F0AB4">
        <w:rPr>
          <w:rFonts w:cs="B Lotus" w:hint="cs"/>
          <w:rtl/>
        </w:rPr>
        <w:t>مدل</w:t>
      </w:r>
      <w:r w:rsidR="00175028" w:rsidRPr="009F0AB4">
        <w:rPr>
          <w:rFonts w:cs="B Lotus"/>
          <w:rtl/>
        </w:rPr>
        <w:t xml:space="preserve"> </w:t>
      </w:r>
      <w:r w:rsidR="00175028" w:rsidRPr="009F0AB4">
        <w:rPr>
          <w:rFonts w:cs="B Lotus" w:hint="cs"/>
          <w:rtl/>
        </w:rPr>
        <w:t>تحلیل</w:t>
      </w:r>
      <w:r w:rsidR="00175028" w:rsidRPr="009F0AB4">
        <w:rPr>
          <w:rFonts w:cs="B Lotus"/>
          <w:rtl/>
        </w:rPr>
        <w:t xml:space="preserve"> </w:t>
      </w:r>
      <w:r w:rsidR="00175028" w:rsidRPr="009F0AB4">
        <w:rPr>
          <w:rFonts w:cs="B Lotus" w:hint="cs"/>
          <w:rtl/>
        </w:rPr>
        <w:t xml:space="preserve">مسیر. </w:t>
      </w:r>
      <w:r w:rsidR="00175028" w:rsidRPr="009F0AB4">
        <w:rPr>
          <w:rFonts w:cs="B Lotus" w:hint="cs"/>
          <w:i/>
          <w:iCs/>
          <w:rtl/>
        </w:rPr>
        <w:t>مجله اصول بهداشت روانی</w:t>
      </w:r>
      <w:r w:rsidR="00175028" w:rsidRPr="009F0AB4">
        <w:rPr>
          <w:rFonts w:cs="B Lotus" w:hint="cs"/>
          <w:rtl/>
        </w:rPr>
        <w:t xml:space="preserve">، </w:t>
      </w:r>
      <w:r w:rsidR="00175028" w:rsidRPr="009F0AB4">
        <w:rPr>
          <w:rFonts w:cs="B Lotus" w:hint="cs"/>
          <w:i/>
          <w:iCs/>
          <w:rtl/>
        </w:rPr>
        <w:t>17</w:t>
      </w:r>
      <w:r w:rsidR="00175028" w:rsidRPr="009F0AB4">
        <w:rPr>
          <w:rFonts w:cs="B Lotus" w:hint="cs"/>
          <w:rtl/>
        </w:rPr>
        <w:t>(6)، 284-291.</w:t>
      </w:r>
    </w:p>
    <w:p w:rsidR="00575791" w:rsidRPr="009F0AB4" w:rsidRDefault="00575791" w:rsidP="00E15431">
      <w:pPr>
        <w:pStyle w:val="ListParagraph"/>
        <w:numPr>
          <w:ilvl w:val="0"/>
          <w:numId w:val="4"/>
        </w:numPr>
        <w:tabs>
          <w:tab w:val="left" w:pos="5814"/>
        </w:tabs>
        <w:bidi/>
        <w:spacing w:after="120" w:line="240" w:lineRule="auto"/>
        <w:ind w:left="425"/>
        <w:jc w:val="both"/>
        <w:rPr>
          <w:rFonts w:cs="B Lotus"/>
        </w:rPr>
      </w:pPr>
      <w:r w:rsidRPr="009F0AB4">
        <w:rPr>
          <w:rFonts w:cs="B Lotus" w:hint="cs"/>
          <w:rtl/>
        </w:rPr>
        <w:t>یعقوبی</w:t>
      </w:r>
      <w:r w:rsidRPr="009F0AB4">
        <w:rPr>
          <w:rFonts w:cs="B Lotus"/>
          <w:rtl/>
        </w:rPr>
        <w:t xml:space="preserve"> </w:t>
      </w:r>
      <w:r w:rsidR="009F0AB4">
        <w:rPr>
          <w:rFonts w:cs="B Lotus" w:hint="cs"/>
          <w:rtl/>
        </w:rPr>
        <w:t>هشجین، ف.،</w:t>
      </w:r>
      <w:r w:rsidRPr="009F0AB4">
        <w:rPr>
          <w:rFonts w:cs="B Lotus" w:hint="cs"/>
          <w:rtl/>
        </w:rPr>
        <w:t xml:space="preserve"> و الهی</w:t>
      </w:r>
      <w:r w:rsidR="009F0AB4">
        <w:rPr>
          <w:rFonts w:cs="B Lotus" w:hint="cs"/>
          <w:rtl/>
        </w:rPr>
        <w:t>،</w:t>
      </w:r>
      <w:r w:rsidRPr="009F0AB4">
        <w:rPr>
          <w:rFonts w:cs="B Lotus"/>
          <w:rtl/>
        </w:rPr>
        <w:t xml:space="preserve"> </w:t>
      </w:r>
      <w:r w:rsidRPr="009F0AB4">
        <w:rPr>
          <w:rFonts w:cs="B Lotus" w:hint="cs"/>
          <w:rtl/>
        </w:rPr>
        <w:t>ط.</w:t>
      </w:r>
      <w:r w:rsidRPr="009F0AB4">
        <w:rPr>
          <w:rFonts w:cs="B Lotus"/>
          <w:rtl/>
        </w:rPr>
        <w:t xml:space="preserve"> (1392). </w:t>
      </w:r>
      <w:r w:rsidR="009F0AB4">
        <w:rPr>
          <w:rFonts w:cs="B Lotus" w:hint="cs"/>
          <w:rtl/>
        </w:rPr>
        <w:t xml:space="preserve"> </w:t>
      </w:r>
      <w:r w:rsidR="00B612BC">
        <w:rPr>
          <w:rFonts w:cs="B Lotus" w:hint="cs"/>
          <w:rtl/>
        </w:rPr>
        <w:t xml:space="preserve">تأثیر </w:t>
      </w:r>
      <w:r w:rsidRPr="009F0AB4">
        <w:rPr>
          <w:rFonts w:cs="B Lotus" w:hint="cs"/>
          <w:rtl/>
        </w:rPr>
        <w:t>تبعیض</w:t>
      </w:r>
      <w:r w:rsidRPr="009F0AB4">
        <w:rPr>
          <w:rFonts w:cs="B Lotus"/>
          <w:rtl/>
        </w:rPr>
        <w:t xml:space="preserve"> </w:t>
      </w:r>
      <w:r w:rsidRPr="009F0AB4">
        <w:rPr>
          <w:rFonts w:cs="B Lotus" w:hint="cs"/>
          <w:rtl/>
        </w:rPr>
        <w:t>جنسیتی</w:t>
      </w:r>
      <w:r w:rsidRPr="009F0AB4">
        <w:rPr>
          <w:rFonts w:cs="B Lotus"/>
          <w:rtl/>
        </w:rPr>
        <w:t xml:space="preserve"> </w:t>
      </w:r>
      <w:r w:rsidRPr="009F0AB4">
        <w:rPr>
          <w:rFonts w:cs="B Lotus" w:hint="cs"/>
          <w:rtl/>
        </w:rPr>
        <w:t>ادراک‌</w:t>
      </w:r>
      <w:r w:rsidRPr="009F0AB4">
        <w:rPr>
          <w:rFonts w:cs="B Lotus"/>
          <w:rtl/>
        </w:rPr>
        <w:t xml:space="preserve"> </w:t>
      </w:r>
      <w:r w:rsidRPr="009F0AB4">
        <w:rPr>
          <w:rFonts w:cs="B Lotus" w:hint="cs"/>
          <w:rtl/>
        </w:rPr>
        <w:t>شده</w:t>
      </w:r>
      <w:r w:rsidRPr="009F0AB4">
        <w:rPr>
          <w:rFonts w:cs="B Lotus"/>
          <w:rtl/>
        </w:rPr>
        <w:t xml:space="preserve"> </w:t>
      </w:r>
      <w:r w:rsidRPr="009F0AB4">
        <w:rPr>
          <w:rFonts w:cs="B Lotus" w:hint="cs"/>
          <w:rtl/>
        </w:rPr>
        <w:t>بر</w:t>
      </w:r>
      <w:r w:rsidRPr="009F0AB4">
        <w:rPr>
          <w:rFonts w:cs="B Lotus"/>
          <w:rtl/>
        </w:rPr>
        <w:t xml:space="preserve"> </w:t>
      </w:r>
      <w:r w:rsidRPr="009F0AB4">
        <w:rPr>
          <w:rFonts w:cs="B Lotus" w:hint="cs"/>
          <w:rtl/>
        </w:rPr>
        <w:t>سلامت</w:t>
      </w:r>
      <w:r w:rsidRPr="009F0AB4">
        <w:rPr>
          <w:rFonts w:cs="B Lotus"/>
          <w:rtl/>
        </w:rPr>
        <w:t xml:space="preserve"> </w:t>
      </w:r>
      <w:r w:rsidRPr="009F0AB4">
        <w:rPr>
          <w:rFonts w:cs="B Lotus" w:hint="cs"/>
          <w:rtl/>
        </w:rPr>
        <w:t>روان</w:t>
      </w:r>
      <w:r w:rsidRPr="009F0AB4">
        <w:rPr>
          <w:rFonts w:cs="B Lotus"/>
          <w:rtl/>
        </w:rPr>
        <w:t xml:space="preserve"> </w:t>
      </w:r>
      <w:r w:rsidRPr="009F0AB4">
        <w:rPr>
          <w:rFonts w:cs="B Lotus" w:hint="cs"/>
          <w:rtl/>
        </w:rPr>
        <w:t>زنان</w:t>
      </w:r>
      <w:r w:rsidRPr="009F0AB4">
        <w:rPr>
          <w:rFonts w:cs="B Lotus"/>
          <w:rtl/>
        </w:rPr>
        <w:t xml:space="preserve">. </w:t>
      </w:r>
      <w:r w:rsidRPr="009F0AB4">
        <w:rPr>
          <w:rFonts w:cs="B Lotus" w:hint="cs"/>
          <w:i/>
          <w:iCs/>
          <w:rtl/>
        </w:rPr>
        <w:t>مطالعات</w:t>
      </w:r>
      <w:r w:rsidRPr="009F0AB4">
        <w:rPr>
          <w:rFonts w:cs="B Lotus"/>
          <w:i/>
          <w:iCs/>
          <w:rtl/>
        </w:rPr>
        <w:t xml:space="preserve"> </w:t>
      </w:r>
      <w:r w:rsidRPr="009F0AB4">
        <w:rPr>
          <w:rFonts w:cs="B Lotus" w:hint="cs"/>
          <w:i/>
          <w:iCs/>
          <w:rtl/>
        </w:rPr>
        <w:t>اجتماعی</w:t>
      </w:r>
      <w:r w:rsidRPr="009F0AB4">
        <w:rPr>
          <w:rFonts w:cs="B Lotus"/>
          <w:i/>
          <w:iCs/>
          <w:rtl/>
        </w:rPr>
        <w:t xml:space="preserve"> </w:t>
      </w:r>
      <w:r w:rsidRPr="009F0AB4">
        <w:rPr>
          <w:rFonts w:cs="B Lotus" w:hint="cs"/>
          <w:i/>
          <w:iCs/>
          <w:rtl/>
        </w:rPr>
        <w:t>روان</w:t>
      </w:r>
      <w:r w:rsidR="00E15431">
        <w:rPr>
          <w:rFonts w:cs="B Lotus"/>
          <w:i/>
          <w:iCs/>
          <w:rtl/>
        </w:rPr>
        <w:softHyphen/>
      </w:r>
      <w:r w:rsidRPr="009F0AB4">
        <w:rPr>
          <w:rFonts w:cs="B Lotus" w:hint="cs"/>
          <w:i/>
          <w:iCs/>
          <w:rtl/>
        </w:rPr>
        <w:t>شناختی</w:t>
      </w:r>
      <w:r w:rsidRPr="009F0AB4">
        <w:rPr>
          <w:rFonts w:cs="B Lotus"/>
          <w:i/>
          <w:iCs/>
          <w:rtl/>
        </w:rPr>
        <w:t xml:space="preserve"> </w:t>
      </w:r>
      <w:r w:rsidRPr="009F0AB4">
        <w:rPr>
          <w:rFonts w:cs="B Lotus" w:hint="cs"/>
          <w:i/>
          <w:iCs/>
          <w:rtl/>
        </w:rPr>
        <w:t>زنان</w:t>
      </w:r>
      <w:r w:rsidR="009D735F" w:rsidRPr="009F0AB4">
        <w:rPr>
          <w:rFonts w:cs="B Lotus" w:hint="cs"/>
          <w:rtl/>
        </w:rPr>
        <w:t>،</w:t>
      </w:r>
      <w:r w:rsidRPr="009F0AB4">
        <w:rPr>
          <w:rFonts w:cs="B Lotus"/>
          <w:rtl/>
        </w:rPr>
        <w:t xml:space="preserve"> </w:t>
      </w:r>
      <w:r w:rsidRPr="009F0AB4">
        <w:rPr>
          <w:rFonts w:cs="B Lotus"/>
          <w:i/>
          <w:iCs/>
          <w:rtl/>
        </w:rPr>
        <w:t>11</w:t>
      </w:r>
      <w:r w:rsidRPr="009F0AB4">
        <w:rPr>
          <w:rFonts w:cs="B Lotus"/>
          <w:rtl/>
        </w:rPr>
        <w:t xml:space="preserve">(3), 7-26. </w:t>
      </w:r>
    </w:p>
    <w:p w:rsidR="005D2947" w:rsidRPr="009123E6" w:rsidRDefault="005D2947" w:rsidP="00E15431">
      <w:pPr>
        <w:pStyle w:val="a"/>
        <w:numPr>
          <w:ilvl w:val="0"/>
          <w:numId w:val="4"/>
        </w:numPr>
        <w:spacing w:after="120"/>
        <w:ind w:left="425"/>
        <w:jc w:val="both"/>
        <w:rPr>
          <w:color w:val="222222"/>
          <w:shd w:val="clear" w:color="auto" w:fill="FFFFFF"/>
        </w:rPr>
      </w:pPr>
      <w:r w:rsidRPr="009123E6">
        <w:rPr>
          <w:color w:val="222222"/>
          <w:shd w:val="clear" w:color="auto" w:fill="FFFFFF"/>
        </w:rPr>
        <w:t>Barlow, F. K., Vickers-Jones, R., Alba, B., Williamson, E., &amp; Hutton, V. (2021). Sexism. In </w:t>
      </w:r>
      <w:r w:rsidRPr="009123E6">
        <w:rPr>
          <w:i/>
          <w:iCs/>
          <w:color w:val="222222"/>
          <w:shd w:val="clear" w:color="auto" w:fill="FFFFFF"/>
        </w:rPr>
        <w:t>Multicultural Responsiveness in Counselling and Psychology</w:t>
      </w:r>
      <w:r w:rsidRPr="009123E6">
        <w:rPr>
          <w:color w:val="222222"/>
          <w:shd w:val="clear" w:color="auto" w:fill="FFFFFF"/>
        </w:rPr>
        <w:t> (pp. 125-151). Palgrave Macmillan, Cham.</w:t>
      </w:r>
    </w:p>
    <w:p w:rsidR="00A35B4B" w:rsidRDefault="00A35B4B" w:rsidP="00E15431">
      <w:pPr>
        <w:pStyle w:val="a"/>
        <w:numPr>
          <w:ilvl w:val="0"/>
          <w:numId w:val="4"/>
        </w:numPr>
        <w:spacing w:after="120"/>
        <w:ind w:left="425"/>
        <w:jc w:val="both"/>
      </w:pPr>
      <w:r w:rsidRPr="009123E6">
        <w:t>Barthelemy, R.S., McCormick, M., &amp; Henderson</w:t>
      </w:r>
      <w:r w:rsidR="003E48B5" w:rsidRPr="009123E6">
        <w:t>, C. (2016).</w:t>
      </w:r>
      <w:r w:rsidRPr="009123E6">
        <w:t xml:space="preserve">Gender discrimination in physics and astronomy: Graduate student experiences of sexism and gender microaggressions. </w:t>
      </w:r>
      <w:r w:rsidRPr="009123E6">
        <w:rPr>
          <w:i/>
          <w:iCs/>
        </w:rPr>
        <w:t>Physical Review Physics Education Research</w:t>
      </w:r>
      <w:r w:rsidRPr="009123E6">
        <w:t xml:space="preserve">, </w:t>
      </w:r>
      <w:r w:rsidRPr="009123E6">
        <w:rPr>
          <w:i/>
          <w:iCs/>
        </w:rPr>
        <w:t>12</w:t>
      </w:r>
      <w:r w:rsidRPr="009123E6">
        <w:t xml:space="preserve">(2), 1-14. </w:t>
      </w:r>
    </w:p>
    <w:p w:rsidR="00A51EE3" w:rsidRPr="009F0AB4" w:rsidRDefault="00A51EE3" w:rsidP="00E15431">
      <w:pPr>
        <w:pStyle w:val="a"/>
        <w:numPr>
          <w:ilvl w:val="0"/>
          <w:numId w:val="4"/>
        </w:numPr>
        <w:spacing w:after="120"/>
        <w:ind w:left="425"/>
        <w:jc w:val="both"/>
      </w:pPr>
      <w:r w:rsidRPr="009F0AB4">
        <w:t xml:space="preserve">Brinkman, B. G., Khan, A., Edner, B., &amp; Rosén, L. A. (2014). Self-objectification, feminist activism and conformity to feminine norms among female vegetarians, semi-vegetarians, and non-vegetarians. </w:t>
      </w:r>
      <w:r w:rsidRPr="009F0AB4">
        <w:rPr>
          <w:i/>
          <w:iCs/>
        </w:rPr>
        <w:t>Eating behaviors</w:t>
      </w:r>
      <w:r w:rsidRPr="009F0AB4">
        <w:t xml:space="preserve">, </w:t>
      </w:r>
      <w:r w:rsidRPr="009F0AB4">
        <w:rPr>
          <w:i/>
          <w:iCs/>
        </w:rPr>
        <w:t>15</w:t>
      </w:r>
      <w:r w:rsidRPr="009F0AB4">
        <w:t>(1), 171-174.</w:t>
      </w:r>
    </w:p>
    <w:p w:rsidR="00F87A78" w:rsidRPr="009123E6" w:rsidRDefault="00F87A78" w:rsidP="00E15431">
      <w:pPr>
        <w:pStyle w:val="a"/>
        <w:numPr>
          <w:ilvl w:val="0"/>
          <w:numId w:val="4"/>
        </w:numPr>
        <w:spacing w:after="120"/>
        <w:ind w:left="425"/>
        <w:jc w:val="both"/>
        <w:rPr>
          <w:rtl/>
        </w:rPr>
      </w:pPr>
      <w:r w:rsidRPr="009123E6">
        <w:lastRenderedPageBreak/>
        <w:t>Borrell, C., Artazcoz, L., Gil-González, D., Pérez, G., Rohlfs, I., &amp; Pérez, K</w:t>
      </w:r>
      <w:r w:rsidR="003E48B5" w:rsidRPr="009123E6">
        <w:t>. (2010).</w:t>
      </w:r>
      <w:r w:rsidRPr="009123E6">
        <w:t xml:space="preserve">Perceived sexism as a health determinant in Spain. </w:t>
      </w:r>
      <w:r w:rsidRPr="009123E6">
        <w:rPr>
          <w:i/>
          <w:iCs/>
        </w:rPr>
        <w:t>Journal of Women's Health</w:t>
      </w:r>
      <w:r w:rsidRPr="009123E6">
        <w:t xml:space="preserve">, </w:t>
      </w:r>
      <w:r w:rsidRPr="009123E6">
        <w:rPr>
          <w:i/>
          <w:iCs/>
        </w:rPr>
        <w:t>19</w:t>
      </w:r>
      <w:r w:rsidRPr="009123E6">
        <w:t xml:space="preserve">(4), 741-750. </w:t>
      </w:r>
    </w:p>
    <w:p w:rsidR="004171DE" w:rsidRPr="009123E6" w:rsidRDefault="004171DE" w:rsidP="00E15431">
      <w:pPr>
        <w:pStyle w:val="a"/>
        <w:numPr>
          <w:ilvl w:val="0"/>
          <w:numId w:val="4"/>
        </w:numPr>
        <w:spacing w:after="120"/>
        <w:ind w:left="425"/>
        <w:jc w:val="both"/>
      </w:pPr>
      <w:r w:rsidRPr="009123E6">
        <w:t xml:space="preserve">Brown, E.L., Ovrebo, E., Emery, H.E., &amp; Stenersen, M. (2020).The Validity of the Conformity to Feminine Norms Inventory with Sexual and Gender Minority Women, </w:t>
      </w:r>
      <w:r w:rsidRPr="009123E6">
        <w:rPr>
          <w:i/>
          <w:iCs/>
        </w:rPr>
        <w:t>Journal of LGBT Issues in Counseling</w:t>
      </w:r>
      <w:r w:rsidRPr="009123E6">
        <w:t xml:space="preserve">, </w:t>
      </w:r>
      <w:r w:rsidRPr="009123E6">
        <w:rPr>
          <w:i/>
          <w:iCs/>
        </w:rPr>
        <w:t>14</w:t>
      </w:r>
      <w:r w:rsidR="00A9118D" w:rsidRPr="009123E6">
        <w:t>(</w:t>
      </w:r>
      <w:r w:rsidRPr="009123E6">
        <w:t>1</w:t>
      </w:r>
      <w:r w:rsidR="00A9118D" w:rsidRPr="009123E6">
        <w:t>)</w:t>
      </w:r>
      <w:r w:rsidRPr="009123E6">
        <w:t>, 56-68</w:t>
      </w:r>
      <w:r w:rsidR="00A9118D" w:rsidRPr="009123E6">
        <w:t xml:space="preserve">. </w:t>
      </w:r>
    </w:p>
    <w:p w:rsidR="00E87410" w:rsidRPr="009123E6" w:rsidRDefault="00E87410" w:rsidP="00E15431">
      <w:pPr>
        <w:pStyle w:val="a"/>
        <w:numPr>
          <w:ilvl w:val="0"/>
          <w:numId w:val="4"/>
        </w:numPr>
        <w:spacing w:after="120"/>
        <w:ind w:left="425"/>
        <w:jc w:val="both"/>
        <w:rPr>
          <w:rtl/>
        </w:rPr>
      </w:pPr>
      <w:r w:rsidRPr="009123E6">
        <w:t>Brown, L.</w:t>
      </w:r>
      <w:r w:rsidR="003E48B5" w:rsidRPr="009123E6">
        <w:t>M., &amp; Giligan, C. (1993).</w:t>
      </w:r>
      <w:r w:rsidRPr="009123E6">
        <w:t xml:space="preserve">Meeting at the Crossroads: Women's Psychology and Girls' Development. </w:t>
      </w:r>
      <w:r w:rsidRPr="009123E6">
        <w:rPr>
          <w:i/>
          <w:iCs/>
        </w:rPr>
        <w:t>Feminism &amp; Psychology</w:t>
      </w:r>
      <w:r w:rsidRPr="009123E6">
        <w:t xml:space="preserve">, </w:t>
      </w:r>
      <w:r w:rsidRPr="009123E6">
        <w:rPr>
          <w:i/>
          <w:iCs/>
        </w:rPr>
        <w:t>3</w:t>
      </w:r>
      <w:r w:rsidRPr="009123E6">
        <w:t xml:space="preserve">(1), 11-35. </w:t>
      </w:r>
    </w:p>
    <w:p w:rsidR="00A95810" w:rsidRPr="009123E6" w:rsidRDefault="00A95810" w:rsidP="00E15431">
      <w:pPr>
        <w:pStyle w:val="a"/>
        <w:numPr>
          <w:ilvl w:val="0"/>
          <w:numId w:val="4"/>
        </w:numPr>
        <w:spacing w:after="120"/>
        <w:ind w:left="425"/>
        <w:jc w:val="both"/>
      </w:pPr>
      <w:r w:rsidRPr="009123E6">
        <w:rPr>
          <w:i/>
          <w:iCs/>
        </w:rPr>
        <w:t>Chodorow</w:t>
      </w:r>
      <w:r w:rsidR="003E48B5" w:rsidRPr="009123E6">
        <w:t>, N. (2002).</w:t>
      </w:r>
      <w:r w:rsidRPr="009123E6">
        <w:t xml:space="preserve">Extract from </w:t>
      </w:r>
      <w:r w:rsidR="003E48B5" w:rsidRPr="009123E6">
        <w:t>the</w:t>
      </w:r>
      <w:r w:rsidRPr="009123E6">
        <w:t xml:space="preserve"> reproduction of mothering: Psychoanalysis and the sociology of gender. </w:t>
      </w:r>
      <w:r w:rsidRPr="009123E6">
        <w:rPr>
          <w:i/>
          <w:iCs/>
        </w:rPr>
        <w:t>Feminism &amp; Psychology</w:t>
      </w:r>
      <w:r w:rsidRPr="009123E6">
        <w:t xml:space="preserve">, </w:t>
      </w:r>
      <w:r w:rsidRPr="009123E6">
        <w:rPr>
          <w:i/>
          <w:iCs/>
        </w:rPr>
        <w:t>12</w:t>
      </w:r>
      <w:r w:rsidRPr="009123E6">
        <w:t xml:space="preserve">(1), 11–17. </w:t>
      </w:r>
    </w:p>
    <w:p w:rsidR="00D22BDD" w:rsidRPr="009123E6" w:rsidRDefault="00D22BDD" w:rsidP="00E15431">
      <w:pPr>
        <w:pStyle w:val="a"/>
        <w:numPr>
          <w:ilvl w:val="0"/>
          <w:numId w:val="4"/>
        </w:numPr>
        <w:spacing w:after="120"/>
        <w:ind w:left="425"/>
        <w:jc w:val="both"/>
      </w:pPr>
      <w:r w:rsidRPr="009123E6">
        <w:t>Calogero, R.M., &amp; Jost, J.</w:t>
      </w:r>
      <w:r w:rsidR="003E48B5" w:rsidRPr="009123E6">
        <w:t>T. (2011).</w:t>
      </w:r>
      <w:r w:rsidRPr="009123E6">
        <w:t xml:space="preserve">Self-subjugation among women: Exposure to sexist ideology, self-objectification, and the protective function of the need to avoid closure. </w:t>
      </w:r>
      <w:r w:rsidRPr="009123E6">
        <w:rPr>
          <w:i/>
          <w:iCs/>
        </w:rPr>
        <w:t>Journal of Personality and Social Psychology</w:t>
      </w:r>
      <w:r w:rsidRPr="009123E6">
        <w:t xml:space="preserve">, </w:t>
      </w:r>
      <w:r w:rsidRPr="009123E6">
        <w:rPr>
          <w:i/>
          <w:iCs/>
        </w:rPr>
        <w:t>100</w:t>
      </w:r>
      <w:r w:rsidRPr="009123E6">
        <w:t xml:space="preserve">(2), 211–228. </w:t>
      </w:r>
    </w:p>
    <w:p w:rsidR="002221CA" w:rsidRPr="009123E6" w:rsidRDefault="002221CA" w:rsidP="00E15431">
      <w:pPr>
        <w:pStyle w:val="a"/>
        <w:numPr>
          <w:ilvl w:val="0"/>
          <w:numId w:val="4"/>
        </w:numPr>
        <w:spacing w:after="120"/>
        <w:ind w:left="425"/>
        <w:jc w:val="both"/>
      </w:pPr>
      <w:r w:rsidRPr="009123E6">
        <w:t>Curtin, N., Ward, L.M., Merriweth</w:t>
      </w:r>
      <w:r w:rsidR="003E48B5" w:rsidRPr="009123E6">
        <w:t>er, A., &amp; Caruthers, A. (2011).</w:t>
      </w:r>
      <w:r w:rsidRPr="009123E6">
        <w:t xml:space="preserve">Femininity ideology and sexual health in young women: A focus on sexual knowledge, embodiment, and agency. </w:t>
      </w:r>
      <w:r w:rsidRPr="009123E6">
        <w:rPr>
          <w:i/>
          <w:iCs/>
        </w:rPr>
        <w:t>International Journal of Sexual Health</w:t>
      </w:r>
      <w:r w:rsidRPr="009123E6">
        <w:t xml:space="preserve">, </w:t>
      </w:r>
      <w:r w:rsidRPr="009123E6">
        <w:rPr>
          <w:i/>
          <w:iCs/>
        </w:rPr>
        <w:t>23</w:t>
      </w:r>
      <w:r w:rsidRPr="009123E6">
        <w:t xml:space="preserve">(1), 48–62. </w:t>
      </w:r>
    </w:p>
    <w:p w:rsidR="000C2D77" w:rsidRPr="009123E6" w:rsidRDefault="000C2D77" w:rsidP="00E15431">
      <w:pPr>
        <w:pStyle w:val="a"/>
        <w:numPr>
          <w:ilvl w:val="0"/>
          <w:numId w:val="4"/>
        </w:numPr>
        <w:spacing w:after="120"/>
        <w:ind w:left="425"/>
        <w:jc w:val="both"/>
      </w:pPr>
      <w:r w:rsidRPr="009123E6">
        <w:t>Emran, A., Iqbal, N., AhmadDar</w:t>
      </w:r>
      <w:r w:rsidR="003E48B5" w:rsidRPr="009123E6">
        <w:t>, I. (2020)</w:t>
      </w:r>
      <w:proofErr w:type="gramStart"/>
      <w:r w:rsidR="003E48B5" w:rsidRPr="009123E6">
        <w:t>.</w:t>
      </w:r>
      <w:r w:rsidRPr="009123E6">
        <w:t>‘</w:t>
      </w:r>
      <w:proofErr w:type="gramEnd"/>
      <w:r w:rsidRPr="009123E6">
        <w:t xml:space="preserve">Silencing the self’ and women’s mental health problems: A narrative review. </w:t>
      </w:r>
      <w:r w:rsidRPr="009123E6">
        <w:rPr>
          <w:i/>
          <w:iCs/>
        </w:rPr>
        <w:t>Asian Journal of Psychiatry</w:t>
      </w:r>
      <w:r w:rsidRPr="009123E6">
        <w:t xml:space="preserve">, 53, 2-10. </w:t>
      </w:r>
    </w:p>
    <w:p w:rsidR="00493FC6" w:rsidRPr="009123E6" w:rsidRDefault="00493FC6" w:rsidP="00E15431">
      <w:pPr>
        <w:pStyle w:val="a"/>
        <w:numPr>
          <w:ilvl w:val="0"/>
          <w:numId w:val="4"/>
        </w:numPr>
        <w:spacing w:after="120"/>
        <w:ind w:left="425"/>
        <w:jc w:val="both"/>
      </w:pPr>
      <w:r w:rsidRPr="009123E6">
        <w:t>Fischer, A.R., &amp; Holz, K.</w:t>
      </w:r>
      <w:r w:rsidR="003E48B5" w:rsidRPr="009123E6">
        <w:t>B. (2010).</w:t>
      </w:r>
      <w:r w:rsidRPr="009123E6">
        <w:t xml:space="preserve">Testing a model of women's personal sense of justice, control, well-being, and distress in the context of sexist discrimination. </w:t>
      </w:r>
      <w:r w:rsidRPr="009123E6">
        <w:rPr>
          <w:i/>
          <w:iCs/>
        </w:rPr>
        <w:t>Psychology of Women Quarterly</w:t>
      </w:r>
      <w:r w:rsidRPr="009123E6">
        <w:t xml:space="preserve">, </w:t>
      </w:r>
      <w:r w:rsidRPr="009123E6">
        <w:rPr>
          <w:i/>
          <w:iCs/>
        </w:rPr>
        <w:t>34</w:t>
      </w:r>
      <w:r w:rsidRPr="009123E6">
        <w:t xml:space="preserve">(3), 297–310. </w:t>
      </w:r>
    </w:p>
    <w:p w:rsidR="00493FC6" w:rsidRPr="009123E6" w:rsidRDefault="00493FC6" w:rsidP="00E15431">
      <w:pPr>
        <w:pStyle w:val="a"/>
        <w:numPr>
          <w:ilvl w:val="0"/>
          <w:numId w:val="4"/>
        </w:numPr>
        <w:spacing w:after="120"/>
        <w:ind w:left="425"/>
        <w:jc w:val="both"/>
        <w:rPr>
          <w:rtl/>
        </w:rPr>
      </w:pPr>
      <w:r w:rsidRPr="009123E6">
        <w:t>Fivush, R. (2010).</w:t>
      </w:r>
      <w:r w:rsidR="003E48B5" w:rsidRPr="009123E6">
        <w:t xml:space="preserve">Speaking silence: </w:t>
      </w:r>
      <w:r w:rsidRPr="009123E6">
        <w:t xml:space="preserve">The social construction of silence in autobiographical and cultural narratives, </w:t>
      </w:r>
      <w:r w:rsidRPr="009123E6">
        <w:rPr>
          <w:i/>
          <w:iCs/>
        </w:rPr>
        <w:t>Memory</w:t>
      </w:r>
      <w:r w:rsidRPr="009123E6">
        <w:t xml:space="preserve">, </w:t>
      </w:r>
      <w:r w:rsidRPr="009123E6">
        <w:rPr>
          <w:i/>
          <w:iCs/>
        </w:rPr>
        <w:t>18</w:t>
      </w:r>
      <w:r w:rsidRPr="009123E6">
        <w:t xml:space="preserve">(2), 88-98, </w:t>
      </w:r>
    </w:p>
    <w:p w:rsidR="000E7695" w:rsidRPr="009123E6" w:rsidRDefault="000E7695" w:rsidP="00E15431">
      <w:pPr>
        <w:pStyle w:val="a"/>
        <w:numPr>
          <w:ilvl w:val="0"/>
          <w:numId w:val="4"/>
        </w:numPr>
        <w:spacing w:after="120"/>
        <w:ind w:left="425"/>
        <w:jc w:val="both"/>
      </w:pPr>
      <w:r w:rsidRPr="009123E6">
        <w:t>Habibi, M., Mokhtar, S.M., Ghanbari, N., Noor</w:t>
      </w:r>
      <w:r w:rsidR="003E48B5" w:rsidRPr="009123E6">
        <w:t>ipour, R., &amp; Motabi, E. (2016).</w:t>
      </w:r>
      <w:r w:rsidRPr="009123E6">
        <w:t xml:space="preserve">Marital maladjustment and depression in women: Mediating role of self-repression. </w:t>
      </w:r>
      <w:r w:rsidRPr="009123E6">
        <w:rPr>
          <w:i/>
          <w:iCs/>
        </w:rPr>
        <w:t>Romanian Journal of Experimental Applied Psychology</w:t>
      </w:r>
      <w:r w:rsidRPr="009123E6">
        <w:t xml:space="preserve">, </w:t>
      </w:r>
      <w:r w:rsidRPr="009123E6">
        <w:rPr>
          <w:i/>
          <w:iCs/>
        </w:rPr>
        <w:t>7</w:t>
      </w:r>
      <w:r w:rsidRPr="009123E6">
        <w:t xml:space="preserve">(2), 10-27. </w:t>
      </w:r>
    </w:p>
    <w:p w:rsidR="002935FB" w:rsidRPr="009123E6" w:rsidRDefault="002935FB" w:rsidP="00E15431">
      <w:pPr>
        <w:pStyle w:val="a"/>
        <w:numPr>
          <w:ilvl w:val="0"/>
          <w:numId w:val="4"/>
        </w:numPr>
        <w:spacing w:after="120"/>
        <w:ind w:left="425"/>
        <w:jc w:val="both"/>
      </w:pPr>
      <w:r w:rsidRPr="009123E6">
        <w:t>Heise, L., Greene, M.E., Opper, N., Stavropoulou, M., Harper, C., Nascimento, M., Zewdie, D., Darmstadt, G.L., Greene, M.E., Hawkes, S., Heise, L., Henry, S., Heymann, J., Klugman, J., Levine, R., Raj, A., &amp; Gupta, G.</w:t>
      </w:r>
      <w:r w:rsidR="003E48B5" w:rsidRPr="009123E6">
        <w:t>R.  (2019).</w:t>
      </w:r>
      <w:r w:rsidRPr="009123E6">
        <w:t xml:space="preserve">Gender inequality and restrictive gender norms: framing the challenges to health. </w:t>
      </w:r>
      <w:r w:rsidRPr="009123E6">
        <w:rPr>
          <w:i/>
          <w:iCs/>
        </w:rPr>
        <w:t>The Lancet</w:t>
      </w:r>
      <w:r w:rsidRPr="009123E6">
        <w:t xml:space="preserve">, </w:t>
      </w:r>
      <w:r w:rsidRPr="009123E6">
        <w:rPr>
          <w:i/>
          <w:iCs/>
        </w:rPr>
        <w:t>393</w:t>
      </w:r>
      <w:r w:rsidRPr="009123E6">
        <w:t xml:space="preserve">(10189), 2440-2454. </w:t>
      </w:r>
    </w:p>
    <w:p w:rsidR="004D774D" w:rsidRPr="009123E6" w:rsidRDefault="004D774D" w:rsidP="00E15431">
      <w:pPr>
        <w:pStyle w:val="a"/>
        <w:numPr>
          <w:ilvl w:val="0"/>
          <w:numId w:val="4"/>
        </w:numPr>
        <w:spacing w:after="120"/>
        <w:ind w:left="425"/>
        <w:jc w:val="both"/>
      </w:pPr>
      <w:r w:rsidRPr="009123E6">
        <w:t>Hooper,</w:t>
      </w:r>
      <w:r w:rsidR="003E48B5" w:rsidRPr="009123E6">
        <w:t xml:space="preserve"> D., Coughlan, J., &amp; Mullen, M. (2008).</w:t>
      </w:r>
      <w:r w:rsidRPr="009123E6">
        <w:t xml:space="preserve">Structural Equation Modelling: Guidelines for determining model fit. </w:t>
      </w:r>
      <w:r w:rsidRPr="009123E6">
        <w:rPr>
          <w:i/>
          <w:iCs/>
        </w:rPr>
        <w:t>Electronic Journal of Business Research Methods</w:t>
      </w:r>
      <w:r w:rsidRPr="009123E6">
        <w:t xml:space="preserve">, </w:t>
      </w:r>
      <w:r w:rsidRPr="009123E6">
        <w:rPr>
          <w:i/>
          <w:iCs/>
        </w:rPr>
        <w:t>6</w:t>
      </w:r>
      <w:r w:rsidRPr="009123E6">
        <w:t>(1), 53-60.</w:t>
      </w:r>
    </w:p>
    <w:p w:rsidR="00FD0EE7" w:rsidRPr="009123E6" w:rsidRDefault="00FD0EE7" w:rsidP="00E15431">
      <w:pPr>
        <w:pStyle w:val="ListParagraph"/>
        <w:numPr>
          <w:ilvl w:val="0"/>
          <w:numId w:val="4"/>
        </w:numPr>
        <w:tabs>
          <w:tab w:val="left" w:pos="5814"/>
        </w:tabs>
        <w:spacing w:after="120" w:line="240" w:lineRule="auto"/>
        <w:ind w:left="425"/>
        <w:jc w:val="both"/>
        <w:rPr>
          <w:sz w:val="20"/>
          <w:szCs w:val="20"/>
        </w:rPr>
      </w:pPr>
      <w:r w:rsidRPr="009123E6">
        <w:rPr>
          <w:rFonts w:asciiTheme="majorBidi" w:hAnsiTheme="majorBidi" w:cstheme="majorBidi"/>
          <w:sz w:val="20"/>
          <w:szCs w:val="20"/>
          <w:lang w:bidi="fa-IR"/>
        </w:rPr>
        <w:t xml:space="preserve">Hurst, R.J., &amp; Beesley, D. (2013).Perceived Sexism, Self-Silencing, and Psychological Distress in College Women. </w:t>
      </w:r>
      <w:r w:rsidRPr="009123E6">
        <w:rPr>
          <w:rFonts w:asciiTheme="majorBidi" w:hAnsiTheme="majorBidi" w:cstheme="majorBidi"/>
          <w:i/>
          <w:iCs/>
          <w:sz w:val="20"/>
          <w:szCs w:val="20"/>
          <w:lang w:bidi="fa-IR"/>
        </w:rPr>
        <w:t>Sex Roles</w:t>
      </w:r>
      <w:r w:rsidRPr="009123E6">
        <w:rPr>
          <w:rFonts w:asciiTheme="majorBidi" w:hAnsiTheme="majorBidi" w:cstheme="majorBidi"/>
          <w:sz w:val="20"/>
          <w:szCs w:val="20"/>
          <w:lang w:bidi="fa-IR"/>
        </w:rPr>
        <w:t xml:space="preserve">, 68, 311–320. </w:t>
      </w:r>
    </w:p>
    <w:p w:rsidR="006E0CD4" w:rsidRPr="009123E6" w:rsidRDefault="009123E6" w:rsidP="00E15431">
      <w:pPr>
        <w:pStyle w:val="a"/>
        <w:numPr>
          <w:ilvl w:val="0"/>
          <w:numId w:val="4"/>
        </w:numPr>
        <w:spacing w:after="120"/>
        <w:ind w:left="425"/>
        <w:jc w:val="both"/>
      </w:pPr>
      <w:r>
        <w:rPr>
          <w:rFonts w:hint="cs"/>
          <w:rtl/>
        </w:rPr>
        <w:t xml:space="preserve"> </w:t>
      </w:r>
      <w:r w:rsidR="006E0CD4" w:rsidRPr="009123E6">
        <w:t>Iwamoto, D.K., Corbin, W., Takamatsu, S., &amp; Castellanos, J.</w:t>
      </w:r>
      <w:r w:rsidR="003E48B5" w:rsidRPr="009123E6">
        <w:t xml:space="preserve"> (2018).</w:t>
      </w:r>
      <w:r w:rsidR="006E0CD4" w:rsidRPr="009123E6">
        <w:t>The association between multidimensional feminine forms, binge drinking, and alcohol related problems among young adult college women.</w:t>
      </w:r>
      <w:r w:rsidR="00337775" w:rsidRPr="009123E6">
        <w:t xml:space="preserve"> </w:t>
      </w:r>
      <w:r w:rsidR="006E0CD4" w:rsidRPr="009123E6">
        <w:t xml:space="preserve"> </w:t>
      </w:r>
      <w:r w:rsidR="006E0CD4" w:rsidRPr="009123E6">
        <w:rPr>
          <w:i/>
          <w:iCs/>
        </w:rPr>
        <w:t>Addictive Behaviors</w:t>
      </w:r>
      <w:r w:rsidR="006E0CD4" w:rsidRPr="009123E6">
        <w:t>,</w:t>
      </w:r>
      <w:r w:rsidR="00337775" w:rsidRPr="009123E6">
        <w:t xml:space="preserve"> </w:t>
      </w:r>
      <w:r w:rsidR="006E0CD4" w:rsidRPr="009123E6">
        <w:rPr>
          <w:i/>
          <w:iCs/>
        </w:rPr>
        <w:t>76</w:t>
      </w:r>
      <w:r w:rsidR="006E0CD4" w:rsidRPr="009123E6">
        <w:t>,</w:t>
      </w:r>
      <w:r w:rsidR="00337775" w:rsidRPr="009123E6">
        <w:t xml:space="preserve"> </w:t>
      </w:r>
      <w:r w:rsidR="006E0CD4" w:rsidRPr="009123E6">
        <w:t xml:space="preserve">243–249. </w:t>
      </w:r>
    </w:p>
    <w:p w:rsidR="00874F11" w:rsidRPr="009123E6" w:rsidRDefault="00874F11" w:rsidP="00E15431">
      <w:pPr>
        <w:pStyle w:val="a"/>
        <w:numPr>
          <w:ilvl w:val="0"/>
          <w:numId w:val="4"/>
        </w:numPr>
        <w:spacing w:after="120"/>
        <w:ind w:left="425"/>
        <w:jc w:val="both"/>
      </w:pPr>
      <w:r w:rsidRPr="009123E6">
        <w:t>Jack, D.</w:t>
      </w:r>
      <w:r w:rsidR="003E48B5" w:rsidRPr="009123E6">
        <w:t>C. (1991).</w:t>
      </w:r>
      <w:r w:rsidRPr="009123E6">
        <w:rPr>
          <w:i/>
          <w:iCs/>
        </w:rPr>
        <w:t>Silencing the Self: Women and Depression</w:t>
      </w:r>
      <w:r w:rsidRPr="009123E6">
        <w:t xml:space="preserve">. Cambridge, MA: Harvard University Press. </w:t>
      </w:r>
    </w:p>
    <w:p w:rsidR="000764B0" w:rsidRPr="009123E6" w:rsidRDefault="000764B0" w:rsidP="00E15431">
      <w:pPr>
        <w:pStyle w:val="a"/>
        <w:numPr>
          <w:ilvl w:val="0"/>
          <w:numId w:val="4"/>
        </w:numPr>
        <w:spacing w:after="120"/>
        <w:ind w:left="425"/>
        <w:jc w:val="both"/>
      </w:pPr>
      <w:r w:rsidRPr="009123E6">
        <w:t>Jack, D.</w:t>
      </w:r>
      <w:r w:rsidR="003E48B5" w:rsidRPr="009123E6">
        <w:t>C. (2001).</w:t>
      </w:r>
      <w:r w:rsidRPr="009123E6">
        <w:t xml:space="preserve">Understanding women’s anger: A description of relational patterns. </w:t>
      </w:r>
      <w:r w:rsidRPr="009123E6">
        <w:rPr>
          <w:i/>
          <w:iCs/>
        </w:rPr>
        <w:t>Health Care for Women International,</w:t>
      </w:r>
      <w:r w:rsidRPr="009123E6">
        <w:t xml:space="preserve"> 22(4), 385-400.  </w:t>
      </w:r>
    </w:p>
    <w:p w:rsidR="00CE3610" w:rsidRPr="009123E6" w:rsidRDefault="00CE3610" w:rsidP="00E15431">
      <w:pPr>
        <w:pStyle w:val="a"/>
        <w:numPr>
          <w:ilvl w:val="0"/>
          <w:numId w:val="4"/>
        </w:numPr>
        <w:spacing w:after="120"/>
        <w:ind w:left="425"/>
        <w:jc w:val="both"/>
      </w:pPr>
      <w:r w:rsidRPr="009123E6">
        <w:t>Jack, D.</w:t>
      </w:r>
      <w:r w:rsidR="003E48B5" w:rsidRPr="009123E6">
        <w:t>C. (2011).</w:t>
      </w:r>
      <w:r w:rsidRPr="009123E6">
        <w:t xml:space="preserve">Reflections on the Silencing the Self Scale and its origins. </w:t>
      </w:r>
      <w:r w:rsidRPr="009123E6">
        <w:rPr>
          <w:i/>
          <w:iCs/>
        </w:rPr>
        <w:t>Psychology of Women Quarterly</w:t>
      </w:r>
      <w:r w:rsidRPr="009123E6">
        <w:t xml:space="preserve">, </w:t>
      </w:r>
      <w:r w:rsidRPr="009123E6">
        <w:rPr>
          <w:i/>
          <w:iCs/>
        </w:rPr>
        <w:t>35</w:t>
      </w:r>
      <w:r w:rsidRPr="009123E6">
        <w:t xml:space="preserve">(3), 523-529. </w:t>
      </w:r>
    </w:p>
    <w:p w:rsidR="000764B0" w:rsidRPr="009123E6" w:rsidRDefault="003E48B5" w:rsidP="00E15431">
      <w:pPr>
        <w:pStyle w:val="a"/>
        <w:numPr>
          <w:ilvl w:val="0"/>
          <w:numId w:val="4"/>
        </w:numPr>
        <w:spacing w:after="120"/>
        <w:ind w:left="425"/>
        <w:jc w:val="both"/>
      </w:pPr>
      <w:r w:rsidRPr="009123E6">
        <w:t xml:space="preserve">Jack, D.C., Ali, A. (Eds.). </w:t>
      </w:r>
      <w:r w:rsidR="00765DBE" w:rsidRPr="009123E6">
        <w:t>(2010).</w:t>
      </w:r>
      <w:r w:rsidR="00765DBE" w:rsidRPr="009123E6">
        <w:rPr>
          <w:i/>
          <w:iCs/>
        </w:rPr>
        <w:t xml:space="preserve">Silencing </w:t>
      </w:r>
      <w:r w:rsidR="000764B0" w:rsidRPr="009123E6">
        <w:rPr>
          <w:i/>
          <w:iCs/>
        </w:rPr>
        <w:t>the Self across cultures: Depression and gender in the social world</w:t>
      </w:r>
      <w:r w:rsidR="00765DBE" w:rsidRPr="009123E6">
        <w:t>.</w:t>
      </w:r>
      <w:r w:rsidR="000764B0" w:rsidRPr="009123E6">
        <w:t xml:space="preserve"> New</w:t>
      </w:r>
      <w:r w:rsidR="00765DBE" w:rsidRPr="009123E6">
        <w:t xml:space="preserve"> York, NY: Oxford University Press. </w:t>
      </w:r>
    </w:p>
    <w:p w:rsidR="00A65928" w:rsidRPr="009123E6" w:rsidRDefault="00A65928"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 xml:space="preserve">Jack, D.C., </w:t>
      </w:r>
      <w:r w:rsidR="003E48B5" w:rsidRPr="009123E6">
        <w:rPr>
          <w:rFonts w:asciiTheme="majorBidi" w:hAnsiTheme="majorBidi" w:cstheme="majorBidi"/>
          <w:sz w:val="20"/>
          <w:szCs w:val="20"/>
        </w:rPr>
        <w:t>&amp; Dill, D. (1992).</w:t>
      </w:r>
      <w:r w:rsidRPr="009123E6">
        <w:rPr>
          <w:rFonts w:asciiTheme="majorBidi" w:hAnsiTheme="majorBidi" w:cstheme="majorBidi"/>
          <w:sz w:val="20"/>
          <w:szCs w:val="20"/>
        </w:rPr>
        <w:t xml:space="preserve">The </w:t>
      </w:r>
      <w:proofErr w:type="gramStart"/>
      <w:r w:rsidRPr="009123E6">
        <w:rPr>
          <w:rFonts w:asciiTheme="majorBidi" w:hAnsiTheme="majorBidi" w:cstheme="majorBidi"/>
          <w:sz w:val="20"/>
          <w:szCs w:val="20"/>
        </w:rPr>
        <w:t>Silencing</w:t>
      </w:r>
      <w:proofErr w:type="gramEnd"/>
      <w:r w:rsidRPr="009123E6">
        <w:rPr>
          <w:rFonts w:asciiTheme="majorBidi" w:hAnsiTheme="majorBidi" w:cstheme="majorBidi"/>
          <w:sz w:val="20"/>
          <w:szCs w:val="20"/>
        </w:rPr>
        <w:t xml:space="preserve"> the Self Scale; Schemas of intimacy associated with depression in women. </w:t>
      </w:r>
      <w:r w:rsidRPr="009123E6">
        <w:rPr>
          <w:rFonts w:asciiTheme="majorBidi" w:hAnsiTheme="majorBidi" w:cstheme="majorBidi"/>
          <w:i/>
          <w:iCs/>
          <w:sz w:val="20"/>
          <w:szCs w:val="20"/>
        </w:rPr>
        <w:t>Psychology of Women Quarterly</w:t>
      </w:r>
      <w:r w:rsidRPr="009123E6">
        <w:rPr>
          <w:rFonts w:asciiTheme="majorBidi" w:hAnsiTheme="majorBidi" w:cstheme="majorBidi"/>
          <w:sz w:val="20"/>
          <w:szCs w:val="20"/>
        </w:rPr>
        <w:t>, 16, 97-106.</w:t>
      </w:r>
      <w:r w:rsidR="00C31F88" w:rsidRPr="009123E6">
        <w:rPr>
          <w:rFonts w:asciiTheme="majorBidi" w:hAnsiTheme="majorBidi" w:cstheme="majorBidi"/>
          <w:sz w:val="20"/>
          <w:szCs w:val="20"/>
        </w:rPr>
        <w:t xml:space="preserve"> </w:t>
      </w:r>
    </w:p>
    <w:p w:rsidR="006E1800" w:rsidRPr="009123E6" w:rsidRDefault="006E1800"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Klonoff, E.</w:t>
      </w:r>
      <w:r w:rsidR="003E48B5" w:rsidRPr="009123E6">
        <w:rPr>
          <w:rFonts w:asciiTheme="majorBidi" w:hAnsiTheme="majorBidi" w:cstheme="majorBidi"/>
          <w:sz w:val="20"/>
          <w:szCs w:val="20"/>
        </w:rPr>
        <w:t>A., &amp; Landrine, H. (1995).</w:t>
      </w:r>
      <w:r w:rsidRPr="009123E6">
        <w:rPr>
          <w:rFonts w:asciiTheme="majorBidi" w:hAnsiTheme="majorBidi" w:cstheme="majorBidi"/>
          <w:sz w:val="20"/>
          <w:szCs w:val="20"/>
        </w:rPr>
        <w:t>The Schedule of S</w:t>
      </w:r>
      <w:r w:rsidR="009040E8" w:rsidRPr="009123E6">
        <w:rPr>
          <w:rFonts w:asciiTheme="majorBidi" w:hAnsiTheme="majorBidi" w:cstheme="majorBidi"/>
          <w:sz w:val="20"/>
          <w:szCs w:val="20"/>
        </w:rPr>
        <w:t xml:space="preserve">exist </w:t>
      </w:r>
      <w:r w:rsidRPr="009123E6">
        <w:rPr>
          <w:rFonts w:asciiTheme="majorBidi" w:hAnsiTheme="majorBidi" w:cstheme="majorBidi"/>
          <w:sz w:val="20"/>
          <w:szCs w:val="20"/>
        </w:rPr>
        <w:t>E</w:t>
      </w:r>
      <w:r w:rsidR="009040E8" w:rsidRPr="009123E6">
        <w:rPr>
          <w:rFonts w:asciiTheme="majorBidi" w:hAnsiTheme="majorBidi" w:cstheme="majorBidi"/>
          <w:sz w:val="20"/>
          <w:szCs w:val="20"/>
        </w:rPr>
        <w:t xml:space="preserve">vents: </w:t>
      </w:r>
      <w:r w:rsidRPr="009123E6">
        <w:rPr>
          <w:rFonts w:asciiTheme="majorBidi" w:hAnsiTheme="majorBidi" w:cstheme="majorBidi"/>
          <w:sz w:val="20"/>
          <w:szCs w:val="20"/>
        </w:rPr>
        <w:t>A Measure of Lifetime and Recent Sexist Discrimination in Women's Lives</w:t>
      </w:r>
      <w:r w:rsidR="009040E8" w:rsidRPr="009123E6">
        <w:rPr>
          <w:rFonts w:asciiTheme="majorBidi" w:hAnsiTheme="majorBidi" w:cstheme="majorBidi"/>
          <w:sz w:val="20"/>
          <w:szCs w:val="20"/>
        </w:rPr>
        <w:t xml:space="preserve">. </w:t>
      </w:r>
      <w:r w:rsidR="009040E8" w:rsidRPr="009123E6">
        <w:rPr>
          <w:rFonts w:asciiTheme="majorBidi" w:hAnsiTheme="majorBidi" w:cstheme="majorBidi"/>
          <w:i/>
          <w:iCs/>
          <w:sz w:val="20"/>
          <w:szCs w:val="20"/>
        </w:rPr>
        <w:t>Psychology of Women Quarterly</w:t>
      </w:r>
      <w:r w:rsidR="009040E8" w:rsidRPr="009123E6">
        <w:rPr>
          <w:rFonts w:asciiTheme="majorBidi" w:hAnsiTheme="majorBidi" w:cstheme="majorBidi"/>
          <w:sz w:val="20"/>
          <w:szCs w:val="20"/>
        </w:rPr>
        <w:t xml:space="preserve">, </w:t>
      </w:r>
      <w:r w:rsidR="009040E8" w:rsidRPr="009123E6">
        <w:rPr>
          <w:rFonts w:asciiTheme="majorBidi" w:hAnsiTheme="majorBidi" w:cstheme="majorBidi"/>
          <w:i/>
          <w:iCs/>
          <w:sz w:val="20"/>
          <w:szCs w:val="20"/>
        </w:rPr>
        <w:t>19</w:t>
      </w:r>
      <w:r w:rsidR="009040E8" w:rsidRPr="009123E6">
        <w:rPr>
          <w:rFonts w:asciiTheme="majorBidi" w:hAnsiTheme="majorBidi" w:cstheme="majorBidi"/>
          <w:sz w:val="20"/>
          <w:szCs w:val="20"/>
        </w:rPr>
        <w:t xml:space="preserve">(4), 439-470. </w:t>
      </w:r>
    </w:p>
    <w:p w:rsidR="00E25F97" w:rsidRPr="009123E6" w:rsidRDefault="00E25F97"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Krug,</w:t>
      </w:r>
      <w:r w:rsidR="00CD552B" w:rsidRPr="009123E6">
        <w:rPr>
          <w:rFonts w:asciiTheme="majorBidi" w:hAnsiTheme="majorBidi" w:cstheme="majorBidi"/>
          <w:sz w:val="20"/>
          <w:szCs w:val="20"/>
        </w:rPr>
        <w:t xml:space="preserve"> E.</w:t>
      </w:r>
      <w:r w:rsidR="00567699" w:rsidRPr="009123E6">
        <w:rPr>
          <w:rFonts w:asciiTheme="majorBidi" w:hAnsiTheme="majorBidi" w:cstheme="majorBidi"/>
          <w:sz w:val="20"/>
          <w:szCs w:val="20"/>
        </w:rPr>
        <w:t xml:space="preserve">G., </w:t>
      </w:r>
      <w:r w:rsidRPr="009123E6">
        <w:rPr>
          <w:rFonts w:asciiTheme="majorBidi" w:hAnsiTheme="majorBidi" w:cstheme="majorBidi"/>
          <w:sz w:val="20"/>
          <w:szCs w:val="20"/>
        </w:rPr>
        <w:t>Mercy,</w:t>
      </w:r>
      <w:r w:rsidR="00567699" w:rsidRPr="009123E6">
        <w:rPr>
          <w:rFonts w:asciiTheme="majorBidi" w:hAnsiTheme="majorBidi" w:cstheme="majorBidi"/>
          <w:sz w:val="20"/>
          <w:szCs w:val="20"/>
        </w:rPr>
        <w:t xml:space="preserve"> J.A., </w:t>
      </w:r>
      <w:r w:rsidRPr="009123E6">
        <w:rPr>
          <w:rFonts w:asciiTheme="majorBidi" w:hAnsiTheme="majorBidi" w:cstheme="majorBidi"/>
          <w:sz w:val="20"/>
          <w:szCs w:val="20"/>
        </w:rPr>
        <w:t>Dahlberg,</w:t>
      </w:r>
      <w:r w:rsidR="00567699" w:rsidRPr="009123E6">
        <w:rPr>
          <w:rFonts w:asciiTheme="majorBidi" w:hAnsiTheme="majorBidi" w:cstheme="majorBidi"/>
          <w:sz w:val="20"/>
          <w:szCs w:val="20"/>
        </w:rPr>
        <w:t xml:space="preserve"> L.L., </w:t>
      </w:r>
      <w:r w:rsidRPr="009123E6">
        <w:rPr>
          <w:rFonts w:asciiTheme="majorBidi" w:hAnsiTheme="majorBidi" w:cstheme="majorBidi"/>
          <w:sz w:val="20"/>
          <w:szCs w:val="20"/>
        </w:rPr>
        <w:t>Zwi,</w:t>
      </w:r>
      <w:r w:rsidR="00567699" w:rsidRPr="009123E6">
        <w:rPr>
          <w:rFonts w:asciiTheme="majorBidi" w:hAnsiTheme="majorBidi" w:cstheme="majorBidi"/>
          <w:sz w:val="20"/>
          <w:szCs w:val="20"/>
        </w:rPr>
        <w:t xml:space="preserve"> A.</w:t>
      </w:r>
      <w:r w:rsidR="003E48B5" w:rsidRPr="009123E6">
        <w:rPr>
          <w:rFonts w:asciiTheme="majorBidi" w:hAnsiTheme="majorBidi" w:cstheme="majorBidi"/>
          <w:sz w:val="20"/>
          <w:szCs w:val="20"/>
        </w:rPr>
        <w:t>B. (2002).</w:t>
      </w:r>
      <w:r w:rsidRPr="009123E6">
        <w:rPr>
          <w:rFonts w:asciiTheme="majorBidi" w:hAnsiTheme="majorBidi" w:cstheme="majorBidi"/>
          <w:sz w:val="20"/>
          <w:szCs w:val="20"/>
        </w:rPr>
        <w:t>The worl</w:t>
      </w:r>
      <w:r w:rsidR="00567699" w:rsidRPr="009123E6">
        <w:rPr>
          <w:rFonts w:asciiTheme="majorBidi" w:hAnsiTheme="majorBidi" w:cstheme="majorBidi"/>
          <w:sz w:val="20"/>
          <w:szCs w:val="20"/>
        </w:rPr>
        <w:t xml:space="preserve">d report on violence and health. </w:t>
      </w:r>
      <w:r w:rsidRPr="009123E6">
        <w:rPr>
          <w:rFonts w:asciiTheme="majorBidi" w:hAnsiTheme="majorBidi" w:cstheme="majorBidi"/>
          <w:i/>
          <w:iCs/>
          <w:sz w:val="20"/>
          <w:szCs w:val="20"/>
        </w:rPr>
        <w:t>The Lancet</w:t>
      </w:r>
      <w:r w:rsidRPr="009123E6">
        <w:rPr>
          <w:rFonts w:asciiTheme="majorBidi" w:hAnsiTheme="majorBidi" w:cstheme="majorBidi"/>
          <w:sz w:val="20"/>
          <w:szCs w:val="20"/>
        </w:rPr>
        <w:t>,</w:t>
      </w:r>
      <w:r w:rsidR="00567699" w:rsidRPr="009123E6">
        <w:rPr>
          <w:rFonts w:asciiTheme="majorBidi" w:hAnsiTheme="majorBidi" w:cstheme="majorBidi"/>
          <w:sz w:val="20"/>
          <w:szCs w:val="20"/>
        </w:rPr>
        <w:t xml:space="preserve"> </w:t>
      </w:r>
      <w:r w:rsidR="00567699" w:rsidRPr="009123E6">
        <w:rPr>
          <w:rFonts w:asciiTheme="majorBidi" w:hAnsiTheme="majorBidi" w:cstheme="majorBidi"/>
          <w:i/>
          <w:iCs/>
          <w:sz w:val="20"/>
          <w:szCs w:val="20"/>
        </w:rPr>
        <w:t>360</w:t>
      </w:r>
      <w:r w:rsidR="00567699" w:rsidRPr="009123E6">
        <w:rPr>
          <w:rFonts w:asciiTheme="majorBidi" w:hAnsiTheme="majorBidi" w:cstheme="majorBidi"/>
          <w:sz w:val="20"/>
          <w:szCs w:val="20"/>
        </w:rPr>
        <w:t xml:space="preserve">(9339), 1083-1088. </w:t>
      </w:r>
    </w:p>
    <w:p w:rsidR="00E514FA" w:rsidRPr="009123E6" w:rsidRDefault="00E514FA" w:rsidP="00E15431">
      <w:pPr>
        <w:pStyle w:val="ListParagraph"/>
        <w:numPr>
          <w:ilvl w:val="0"/>
          <w:numId w:val="4"/>
        </w:numPr>
        <w:tabs>
          <w:tab w:val="left" w:pos="5814"/>
        </w:tabs>
        <w:spacing w:after="120" w:line="240" w:lineRule="auto"/>
        <w:ind w:left="425"/>
        <w:jc w:val="both"/>
        <w:rPr>
          <w:rFonts w:asciiTheme="majorBidi" w:hAnsiTheme="majorBidi" w:cstheme="majorBidi"/>
          <w:color w:val="222222"/>
          <w:sz w:val="20"/>
          <w:szCs w:val="20"/>
          <w:shd w:val="clear" w:color="auto" w:fill="FFFFFF"/>
          <w:rtl/>
        </w:rPr>
      </w:pPr>
      <w:r w:rsidRPr="009123E6">
        <w:rPr>
          <w:rFonts w:asciiTheme="majorBidi" w:hAnsiTheme="majorBidi" w:cstheme="majorBidi"/>
          <w:color w:val="222222"/>
          <w:sz w:val="20"/>
          <w:szCs w:val="20"/>
          <w:shd w:val="clear" w:color="auto" w:fill="FFFFFF"/>
        </w:rPr>
        <w:t>Kurtiş, T. (2010). </w:t>
      </w:r>
      <w:r w:rsidRPr="009123E6">
        <w:rPr>
          <w:rFonts w:asciiTheme="majorBidi" w:hAnsiTheme="majorBidi" w:cstheme="majorBidi"/>
          <w:i/>
          <w:iCs/>
          <w:color w:val="222222"/>
          <w:sz w:val="20"/>
          <w:szCs w:val="20"/>
          <w:shd w:val="clear" w:color="auto" w:fill="FFFFFF"/>
        </w:rPr>
        <w:t>Self-silencing and well-being among Turkish women</w:t>
      </w:r>
      <w:r w:rsidRPr="009123E6">
        <w:rPr>
          <w:rFonts w:asciiTheme="majorBidi" w:hAnsiTheme="majorBidi" w:cstheme="majorBidi"/>
          <w:color w:val="222222"/>
          <w:sz w:val="20"/>
          <w:szCs w:val="20"/>
          <w:shd w:val="clear" w:color="auto" w:fill="FFFFFF"/>
        </w:rPr>
        <w:t> (Doctoral dissertation, University of Kansas).</w:t>
      </w:r>
    </w:p>
    <w:p w:rsidR="00C7022A" w:rsidRPr="009123E6" w:rsidRDefault="00C7022A"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lastRenderedPageBreak/>
        <w:t xml:space="preserve">Lafferty, K., Phillipson, S.N. &amp; Jacobs, K. </w:t>
      </w:r>
      <w:r w:rsidR="003E48B5" w:rsidRPr="009123E6">
        <w:rPr>
          <w:rFonts w:asciiTheme="majorBidi" w:hAnsiTheme="majorBidi" w:cstheme="majorBidi"/>
          <w:sz w:val="20"/>
          <w:szCs w:val="20"/>
        </w:rPr>
        <w:t>(2021).</w:t>
      </w:r>
      <w:r w:rsidRPr="009123E6">
        <w:rPr>
          <w:rFonts w:asciiTheme="majorBidi" w:hAnsiTheme="majorBidi" w:cstheme="majorBidi"/>
          <w:sz w:val="20"/>
          <w:szCs w:val="20"/>
        </w:rPr>
        <w:t xml:space="preserve">Conforming to Male and Female Gender Norms: A Characterisation of Australian University Students. </w:t>
      </w:r>
      <w:r w:rsidRPr="009123E6">
        <w:rPr>
          <w:rFonts w:asciiTheme="majorBidi" w:hAnsiTheme="majorBidi" w:cstheme="majorBidi"/>
          <w:i/>
          <w:iCs/>
          <w:sz w:val="20"/>
          <w:szCs w:val="20"/>
        </w:rPr>
        <w:t>Gender. Issues</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38</w:t>
      </w:r>
      <w:r w:rsidRPr="009123E6">
        <w:rPr>
          <w:rFonts w:asciiTheme="majorBidi" w:hAnsiTheme="majorBidi" w:cstheme="majorBidi"/>
          <w:sz w:val="20"/>
          <w:szCs w:val="20"/>
        </w:rPr>
        <w:t xml:space="preserve">, 79–99. </w:t>
      </w:r>
    </w:p>
    <w:p w:rsidR="00CB3CB3" w:rsidRDefault="00CB3CB3"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Landry, L.J. &amp; Mercurio, A.E.</w:t>
      </w:r>
      <w:r w:rsidR="003E48B5" w:rsidRPr="009123E6">
        <w:rPr>
          <w:rFonts w:asciiTheme="majorBidi" w:hAnsiTheme="majorBidi" w:cstheme="majorBidi"/>
          <w:sz w:val="20"/>
          <w:szCs w:val="20"/>
        </w:rPr>
        <w:t xml:space="preserve"> (2009).</w:t>
      </w:r>
      <w:r w:rsidRPr="009123E6">
        <w:rPr>
          <w:rFonts w:asciiTheme="majorBidi" w:hAnsiTheme="majorBidi" w:cstheme="majorBidi"/>
          <w:sz w:val="20"/>
          <w:szCs w:val="20"/>
        </w:rPr>
        <w:t xml:space="preserve">Discrimination and women’s mental health: The mediating role of control. </w:t>
      </w:r>
      <w:r w:rsidRPr="009123E6">
        <w:rPr>
          <w:rFonts w:asciiTheme="majorBidi" w:hAnsiTheme="majorBidi" w:cstheme="majorBidi"/>
          <w:i/>
          <w:iCs/>
          <w:sz w:val="20"/>
          <w:szCs w:val="20"/>
        </w:rPr>
        <w:t>Sex Roles</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61</w:t>
      </w:r>
      <w:r w:rsidRPr="009123E6">
        <w:rPr>
          <w:rFonts w:asciiTheme="majorBidi" w:hAnsiTheme="majorBidi" w:cstheme="majorBidi"/>
          <w:sz w:val="20"/>
          <w:szCs w:val="20"/>
        </w:rPr>
        <w:t xml:space="preserve">, 192–203. </w:t>
      </w:r>
    </w:p>
    <w:p w:rsidR="00175028" w:rsidRPr="009F0AB4" w:rsidRDefault="00175028"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F0AB4">
        <w:rPr>
          <w:rFonts w:asciiTheme="majorBidi" w:hAnsiTheme="majorBidi" w:cstheme="majorBidi"/>
          <w:sz w:val="20"/>
          <w:szCs w:val="20"/>
        </w:rPr>
        <w:t xml:space="preserve">Maji, S. (2018). Society and ‘good woman’: A critical review of gender difference in depression. </w:t>
      </w:r>
      <w:r w:rsidRPr="009F0AB4">
        <w:rPr>
          <w:rFonts w:asciiTheme="majorBidi" w:hAnsiTheme="majorBidi" w:cstheme="majorBidi"/>
          <w:i/>
          <w:iCs/>
          <w:sz w:val="20"/>
          <w:szCs w:val="20"/>
        </w:rPr>
        <w:t>International Journal of Social Psychiatry</w:t>
      </w:r>
      <w:r w:rsidRPr="009F0AB4">
        <w:rPr>
          <w:rFonts w:asciiTheme="majorBidi" w:hAnsiTheme="majorBidi" w:cstheme="majorBidi"/>
          <w:sz w:val="20"/>
          <w:szCs w:val="20"/>
        </w:rPr>
        <w:t xml:space="preserve">, </w:t>
      </w:r>
      <w:r w:rsidRPr="009F0AB4">
        <w:rPr>
          <w:rFonts w:asciiTheme="majorBidi" w:hAnsiTheme="majorBidi" w:cstheme="majorBidi"/>
          <w:i/>
          <w:iCs/>
          <w:sz w:val="20"/>
          <w:szCs w:val="20"/>
        </w:rPr>
        <w:t>64</w:t>
      </w:r>
      <w:r w:rsidRPr="009F0AB4">
        <w:rPr>
          <w:rFonts w:asciiTheme="majorBidi" w:hAnsiTheme="majorBidi" w:cstheme="majorBidi"/>
          <w:sz w:val="20"/>
          <w:szCs w:val="20"/>
        </w:rPr>
        <w:t>(4), 396-405.</w:t>
      </w:r>
    </w:p>
    <w:p w:rsidR="00795E52" w:rsidRPr="00175028" w:rsidRDefault="003E48B5" w:rsidP="00E15431">
      <w:pPr>
        <w:pStyle w:val="a"/>
        <w:numPr>
          <w:ilvl w:val="0"/>
          <w:numId w:val="4"/>
        </w:numPr>
        <w:spacing w:after="120"/>
        <w:ind w:left="425"/>
        <w:jc w:val="both"/>
      </w:pPr>
      <w:r w:rsidRPr="00175028">
        <w:t>Maji, S., &amp; Dixit, S. (2019).</w:t>
      </w:r>
      <w:r w:rsidR="00175028">
        <w:t xml:space="preserve"> </w:t>
      </w:r>
      <w:r w:rsidR="00795E52" w:rsidRPr="00175028">
        <w:t xml:space="preserve">Self-silencing and women’s health: A review. </w:t>
      </w:r>
      <w:r w:rsidR="00795E52" w:rsidRPr="00175028">
        <w:rPr>
          <w:i/>
          <w:iCs/>
        </w:rPr>
        <w:t>International</w:t>
      </w:r>
      <w:r w:rsidR="00795E52" w:rsidRPr="00175028">
        <w:t xml:space="preserve"> </w:t>
      </w:r>
      <w:r w:rsidR="00795E52" w:rsidRPr="00175028">
        <w:rPr>
          <w:i/>
          <w:iCs/>
        </w:rPr>
        <w:t>Journal of Social Psychiatry</w:t>
      </w:r>
      <w:r w:rsidR="00795E52" w:rsidRPr="00175028">
        <w:t xml:space="preserve">, </w:t>
      </w:r>
      <w:r w:rsidR="00795E52" w:rsidRPr="00175028">
        <w:rPr>
          <w:i/>
          <w:iCs/>
        </w:rPr>
        <w:t>65</w:t>
      </w:r>
      <w:r w:rsidR="00795E52" w:rsidRPr="00175028">
        <w:t xml:space="preserve">(1), 3-13. </w:t>
      </w:r>
    </w:p>
    <w:p w:rsidR="008B00AE" w:rsidRPr="009123E6" w:rsidRDefault="008B00AE"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Mahalik, J.R., Morray, E.B., Coonerty-Femiano, A., Ludlow, L.H., Slattery, S.</w:t>
      </w:r>
      <w:r w:rsidR="003E48B5" w:rsidRPr="009123E6">
        <w:rPr>
          <w:rFonts w:asciiTheme="majorBidi" w:hAnsiTheme="majorBidi" w:cstheme="majorBidi"/>
          <w:sz w:val="20"/>
          <w:szCs w:val="20"/>
        </w:rPr>
        <w:t>M., &amp; Smiler, A. (2005).</w:t>
      </w:r>
      <w:r w:rsidRPr="009123E6">
        <w:rPr>
          <w:rFonts w:asciiTheme="majorBidi" w:hAnsiTheme="majorBidi" w:cstheme="majorBidi"/>
          <w:sz w:val="20"/>
          <w:szCs w:val="20"/>
        </w:rPr>
        <w:t xml:space="preserve">Development of the Conformity to Feminine Norms Inventory. </w:t>
      </w:r>
      <w:r w:rsidRPr="009123E6">
        <w:rPr>
          <w:rFonts w:asciiTheme="majorBidi" w:hAnsiTheme="majorBidi" w:cstheme="majorBidi"/>
          <w:i/>
          <w:iCs/>
          <w:sz w:val="20"/>
          <w:szCs w:val="20"/>
        </w:rPr>
        <w:t>Sex Roles,</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52</w:t>
      </w:r>
      <w:r w:rsidRPr="009123E6">
        <w:rPr>
          <w:rFonts w:asciiTheme="majorBidi" w:hAnsiTheme="majorBidi" w:cstheme="majorBidi"/>
          <w:sz w:val="20"/>
          <w:szCs w:val="20"/>
        </w:rPr>
        <w:t xml:space="preserve">, 417–435. </w:t>
      </w:r>
    </w:p>
    <w:p w:rsidR="00C31F88" w:rsidRPr="009123E6" w:rsidRDefault="00C31F88"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Parent, M.C.,</w:t>
      </w:r>
      <w:r w:rsidR="003E48B5" w:rsidRPr="009123E6">
        <w:rPr>
          <w:rFonts w:asciiTheme="majorBidi" w:hAnsiTheme="majorBidi" w:cstheme="majorBidi"/>
          <w:sz w:val="20"/>
          <w:szCs w:val="20"/>
        </w:rPr>
        <w:t xml:space="preserve"> &amp; Moradi, B. (2010).</w:t>
      </w:r>
      <w:r w:rsidRPr="009123E6">
        <w:rPr>
          <w:rFonts w:asciiTheme="majorBidi" w:hAnsiTheme="majorBidi" w:cstheme="majorBidi"/>
          <w:sz w:val="20"/>
          <w:szCs w:val="20"/>
        </w:rPr>
        <w:t xml:space="preserve">Confirmatory Factor Analysis of the Conformity to Feminine Norms Inventory and Development of an Abbreviated Version: The CFNI-45. </w:t>
      </w:r>
      <w:r w:rsidRPr="009123E6">
        <w:rPr>
          <w:rFonts w:asciiTheme="majorBidi" w:hAnsiTheme="majorBidi" w:cstheme="majorBidi"/>
          <w:i/>
          <w:iCs/>
          <w:sz w:val="20"/>
          <w:szCs w:val="20"/>
        </w:rPr>
        <w:t>Psychology of Women Quarterly</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34</w:t>
      </w:r>
      <w:r w:rsidRPr="009123E6">
        <w:rPr>
          <w:rFonts w:asciiTheme="majorBidi" w:hAnsiTheme="majorBidi" w:cstheme="majorBidi"/>
          <w:sz w:val="20"/>
          <w:szCs w:val="20"/>
        </w:rPr>
        <w:t xml:space="preserve">(1), 97-109. </w:t>
      </w:r>
    </w:p>
    <w:p w:rsidR="00593FE5" w:rsidRPr="009123E6" w:rsidRDefault="00593FE5"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Ridgeway, C.L., &amp; Correll, S.</w:t>
      </w:r>
      <w:r w:rsidR="003E48B5" w:rsidRPr="009123E6">
        <w:rPr>
          <w:rFonts w:asciiTheme="majorBidi" w:hAnsiTheme="majorBidi" w:cstheme="majorBidi"/>
          <w:sz w:val="20"/>
          <w:szCs w:val="20"/>
        </w:rPr>
        <w:t>J. (2004).</w:t>
      </w:r>
      <w:r w:rsidRPr="009123E6">
        <w:rPr>
          <w:rFonts w:asciiTheme="majorBidi" w:hAnsiTheme="majorBidi" w:cstheme="majorBidi"/>
          <w:sz w:val="20"/>
          <w:szCs w:val="20"/>
        </w:rPr>
        <w:t xml:space="preserve">Unpacking the </w:t>
      </w:r>
      <w:r w:rsidR="008A70CD" w:rsidRPr="009123E6">
        <w:rPr>
          <w:rFonts w:asciiTheme="majorBidi" w:hAnsiTheme="majorBidi" w:cstheme="majorBidi"/>
          <w:sz w:val="20"/>
          <w:szCs w:val="20"/>
        </w:rPr>
        <w:t>g</w:t>
      </w:r>
      <w:r w:rsidRPr="009123E6">
        <w:rPr>
          <w:rFonts w:asciiTheme="majorBidi" w:hAnsiTheme="majorBidi" w:cstheme="majorBidi"/>
          <w:sz w:val="20"/>
          <w:szCs w:val="20"/>
        </w:rPr>
        <w:t xml:space="preserve">ender </w:t>
      </w:r>
      <w:r w:rsidR="008A70CD" w:rsidRPr="009123E6">
        <w:rPr>
          <w:rFonts w:asciiTheme="majorBidi" w:hAnsiTheme="majorBidi" w:cstheme="majorBidi"/>
          <w:sz w:val="20"/>
          <w:szCs w:val="20"/>
        </w:rPr>
        <w:t>s</w:t>
      </w:r>
      <w:r w:rsidRPr="009123E6">
        <w:rPr>
          <w:rFonts w:asciiTheme="majorBidi" w:hAnsiTheme="majorBidi" w:cstheme="majorBidi"/>
          <w:sz w:val="20"/>
          <w:szCs w:val="20"/>
        </w:rPr>
        <w:t xml:space="preserve">ystem: A </w:t>
      </w:r>
      <w:r w:rsidR="008A70CD" w:rsidRPr="009123E6">
        <w:rPr>
          <w:rFonts w:asciiTheme="majorBidi" w:hAnsiTheme="majorBidi" w:cstheme="majorBidi"/>
          <w:sz w:val="20"/>
          <w:szCs w:val="20"/>
        </w:rPr>
        <w:t>t</w:t>
      </w:r>
      <w:r w:rsidRPr="009123E6">
        <w:rPr>
          <w:rFonts w:asciiTheme="majorBidi" w:hAnsiTheme="majorBidi" w:cstheme="majorBidi"/>
          <w:sz w:val="20"/>
          <w:szCs w:val="20"/>
        </w:rPr>
        <w:t xml:space="preserve">heoretical </w:t>
      </w:r>
      <w:r w:rsidR="008A70CD" w:rsidRPr="009123E6">
        <w:rPr>
          <w:rFonts w:asciiTheme="majorBidi" w:hAnsiTheme="majorBidi" w:cstheme="majorBidi"/>
          <w:sz w:val="20"/>
          <w:szCs w:val="20"/>
        </w:rPr>
        <w:t>p</w:t>
      </w:r>
      <w:r w:rsidRPr="009123E6">
        <w:rPr>
          <w:rFonts w:asciiTheme="majorBidi" w:hAnsiTheme="majorBidi" w:cstheme="majorBidi"/>
          <w:sz w:val="20"/>
          <w:szCs w:val="20"/>
        </w:rPr>
        <w:t xml:space="preserve">erspective on </w:t>
      </w:r>
      <w:r w:rsidR="008A70CD" w:rsidRPr="009123E6">
        <w:rPr>
          <w:rFonts w:asciiTheme="majorBidi" w:hAnsiTheme="majorBidi" w:cstheme="majorBidi"/>
          <w:sz w:val="20"/>
          <w:szCs w:val="20"/>
        </w:rPr>
        <w:t>g</w:t>
      </w:r>
      <w:r w:rsidRPr="009123E6">
        <w:rPr>
          <w:rFonts w:asciiTheme="majorBidi" w:hAnsiTheme="majorBidi" w:cstheme="majorBidi"/>
          <w:sz w:val="20"/>
          <w:szCs w:val="20"/>
        </w:rPr>
        <w:t xml:space="preserve">ender </w:t>
      </w:r>
      <w:r w:rsidR="008A70CD" w:rsidRPr="009123E6">
        <w:rPr>
          <w:rFonts w:asciiTheme="majorBidi" w:hAnsiTheme="majorBidi" w:cstheme="majorBidi"/>
          <w:sz w:val="20"/>
          <w:szCs w:val="20"/>
        </w:rPr>
        <w:t>b</w:t>
      </w:r>
      <w:r w:rsidRPr="009123E6">
        <w:rPr>
          <w:rFonts w:asciiTheme="majorBidi" w:hAnsiTheme="majorBidi" w:cstheme="majorBidi"/>
          <w:sz w:val="20"/>
          <w:szCs w:val="20"/>
        </w:rPr>
        <w:t xml:space="preserve">eliefs and </w:t>
      </w:r>
      <w:r w:rsidR="008A70CD" w:rsidRPr="009123E6">
        <w:rPr>
          <w:rFonts w:asciiTheme="majorBidi" w:hAnsiTheme="majorBidi" w:cstheme="majorBidi"/>
          <w:sz w:val="20"/>
          <w:szCs w:val="20"/>
        </w:rPr>
        <w:t>s</w:t>
      </w:r>
      <w:r w:rsidRPr="009123E6">
        <w:rPr>
          <w:rFonts w:asciiTheme="majorBidi" w:hAnsiTheme="majorBidi" w:cstheme="majorBidi"/>
          <w:sz w:val="20"/>
          <w:szCs w:val="20"/>
        </w:rPr>
        <w:t xml:space="preserve">ocial </w:t>
      </w:r>
      <w:r w:rsidR="008A70CD" w:rsidRPr="009123E6">
        <w:rPr>
          <w:rFonts w:asciiTheme="majorBidi" w:hAnsiTheme="majorBidi" w:cstheme="majorBidi"/>
          <w:sz w:val="20"/>
          <w:szCs w:val="20"/>
        </w:rPr>
        <w:t>r</w:t>
      </w:r>
      <w:r w:rsidRPr="009123E6">
        <w:rPr>
          <w:rFonts w:asciiTheme="majorBidi" w:hAnsiTheme="majorBidi" w:cstheme="majorBidi"/>
          <w:sz w:val="20"/>
          <w:szCs w:val="20"/>
        </w:rPr>
        <w:t xml:space="preserve">elations. </w:t>
      </w:r>
      <w:r w:rsidRPr="009123E6">
        <w:rPr>
          <w:rFonts w:asciiTheme="majorBidi" w:hAnsiTheme="majorBidi" w:cstheme="majorBidi"/>
          <w:i/>
          <w:iCs/>
          <w:sz w:val="20"/>
          <w:szCs w:val="20"/>
        </w:rPr>
        <w:t>Gender and Society</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18</w:t>
      </w:r>
      <w:r w:rsidRPr="009123E6">
        <w:rPr>
          <w:rFonts w:asciiTheme="majorBidi" w:hAnsiTheme="majorBidi" w:cstheme="majorBidi"/>
          <w:sz w:val="20"/>
          <w:szCs w:val="20"/>
        </w:rPr>
        <w:t xml:space="preserve">(4), 510-531. </w:t>
      </w:r>
    </w:p>
    <w:p w:rsidR="00CB3CB3" w:rsidRPr="009123E6" w:rsidRDefault="00CB3CB3"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Salomon, K., Burgess, K.D., &amp; Bosson, J.</w:t>
      </w:r>
      <w:r w:rsidR="003E48B5" w:rsidRPr="009123E6">
        <w:rPr>
          <w:rFonts w:asciiTheme="majorBidi" w:hAnsiTheme="majorBidi" w:cstheme="majorBidi"/>
          <w:sz w:val="20"/>
          <w:szCs w:val="20"/>
        </w:rPr>
        <w:t>K. (2015).</w:t>
      </w:r>
      <w:r w:rsidRPr="009123E6">
        <w:rPr>
          <w:rFonts w:asciiTheme="majorBidi" w:hAnsiTheme="majorBidi" w:cstheme="majorBidi"/>
          <w:sz w:val="20"/>
          <w:szCs w:val="20"/>
        </w:rPr>
        <w:t xml:space="preserve">Flash fire and slow burn: Women’s cardiovascular reactivity and recovery following hostile and benevolent sexism. </w:t>
      </w:r>
      <w:r w:rsidRPr="009123E6">
        <w:rPr>
          <w:rFonts w:asciiTheme="majorBidi" w:hAnsiTheme="majorBidi" w:cstheme="majorBidi"/>
          <w:i/>
          <w:iCs/>
          <w:sz w:val="20"/>
          <w:szCs w:val="20"/>
        </w:rPr>
        <w:t>Journal of Experimental Psychology</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General</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144</w:t>
      </w:r>
      <w:r w:rsidRPr="009123E6">
        <w:rPr>
          <w:rFonts w:asciiTheme="majorBidi" w:hAnsiTheme="majorBidi" w:cstheme="majorBidi"/>
          <w:sz w:val="20"/>
          <w:szCs w:val="20"/>
        </w:rPr>
        <w:t xml:space="preserve">(2), 469–479. </w:t>
      </w:r>
    </w:p>
    <w:p w:rsidR="006F5CE3" w:rsidRPr="009123E6" w:rsidRDefault="005112F5" w:rsidP="00E15431">
      <w:pPr>
        <w:pStyle w:val="ListParagraph"/>
        <w:numPr>
          <w:ilvl w:val="0"/>
          <w:numId w:val="4"/>
        </w:numPr>
        <w:tabs>
          <w:tab w:val="left" w:pos="5814"/>
        </w:tabs>
        <w:spacing w:after="120" w:line="240" w:lineRule="auto"/>
        <w:ind w:left="425"/>
        <w:jc w:val="both"/>
        <w:rPr>
          <w:rFonts w:asciiTheme="majorBidi" w:hAnsiTheme="majorBidi" w:cstheme="majorBidi"/>
        </w:rPr>
      </w:pPr>
      <w:proofErr w:type="gramStart"/>
      <w:r w:rsidRPr="009123E6">
        <w:rPr>
          <w:rFonts w:asciiTheme="majorBidi" w:hAnsiTheme="majorBidi" w:cstheme="majorBidi"/>
          <w:sz w:val="20"/>
          <w:szCs w:val="20"/>
        </w:rPr>
        <w:t>S</w:t>
      </w:r>
      <w:r w:rsidR="006F5CE3" w:rsidRPr="009123E6">
        <w:rPr>
          <w:rFonts w:asciiTheme="majorBidi" w:hAnsiTheme="majorBidi" w:cstheme="majorBidi"/>
          <w:sz w:val="20"/>
          <w:szCs w:val="20"/>
        </w:rPr>
        <w:t xml:space="preserve">wim, </w:t>
      </w:r>
      <w:r w:rsidRPr="009123E6">
        <w:rPr>
          <w:rFonts w:asciiTheme="majorBidi" w:hAnsiTheme="majorBidi" w:cstheme="majorBidi"/>
          <w:sz w:val="20"/>
          <w:szCs w:val="20"/>
        </w:rPr>
        <w:t xml:space="preserve">J.K., </w:t>
      </w:r>
      <w:r w:rsidR="006F5CE3" w:rsidRPr="009123E6">
        <w:rPr>
          <w:rFonts w:asciiTheme="majorBidi" w:hAnsiTheme="majorBidi" w:cstheme="majorBidi"/>
          <w:sz w:val="20"/>
          <w:szCs w:val="20"/>
        </w:rPr>
        <w:t xml:space="preserve">Eyssell, </w:t>
      </w:r>
      <w:r w:rsidRPr="009123E6">
        <w:rPr>
          <w:rFonts w:asciiTheme="majorBidi" w:hAnsiTheme="majorBidi" w:cstheme="majorBidi"/>
          <w:sz w:val="20"/>
          <w:szCs w:val="20"/>
        </w:rPr>
        <w:t xml:space="preserve">K.M., </w:t>
      </w:r>
      <w:r w:rsidR="006F5CE3" w:rsidRPr="009123E6">
        <w:rPr>
          <w:rFonts w:asciiTheme="majorBidi" w:hAnsiTheme="majorBidi" w:cstheme="majorBidi"/>
          <w:sz w:val="20"/>
          <w:szCs w:val="20"/>
        </w:rPr>
        <w:t>Murdoch</w:t>
      </w:r>
      <w:r w:rsidRPr="009123E6">
        <w:rPr>
          <w:rFonts w:asciiTheme="majorBidi" w:hAnsiTheme="majorBidi" w:cstheme="majorBidi"/>
          <w:sz w:val="20"/>
          <w:szCs w:val="20"/>
        </w:rPr>
        <w:t>, E.Q &amp;</w:t>
      </w:r>
      <w:r w:rsidR="006F5CE3" w:rsidRPr="009123E6">
        <w:rPr>
          <w:rFonts w:asciiTheme="majorBidi" w:hAnsiTheme="majorBidi" w:cstheme="majorBidi"/>
          <w:sz w:val="20"/>
          <w:szCs w:val="20"/>
        </w:rPr>
        <w:t xml:space="preserve"> Ferguson</w:t>
      </w:r>
      <w:r w:rsidR="00CD552B" w:rsidRPr="009123E6">
        <w:rPr>
          <w:rFonts w:asciiTheme="majorBidi" w:hAnsiTheme="majorBidi" w:cstheme="majorBidi"/>
          <w:sz w:val="20"/>
          <w:szCs w:val="20"/>
        </w:rPr>
        <w:t>, M.</w:t>
      </w:r>
      <w:r w:rsidR="003E48B5" w:rsidRPr="009123E6">
        <w:rPr>
          <w:rFonts w:asciiTheme="majorBidi" w:hAnsiTheme="majorBidi" w:cstheme="majorBidi"/>
          <w:sz w:val="20"/>
          <w:szCs w:val="20"/>
        </w:rPr>
        <w:t>J. (2010).</w:t>
      </w:r>
      <w:r w:rsidRPr="009123E6">
        <w:rPr>
          <w:rFonts w:asciiTheme="majorBidi" w:hAnsiTheme="majorBidi" w:cstheme="majorBidi"/>
          <w:sz w:val="20"/>
          <w:szCs w:val="20"/>
        </w:rPr>
        <w:t>Self</w:t>
      </w:r>
      <w:r w:rsidRPr="009123E6">
        <w:rPr>
          <w:rFonts w:ascii="Cambria Math" w:hAnsi="Cambria Math" w:cs="Cambria Math"/>
          <w:sz w:val="20"/>
          <w:szCs w:val="20"/>
        </w:rPr>
        <w:t>‐</w:t>
      </w:r>
      <w:r w:rsidRPr="009123E6">
        <w:rPr>
          <w:rFonts w:asciiTheme="majorBidi" w:hAnsiTheme="majorBidi" w:cstheme="majorBidi"/>
          <w:sz w:val="20"/>
          <w:szCs w:val="20"/>
        </w:rPr>
        <w:t>Silencing</w:t>
      </w:r>
      <w:proofErr w:type="gramEnd"/>
      <w:r w:rsidRPr="009123E6">
        <w:rPr>
          <w:rFonts w:asciiTheme="majorBidi" w:hAnsiTheme="majorBidi" w:cstheme="majorBidi"/>
          <w:sz w:val="20"/>
          <w:szCs w:val="20"/>
        </w:rPr>
        <w:t xml:space="preserve"> to Sexism. </w:t>
      </w:r>
      <w:r w:rsidRPr="009123E6">
        <w:rPr>
          <w:rFonts w:asciiTheme="majorBidi" w:hAnsiTheme="majorBidi" w:cstheme="majorBidi"/>
          <w:i/>
          <w:iCs/>
          <w:sz w:val="20"/>
          <w:szCs w:val="20"/>
        </w:rPr>
        <w:t>Journal of Social Issues</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66</w:t>
      </w:r>
      <w:r w:rsidRPr="009123E6">
        <w:rPr>
          <w:rFonts w:asciiTheme="majorBidi" w:hAnsiTheme="majorBidi" w:cstheme="majorBidi"/>
          <w:sz w:val="20"/>
          <w:szCs w:val="20"/>
        </w:rPr>
        <w:t>(3), 493-507</w:t>
      </w:r>
      <w:r w:rsidRPr="009123E6">
        <w:rPr>
          <w:rFonts w:asciiTheme="majorBidi" w:hAnsiTheme="majorBidi" w:cstheme="majorBidi"/>
        </w:rPr>
        <w:t xml:space="preserve">. </w:t>
      </w:r>
    </w:p>
    <w:p w:rsidR="00B236BF" w:rsidRPr="009123E6" w:rsidRDefault="00B236BF"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Tolman, D.L., Impett, E.A., Tracy, A.</w:t>
      </w:r>
      <w:r w:rsidR="003E48B5" w:rsidRPr="009123E6">
        <w:rPr>
          <w:rFonts w:asciiTheme="majorBidi" w:hAnsiTheme="majorBidi" w:cstheme="majorBidi"/>
          <w:sz w:val="20"/>
          <w:szCs w:val="20"/>
        </w:rPr>
        <w:t>J., &amp; Michael, A. (2006).</w:t>
      </w:r>
      <w:r w:rsidRPr="009123E6">
        <w:rPr>
          <w:rFonts w:asciiTheme="majorBidi" w:hAnsiTheme="majorBidi" w:cstheme="majorBidi"/>
          <w:sz w:val="20"/>
          <w:szCs w:val="20"/>
        </w:rPr>
        <w:t xml:space="preserve">Looking Good, Sounding Good: Femininity Ideology and Adolescent Girls’ Mental Health. </w:t>
      </w:r>
      <w:r w:rsidRPr="009123E6">
        <w:rPr>
          <w:rFonts w:asciiTheme="majorBidi" w:hAnsiTheme="majorBidi" w:cstheme="majorBidi"/>
          <w:i/>
          <w:iCs/>
          <w:sz w:val="20"/>
          <w:szCs w:val="20"/>
        </w:rPr>
        <w:t>Psychology of Women Quarterly</w:t>
      </w:r>
      <w:r w:rsidRPr="009123E6">
        <w:rPr>
          <w:rFonts w:asciiTheme="majorBidi" w:hAnsiTheme="majorBidi" w:cstheme="majorBidi"/>
          <w:sz w:val="20"/>
          <w:szCs w:val="20"/>
        </w:rPr>
        <w:t xml:space="preserve">, </w:t>
      </w:r>
      <w:r w:rsidRPr="009123E6">
        <w:rPr>
          <w:rFonts w:asciiTheme="majorBidi" w:hAnsiTheme="majorBidi" w:cstheme="majorBidi"/>
          <w:i/>
          <w:iCs/>
          <w:sz w:val="20"/>
          <w:szCs w:val="20"/>
        </w:rPr>
        <w:t>30</w:t>
      </w:r>
      <w:r w:rsidRPr="009123E6">
        <w:rPr>
          <w:rFonts w:asciiTheme="majorBidi" w:hAnsiTheme="majorBidi" w:cstheme="majorBidi"/>
          <w:sz w:val="20"/>
          <w:szCs w:val="20"/>
        </w:rPr>
        <w:t xml:space="preserve">(1), 85–95. </w:t>
      </w:r>
    </w:p>
    <w:p w:rsidR="00C31F88" w:rsidRPr="009123E6" w:rsidRDefault="00C31F88"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Usefy, A.R., Ghassemi, G.R., Sarrafzadegan, N.</w:t>
      </w:r>
      <w:r w:rsidR="006E1800" w:rsidRPr="009123E6">
        <w:rPr>
          <w:rFonts w:asciiTheme="majorBidi" w:hAnsiTheme="majorBidi" w:cstheme="majorBidi"/>
          <w:sz w:val="20"/>
          <w:szCs w:val="20"/>
        </w:rPr>
        <w:t>, Mallik, S., Baghaei, A.</w:t>
      </w:r>
      <w:r w:rsidR="009B3FBC" w:rsidRPr="009123E6">
        <w:rPr>
          <w:rFonts w:asciiTheme="majorBidi" w:hAnsiTheme="majorBidi" w:cstheme="majorBidi"/>
          <w:sz w:val="20"/>
          <w:szCs w:val="20"/>
        </w:rPr>
        <w:t>M., &amp; Rabiei, K. (2010).</w:t>
      </w:r>
      <w:r w:rsidRPr="009123E6">
        <w:rPr>
          <w:rFonts w:asciiTheme="majorBidi" w:hAnsiTheme="majorBidi" w:cstheme="majorBidi"/>
          <w:sz w:val="20"/>
          <w:szCs w:val="20"/>
        </w:rPr>
        <w:t xml:space="preserve">Psychometric Properties of the WHOQOL-BREF in an Iranian Adult Sample. </w:t>
      </w:r>
      <w:r w:rsidRPr="009123E6">
        <w:rPr>
          <w:rFonts w:asciiTheme="majorBidi" w:hAnsiTheme="majorBidi" w:cstheme="majorBidi"/>
          <w:i/>
          <w:iCs/>
          <w:sz w:val="20"/>
          <w:szCs w:val="20"/>
        </w:rPr>
        <w:t>Community Ment</w:t>
      </w:r>
      <w:r w:rsidR="006E1800" w:rsidRPr="009123E6">
        <w:rPr>
          <w:rFonts w:asciiTheme="majorBidi" w:hAnsiTheme="majorBidi" w:cstheme="majorBidi"/>
          <w:i/>
          <w:iCs/>
          <w:sz w:val="20"/>
          <w:szCs w:val="20"/>
        </w:rPr>
        <w:t>al</w:t>
      </w:r>
      <w:r w:rsidRPr="009123E6">
        <w:rPr>
          <w:rFonts w:asciiTheme="majorBidi" w:hAnsiTheme="majorBidi" w:cstheme="majorBidi"/>
          <w:i/>
          <w:iCs/>
          <w:sz w:val="20"/>
          <w:szCs w:val="20"/>
        </w:rPr>
        <w:t xml:space="preserve"> Health J</w:t>
      </w:r>
      <w:r w:rsidR="006E1800" w:rsidRPr="009123E6">
        <w:rPr>
          <w:rFonts w:asciiTheme="majorBidi" w:hAnsiTheme="majorBidi" w:cstheme="majorBidi"/>
          <w:i/>
          <w:iCs/>
          <w:sz w:val="20"/>
          <w:szCs w:val="20"/>
        </w:rPr>
        <w:t>ournal</w:t>
      </w:r>
      <w:r w:rsidR="006E1800" w:rsidRPr="009123E6">
        <w:rPr>
          <w:rFonts w:asciiTheme="majorBidi" w:hAnsiTheme="majorBidi" w:cstheme="majorBidi"/>
          <w:sz w:val="20"/>
          <w:szCs w:val="20"/>
        </w:rPr>
        <w:t>,</w:t>
      </w:r>
      <w:r w:rsidRPr="009123E6">
        <w:rPr>
          <w:rFonts w:asciiTheme="majorBidi" w:hAnsiTheme="majorBidi" w:cstheme="majorBidi"/>
          <w:sz w:val="20"/>
          <w:szCs w:val="20"/>
        </w:rPr>
        <w:t xml:space="preserve"> 46, 139–147</w:t>
      </w:r>
      <w:r w:rsidR="006E1800" w:rsidRPr="009123E6">
        <w:rPr>
          <w:rFonts w:asciiTheme="majorBidi" w:hAnsiTheme="majorBidi" w:cstheme="majorBidi"/>
          <w:sz w:val="20"/>
          <w:szCs w:val="20"/>
        </w:rPr>
        <w:t>.</w:t>
      </w:r>
      <w:r w:rsidRPr="009123E6">
        <w:rPr>
          <w:rFonts w:asciiTheme="majorBidi" w:hAnsiTheme="majorBidi" w:cstheme="majorBidi"/>
          <w:sz w:val="20"/>
          <w:szCs w:val="20"/>
        </w:rPr>
        <w:t xml:space="preserve"> </w:t>
      </w:r>
    </w:p>
    <w:p w:rsidR="00CB5150" w:rsidRPr="009123E6" w:rsidRDefault="001F4FB2" w:rsidP="00E15431">
      <w:pPr>
        <w:pStyle w:val="ListParagraph"/>
        <w:numPr>
          <w:ilvl w:val="0"/>
          <w:numId w:val="4"/>
        </w:numPr>
        <w:tabs>
          <w:tab w:val="left" w:pos="5814"/>
        </w:tabs>
        <w:spacing w:after="120" w:line="240" w:lineRule="auto"/>
        <w:ind w:left="425"/>
        <w:jc w:val="both"/>
        <w:rPr>
          <w:rFonts w:asciiTheme="majorBidi" w:hAnsiTheme="majorBidi" w:cstheme="majorBidi"/>
          <w:sz w:val="20"/>
          <w:szCs w:val="20"/>
        </w:rPr>
      </w:pPr>
      <w:r w:rsidRPr="009123E6">
        <w:rPr>
          <w:rFonts w:asciiTheme="majorBidi" w:hAnsiTheme="majorBidi" w:cstheme="majorBidi"/>
          <w:sz w:val="20"/>
          <w:szCs w:val="20"/>
        </w:rPr>
        <w:t>World Health Organization. (1998). </w:t>
      </w:r>
      <w:r w:rsidRPr="009123E6">
        <w:rPr>
          <w:rFonts w:asciiTheme="majorBidi" w:hAnsiTheme="majorBidi" w:cstheme="majorBidi"/>
          <w:i/>
          <w:iCs/>
          <w:sz w:val="20"/>
          <w:szCs w:val="20"/>
        </w:rPr>
        <w:t>Programme on mental health: WHOQOL user manual</w:t>
      </w:r>
      <w:r w:rsidRPr="009123E6">
        <w:rPr>
          <w:rFonts w:asciiTheme="majorBidi" w:hAnsiTheme="majorBidi" w:cstheme="majorBidi"/>
          <w:sz w:val="20"/>
          <w:szCs w:val="20"/>
        </w:rPr>
        <w:t> (No. WHO/HIS/HSI Rev. 2012.03). World Health Organization.</w:t>
      </w:r>
      <w:r w:rsidR="00CB5150" w:rsidRPr="009123E6">
        <w:rPr>
          <w:rFonts w:asciiTheme="majorBidi" w:hAnsiTheme="majorBidi" w:cstheme="majorBidi"/>
          <w:sz w:val="20"/>
          <w:szCs w:val="20"/>
        </w:rPr>
        <w:t xml:space="preserve"> </w:t>
      </w:r>
    </w:p>
    <w:p w:rsidR="00A65928" w:rsidRDefault="002B1EAA" w:rsidP="00276E20">
      <w:pPr>
        <w:tabs>
          <w:tab w:val="left" w:pos="5814"/>
        </w:tabs>
        <w:bidi/>
        <w:spacing w:after="120" w:line="240" w:lineRule="auto"/>
        <w:ind w:left="288" w:hanging="288"/>
        <w:rPr>
          <w:rFonts w:cs="B Nazanin"/>
        </w:rPr>
      </w:pPr>
      <w:r>
        <w:rPr>
          <w:rFonts w:cs="B Nazanin"/>
        </w:rPr>
        <w:t xml:space="preserve"> </w:t>
      </w:r>
    </w:p>
    <w:p w:rsidR="00E15431" w:rsidRDefault="00E15431">
      <w:pPr>
        <w:rPr>
          <w:rFonts w:asciiTheme="majorBidi" w:hAnsiTheme="majorBidi" w:cstheme="majorBidi"/>
          <w:b/>
          <w:bCs/>
          <w:sz w:val="26"/>
          <w:szCs w:val="26"/>
        </w:rPr>
      </w:pPr>
      <w:r>
        <w:rPr>
          <w:rFonts w:asciiTheme="majorBidi" w:hAnsiTheme="majorBidi" w:cstheme="majorBidi"/>
          <w:b/>
          <w:bCs/>
          <w:sz w:val="26"/>
          <w:szCs w:val="26"/>
        </w:rPr>
        <w:br w:type="page"/>
      </w:r>
    </w:p>
    <w:p w:rsidR="00CC6486" w:rsidRPr="00CC6486" w:rsidRDefault="00EA7CA3" w:rsidP="00276E20">
      <w:pPr>
        <w:tabs>
          <w:tab w:val="left" w:pos="5814"/>
        </w:tabs>
        <w:spacing w:after="120" w:line="240" w:lineRule="auto"/>
        <w:ind w:left="288" w:hanging="288"/>
        <w:jc w:val="center"/>
        <w:rPr>
          <w:rFonts w:asciiTheme="majorBidi" w:hAnsiTheme="majorBidi" w:cstheme="majorBidi"/>
          <w:b/>
          <w:bCs/>
          <w:sz w:val="28"/>
          <w:szCs w:val="28"/>
          <w:rtl/>
        </w:rPr>
      </w:pPr>
      <w:r w:rsidRPr="00CC6486">
        <w:rPr>
          <w:rFonts w:asciiTheme="majorBidi" w:hAnsiTheme="majorBidi" w:cstheme="majorBidi"/>
          <w:b/>
          <w:bCs/>
          <w:sz w:val="28"/>
          <w:szCs w:val="28"/>
        </w:rPr>
        <w:lastRenderedPageBreak/>
        <w:t>The Relationship between Conformity to Feminine Norms and Perceptions of Gender Discrimination with Quality</w:t>
      </w:r>
      <w:r w:rsidRPr="00CC6486">
        <w:rPr>
          <w:rFonts w:asciiTheme="majorBidi" w:hAnsiTheme="majorBidi" w:cstheme="majorBidi"/>
          <w:b/>
          <w:bCs/>
          <w:sz w:val="28"/>
          <w:szCs w:val="28"/>
          <w:rtl/>
        </w:rPr>
        <w:t xml:space="preserve"> </w:t>
      </w:r>
      <w:r w:rsidRPr="00CC6486">
        <w:rPr>
          <w:rFonts w:asciiTheme="majorBidi" w:hAnsiTheme="majorBidi" w:cstheme="majorBidi"/>
          <w:b/>
          <w:bCs/>
          <w:sz w:val="28"/>
          <w:szCs w:val="28"/>
        </w:rPr>
        <w:t>of</w:t>
      </w:r>
      <w:r w:rsidRPr="00CC6486">
        <w:rPr>
          <w:rFonts w:asciiTheme="majorBidi" w:hAnsiTheme="majorBidi" w:cstheme="majorBidi"/>
          <w:b/>
          <w:bCs/>
          <w:sz w:val="28"/>
          <w:szCs w:val="28"/>
          <w:rtl/>
        </w:rPr>
        <w:t xml:space="preserve"> </w:t>
      </w:r>
      <w:r w:rsidRPr="00CC6486">
        <w:rPr>
          <w:rFonts w:asciiTheme="majorBidi" w:hAnsiTheme="majorBidi" w:cstheme="majorBidi"/>
          <w:b/>
          <w:bCs/>
          <w:sz w:val="28"/>
          <w:szCs w:val="28"/>
        </w:rPr>
        <w:t>Life of Iranian Women:</w:t>
      </w:r>
    </w:p>
    <w:p w:rsidR="00EA7CA3" w:rsidRPr="00CC6486" w:rsidRDefault="00EA7CA3" w:rsidP="00276E20">
      <w:pPr>
        <w:tabs>
          <w:tab w:val="left" w:pos="5814"/>
        </w:tabs>
        <w:spacing w:after="120" w:line="240" w:lineRule="auto"/>
        <w:ind w:left="288" w:hanging="288"/>
        <w:jc w:val="center"/>
        <w:rPr>
          <w:rFonts w:asciiTheme="majorBidi" w:hAnsiTheme="majorBidi" w:cstheme="majorBidi"/>
          <w:b/>
          <w:bCs/>
          <w:sz w:val="28"/>
          <w:szCs w:val="28"/>
        </w:rPr>
      </w:pPr>
      <w:r w:rsidRPr="00CC6486">
        <w:rPr>
          <w:rFonts w:asciiTheme="majorBidi" w:hAnsiTheme="majorBidi" w:cstheme="majorBidi"/>
          <w:b/>
          <w:bCs/>
          <w:sz w:val="28"/>
          <w:szCs w:val="28"/>
        </w:rPr>
        <w:t xml:space="preserve"> The Mediating Role of Self-silencing</w:t>
      </w:r>
    </w:p>
    <w:p w:rsidR="00EA7CA3" w:rsidRDefault="00EA7CA3" w:rsidP="00CC6486">
      <w:pPr>
        <w:pStyle w:val="NoSpacing"/>
      </w:pPr>
    </w:p>
    <w:p w:rsidR="00EA7CA3" w:rsidRPr="00CC6486" w:rsidRDefault="00EA7CA3" w:rsidP="00276E20">
      <w:pPr>
        <w:pStyle w:val="NoSpacing"/>
        <w:jc w:val="center"/>
        <w:rPr>
          <w:rFonts w:asciiTheme="majorBidi" w:hAnsiTheme="majorBidi" w:cstheme="majorBidi"/>
          <w:b/>
          <w:bCs/>
          <w:sz w:val="24"/>
          <w:szCs w:val="24"/>
        </w:rPr>
      </w:pPr>
      <w:r w:rsidRPr="00CC6486">
        <w:rPr>
          <w:rFonts w:asciiTheme="majorBidi" w:hAnsiTheme="majorBidi" w:cstheme="majorBidi"/>
          <w:b/>
          <w:bCs/>
          <w:sz w:val="24"/>
          <w:szCs w:val="24"/>
        </w:rPr>
        <w:t>Marzieh Sadeghzadeh</w:t>
      </w:r>
      <w:r w:rsidRPr="00CC6486">
        <w:rPr>
          <w:rFonts w:asciiTheme="majorBidi" w:hAnsiTheme="majorBidi" w:cstheme="majorBidi"/>
          <w:b/>
          <w:bCs/>
          <w:sz w:val="24"/>
          <w:szCs w:val="24"/>
          <w:vertAlign w:val="superscript"/>
        </w:rPr>
        <w:t xml:space="preserve"> *</w:t>
      </w:r>
      <w:r w:rsidRPr="00CC6486">
        <w:rPr>
          <w:rFonts w:asciiTheme="majorBidi" w:hAnsiTheme="majorBidi" w:cstheme="majorBidi"/>
          <w:b/>
          <w:bCs/>
          <w:sz w:val="24"/>
          <w:szCs w:val="24"/>
        </w:rPr>
        <w:t>, Sheyda Bashardeh</w:t>
      </w:r>
    </w:p>
    <w:p w:rsidR="00EA7CA3" w:rsidRPr="00CC6486" w:rsidRDefault="00EA7CA3" w:rsidP="00276E20">
      <w:pPr>
        <w:pStyle w:val="NoSpacing"/>
        <w:jc w:val="both"/>
        <w:rPr>
          <w:rFonts w:asciiTheme="majorBidi" w:hAnsiTheme="majorBidi" w:cstheme="majorBidi"/>
          <w:sz w:val="28"/>
          <w:szCs w:val="28"/>
        </w:rPr>
      </w:pPr>
    </w:p>
    <w:p w:rsidR="00EA7CA3" w:rsidRPr="00350278" w:rsidRDefault="00EA7CA3" w:rsidP="00CC6486">
      <w:pPr>
        <w:pStyle w:val="NoSpacing"/>
        <w:numPr>
          <w:ilvl w:val="0"/>
          <w:numId w:val="3"/>
        </w:numPr>
        <w:ind w:left="426"/>
        <w:jc w:val="both"/>
        <w:rPr>
          <w:rFonts w:asciiTheme="majorBidi" w:hAnsiTheme="majorBidi" w:cstheme="majorBidi"/>
        </w:rPr>
      </w:pPr>
      <w:r w:rsidRPr="0040657E">
        <w:rPr>
          <w:rFonts w:asciiTheme="majorBidi" w:hAnsiTheme="majorBidi" w:cstheme="majorBidi"/>
        </w:rPr>
        <w:t xml:space="preserve">Assistant Professor </w:t>
      </w:r>
      <w:r>
        <w:rPr>
          <w:rFonts w:asciiTheme="majorBidi" w:hAnsiTheme="majorBidi" w:cstheme="majorBidi"/>
        </w:rPr>
        <w:t>in</w:t>
      </w:r>
      <w:r w:rsidRPr="0040657E">
        <w:rPr>
          <w:rFonts w:asciiTheme="majorBidi" w:hAnsiTheme="majorBidi" w:cstheme="majorBidi"/>
        </w:rPr>
        <w:t xml:space="preserve"> Educational Psychology, Salman Farsi University of </w:t>
      </w:r>
      <w:r>
        <w:rPr>
          <w:rFonts w:asciiTheme="majorBidi" w:hAnsiTheme="majorBidi" w:cstheme="majorBidi"/>
        </w:rPr>
        <w:t xml:space="preserve">Kazerun, Kazerun, Iran. </w:t>
      </w:r>
      <w:r w:rsidRPr="00350278">
        <w:rPr>
          <w:rFonts w:asciiTheme="majorBidi" w:hAnsiTheme="majorBidi" w:cstheme="majorBidi"/>
        </w:rPr>
        <w:t xml:space="preserve">(Corresponding Author) </w:t>
      </w:r>
    </w:p>
    <w:p w:rsidR="00EA7CA3" w:rsidRPr="00123E88" w:rsidRDefault="00EA7CA3" w:rsidP="00CC6486">
      <w:pPr>
        <w:pStyle w:val="ListParagraph"/>
        <w:spacing w:line="240" w:lineRule="auto"/>
        <w:ind w:left="426"/>
        <w:jc w:val="center"/>
        <w:rPr>
          <w:rFonts w:asciiTheme="majorBidi" w:hAnsiTheme="majorBidi" w:cstheme="majorBidi"/>
          <w:lang w:bidi="fa-IR"/>
        </w:rPr>
      </w:pPr>
      <w:r>
        <w:rPr>
          <w:rFonts w:asciiTheme="majorBidi" w:hAnsiTheme="majorBidi" w:cstheme="majorBidi"/>
        </w:rPr>
        <w:t>Sadeghzadeh.</w:t>
      </w:r>
      <w:r w:rsidRPr="00123E88">
        <w:rPr>
          <w:rFonts w:asciiTheme="majorBidi" w:hAnsiTheme="majorBidi" w:cstheme="majorBidi"/>
        </w:rPr>
        <w:t>mr@gmail.com</w:t>
      </w:r>
    </w:p>
    <w:p w:rsidR="00EA7CA3" w:rsidRPr="00350278" w:rsidRDefault="00EA7CA3" w:rsidP="00CC6486">
      <w:pPr>
        <w:pStyle w:val="NoSpacing"/>
        <w:ind w:left="426"/>
        <w:jc w:val="both"/>
        <w:rPr>
          <w:rFonts w:asciiTheme="majorBidi" w:hAnsiTheme="majorBidi" w:cstheme="majorBidi"/>
        </w:rPr>
      </w:pPr>
    </w:p>
    <w:p w:rsidR="00EA7CA3" w:rsidRPr="009B4C11" w:rsidRDefault="00EA7CA3" w:rsidP="00CC6486">
      <w:pPr>
        <w:pStyle w:val="NoSpacing"/>
        <w:numPr>
          <w:ilvl w:val="0"/>
          <w:numId w:val="3"/>
        </w:numPr>
        <w:ind w:left="426"/>
        <w:jc w:val="both"/>
        <w:rPr>
          <w:rFonts w:asciiTheme="majorBidi" w:hAnsiTheme="majorBidi" w:cstheme="majorBidi"/>
        </w:rPr>
      </w:pPr>
      <w:r>
        <w:rPr>
          <w:rFonts w:asciiTheme="majorBidi" w:hAnsiTheme="majorBidi" w:cstheme="majorBidi"/>
        </w:rPr>
        <w:t xml:space="preserve">M.A </w:t>
      </w:r>
      <w:r w:rsidRPr="009B4C11">
        <w:rPr>
          <w:rFonts w:asciiTheme="majorBidi" w:hAnsiTheme="majorBidi" w:cstheme="majorBidi"/>
        </w:rPr>
        <w:t xml:space="preserve">student </w:t>
      </w:r>
      <w:r>
        <w:rPr>
          <w:rFonts w:asciiTheme="majorBidi" w:hAnsiTheme="majorBidi" w:cstheme="majorBidi"/>
        </w:rPr>
        <w:t>in</w:t>
      </w:r>
      <w:r w:rsidRPr="009B4C11">
        <w:rPr>
          <w:rFonts w:asciiTheme="majorBidi" w:hAnsiTheme="majorBidi" w:cstheme="majorBidi"/>
        </w:rPr>
        <w:t xml:space="preserve"> psychology, Salman Farsi University of Kazerun, Kazerun, Iran</w:t>
      </w:r>
    </w:p>
    <w:p w:rsidR="00EA7CA3" w:rsidRDefault="005A3956" w:rsidP="00CC6486">
      <w:pPr>
        <w:pStyle w:val="NoSpacing"/>
        <w:ind w:left="426"/>
        <w:jc w:val="center"/>
        <w:rPr>
          <w:rFonts w:asciiTheme="majorBidi" w:hAnsiTheme="majorBidi" w:cstheme="majorBidi"/>
          <w:lang w:bidi="fa-IR"/>
        </w:rPr>
      </w:pPr>
      <w:hyperlink r:id="rId12" w:history="1">
        <w:r w:rsidR="00EA7CA3" w:rsidRPr="00123E88">
          <w:rPr>
            <w:rStyle w:val="Hyperlink"/>
            <w:rFonts w:asciiTheme="majorBidi" w:hAnsiTheme="majorBidi" w:cstheme="majorBidi"/>
            <w:color w:val="auto"/>
            <w:u w:val="none"/>
            <w:lang w:bidi="fa-IR"/>
          </w:rPr>
          <w:t>sheydaBeshardeh74@gmail.com</w:t>
        </w:r>
      </w:hyperlink>
    </w:p>
    <w:p w:rsidR="00EA7CA3" w:rsidRPr="009B4C11" w:rsidRDefault="00EA7CA3" w:rsidP="00CC6486">
      <w:pPr>
        <w:pStyle w:val="NoSpacing"/>
        <w:ind w:left="426"/>
        <w:rPr>
          <w:rFonts w:asciiTheme="majorBidi" w:hAnsiTheme="majorBidi" w:cstheme="majorBidi"/>
          <w:lang w:bidi="fa-IR"/>
        </w:rPr>
      </w:pPr>
    </w:p>
    <w:p w:rsidR="00EA7CA3" w:rsidRPr="009B4C11" w:rsidRDefault="00EA7CA3" w:rsidP="00CC6486">
      <w:pPr>
        <w:pStyle w:val="NoSpacing"/>
        <w:numPr>
          <w:ilvl w:val="0"/>
          <w:numId w:val="3"/>
        </w:numPr>
        <w:ind w:left="426"/>
        <w:rPr>
          <w:rFonts w:asciiTheme="majorBidi" w:hAnsiTheme="majorBidi" w:cstheme="majorBidi"/>
          <w:lang w:bidi="fa-IR"/>
        </w:rPr>
      </w:pPr>
      <w:r w:rsidRPr="009B4C11">
        <w:rPr>
          <w:rFonts w:asciiTheme="majorBidi" w:hAnsiTheme="majorBidi" w:cstheme="majorBidi"/>
          <w:lang w:bidi="fa-IR"/>
        </w:rPr>
        <w:t xml:space="preserve">Associate Professor </w:t>
      </w:r>
      <w:r>
        <w:rPr>
          <w:rFonts w:asciiTheme="majorBidi" w:hAnsiTheme="majorBidi" w:cstheme="majorBidi"/>
          <w:lang w:bidi="fa-IR"/>
        </w:rPr>
        <w:t>in</w:t>
      </w:r>
      <w:r w:rsidRPr="009B4C11">
        <w:rPr>
          <w:rFonts w:asciiTheme="majorBidi" w:hAnsiTheme="majorBidi" w:cstheme="majorBidi"/>
          <w:lang w:bidi="fa-IR"/>
        </w:rPr>
        <w:t xml:space="preserve"> Educational Psychology, Shiraz University, Shiraz, Iran</w:t>
      </w:r>
    </w:p>
    <w:p w:rsidR="00EA7CA3" w:rsidRPr="00123E88" w:rsidRDefault="00EA7CA3" w:rsidP="00276E20">
      <w:pPr>
        <w:pStyle w:val="ListParagraph"/>
        <w:spacing w:line="240" w:lineRule="auto"/>
        <w:jc w:val="center"/>
        <w:rPr>
          <w:rFonts w:asciiTheme="majorBidi" w:hAnsiTheme="majorBidi" w:cstheme="majorBidi"/>
          <w:lang w:bidi="fa-IR"/>
        </w:rPr>
      </w:pPr>
      <w:r w:rsidRPr="00123E88">
        <w:rPr>
          <w:rFonts w:asciiTheme="majorBidi" w:hAnsiTheme="majorBidi" w:cstheme="majorBidi"/>
          <w:lang w:bidi="fa-IR"/>
        </w:rPr>
        <w:t>khormaei@shirazu.ac.i</w:t>
      </w:r>
    </w:p>
    <w:p w:rsidR="00EA7CA3" w:rsidRDefault="00EA7CA3" w:rsidP="00CC6486">
      <w:pPr>
        <w:pStyle w:val="NoSpacing"/>
      </w:pPr>
    </w:p>
    <w:p w:rsidR="00EA7CA3" w:rsidRDefault="00EA7CA3" w:rsidP="00276E20">
      <w:pPr>
        <w:tabs>
          <w:tab w:val="left" w:pos="5814"/>
        </w:tabs>
        <w:spacing w:after="120" w:line="240" w:lineRule="auto"/>
        <w:ind w:left="288"/>
        <w:rPr>
          <w:rFonts w:asciiTheme="majorBidi" w:hAnsiTheme="majorBidi" w:cstheme="majorBidi"/>
          <w:b/>
          <w:bCs/>
          <w:sz w:val="26"/>
          <w:szCs w:val="26"/>
        </w:rPr>
      </w:pPr>
      <w:r>
        <w:rPr>
          <w:rFonts w:asciiTheme="majorBidi" w:hAnsiTheme="majorBidi" w:cstheme="majorBidi"/>
          <w:b/>
          <w:bCs/>
          <w:sz w:val="26"/>
          <w:szCs w:val="26"/>
        </w:rPr>
        <w:t>Abstract</w:t>
      </w:r>
    </w:p>
    <w:p w:rsidR="00EA7CA3" w:rsidRDefault="00EA7CA3" w:rsidP="00276E20">
      <w:pPr>
        <w:tabs>
          <w:tab w:val="left" w:pos="5814"/>
        </w:tabs>
        <w:spacing w:after="120" w:line="240" w:lineRule="auto"/>
        <w:ind w:left="288"/>
        <w:jc w:val="both"/>
        <w:rPr>
          <w:rFonts w:asciiTheme="majorBidi" w:hAnsiTheme="majorBidi" w:cstheme="majorBidi"/>
        </w:rPr>
      </w:pPr>
      <w:r w:rsidRPr="0088194C">
        <w:rPr>
          <w:rFonts w:asciiTheme="majorBidi" w:hAnsiTheme="majorBidi" w:cstheme="majorBidi"/>
        </w:rPr>
        <w:t xml:space="preserve">In recent decades, studies related to women's health and quality of life have emphasized the notable role of feminine norms and gender discrimination. This study aimed to investigate the mediating role of self-silencing components in the relationship between conformity to feminine norms and perception of gender discrimination with the quality of life of employed and student women aged 18 to 40. The sample included 687 women in Kazerun who participated in this study virtually by responding to the questionnaire link. This link is composed of items related to the four tools: Conformity to Feminine Norms Inventory (Parent and Moradi, 2010), Schedule of Sexist Events (Klonoff and Landrin, 1995), the Silencing the Self Scale (Jack and Dale, 1992), and WHO Quality of Life Questionnaire- Brief form. The analysis results, performed using structural equation modeling in AMOS-22, showed that conformity to feminine norms and perceptions of gender discrimination, in addition to direct impact, indirectly and through self-silencing components, also affected various aspects of women's quality of life. These results showed that the emphasis of the WHO on the necessity of attention to women's understanding of social discrimination and gender norms is a serious matter and should be considered for Iranian women. </w:t>
      </w:r>
    </w:p>
    <w:p w:rsidR="00EA7CA3" w:rsidRDefault="00EA7CA3" w:rsidP="00276E20">
      <w:pPr>
        <w:tabs>
          <w:tab w:val="left" w:pos="5814"/>
        </w:tabs>
        <w:spacing w:after="120" w:line="240" w:lineRule="auto"/>
        <w:ind w:left="288"/>
        <w:jc w:val="both"/>
        <w:rPr>
          <w:rFonts w:asciiTheme="majorBidi" w:hAnsiTheme="majorBidi" w:cstheme="majorBidi"/>
          <w:sz w:val="16"/>
          <w:szCs w:val="16"/>
          <w:lang w:bidi="fa-IR"/>
        </w:rPr>
      </w:pPr>
      <w:r w:rsidRPr="00CD552B">
        <w:rPr>
          <w:rFonts w:asciiTheme="majorBidi" w:hAnsiTheme="majorBidi" w:cstheme="majorBidi"/>
          <w:b/>
          <w:bCs/>
        </w:rPr>
        <w:t>Keywords:</w:t>
      </w:r>
      <w:r>
        <w:rPr>
          <w:rFonts w:asciiTheme="majorBidi" w:hAnsiTheme="majorBidi" w:cstheme="majorBidi"/>
        </w:rPr>
        <w:t xml:space="preserve"> Feminine norms, Gender discrimination, Self-silencing, Quality of life.</w:t>
      </w:r>
    </w:p>
    <w:p w:rsidR="007A5F3A" w:rsidRDefault="007A5F3A" w:rsidP="00276E20">
      <w:pPr>
        <w:tabs>
          <w:tab w:val="left" w:pos="5814"/>
        </w:tabs>
        <w:spacing w:after="120" w:line="240" w:lineRule="auto"/>
        <w:ind w:left="288" w:hanging="288"/>
        <w:jc w:val="center"/>
        <w:rPr>
          <w:rFonts w:asciiTheme="majorBidi" w:hAnsiTheme="majorBidi" w:cstheme="majorBidi"/>
          <w:b/>
          <w:bCs/>
          <w:sz w:val="26"/>
          <w:szCs w:val="26"/>
          <w:rtl/>
        </w:rPr>
      </w:pPr>
    </w:p>
    <w:p w:rsidR="00CC6486" w:rsidRDefault="00CC6486" w:rsidP="00276E20">
      <w:pPr>
        <w:tabs>
          <w:tab w:val="left" w:pos="5814"/>
        </w:tabs>
        <w:spacing w:after="120" w:line="240" w:lineRule="auto"/>
        <w:ind w:left="288" w:hanging="288"/>
        <w:jc w:val="center"/>
        <w:rPr>
          <w:rFonts w:asciiTheme="majorBidi" w:hAnsiTheme="majorBidi" w:cstheme="majorBidi"/>
          <w:b/>
          <w:bCs/>
          <w:sz w:val="26"/>
          <w:szCs w:val="26"/>
          <w:rtl/>
        </w:rPr>
      </w:pPr>
    </w:p>
    <w:p w:rsidR="00CC6486" w:rsidRDefault="00CC6486" w:rsidP="00276E20">
      <w:pPr>
        <w:tabs>
          <w:tab w:val="left" w:pos="5814"/>
        </w:tabs>
        <w:spacing w:after="120" w:line="240" w:lineRule="auto"/>
        <w:ind w:left="288" w:hanging="288"/>
        <w:jc w:val="center"/>
        <w:rPr>
          <w:rFonts w:asciiTheme="majorBidi" w:hAnsiTheme="majorBidi" w:cstheme="majorBidi"/>
          <w:b/>
          <w:bCs/>
          <w:sz w:val="26"/>
          <w:szCs w:val="26"/>
          <w:rtl/>
        </w:rPr>
      </w:pPr>
    </w:p>
    <w:p w:rsidR="00CC6486" w:rsidRDefault="00CC6486" w:rsidP="00276E20">
      <w:pPr>
        <w:tabs>
          <w:tab w:val="left" w:pos="5814"/>
        </w:tabs>
        <w:spacing w:after="120" w:line="240" w:lineRule="auto"/>
        <w:ind w:left="288" w:hanging="288"/>
        <w:jc w:val="center"/>
        <w:rPr>
          <w:rFonts w:asciiTheme="majorBidi" w:hAnsiTheme="majorBidi" w:cstheme="majorBidi"/>
          <w:b/>
          <w:bCs/>
          <w:sz w:val="26"/>
          <w:szCs w:val="26"/>
          <w:rtl/>
        </w:rPr>
      </w:pPr>
    </w:p>
    <w:p w:rsidR="00A126A4" w:rsidRDefault="00A126A4" w:rsidP="00276E20">
      <w:pPr>
        <w:tabs>
          <w:tab w:val="left" w:pos="5814"/>
        </w:tabs>
        <w:spacing w:after="120" w:line="240" w:lineRule="auto"/>
        <w:ind w:left="288" w:hanging="288"/>
        <w:jc w:val="center"/>
        <w:rPr>
          <w:rFonts w:asciiTheme="majorBidi" w:hAnsiTheme="majorBidi" w:cstheme="majorBidi"/>
          <w:b/>
          <w:bCs/>
          <w:sz w:val="26"/>
          <w:szCs w:val="26"/>
        </w:rPr>
      </w:pPr>
    </w:p>
    <w:p w:rsidR="007A5F3A" w:rsidRDefault="007A5F3A" w:rsidP="00276E20">
      <w:pPr>
        <w:tabs>
          <w:tab w:val="left" w:pos="5814"/>
        </w:tabs>
        <w:spacing w:after="120" w:line="240" w:lineRule="auto"/>
        <w:rPr>
          <w:rFonts w:asciiTheme="majorBidi" w:hAnsiTheme="majorBidi" w:cstheme="majorBidi"/>
          <w:b/>
          <w:bCs/>
          <w:sz w:val="26"/>
          <w:szCs w:val="26"/>
        </w:rPr>
      </w:pPr>
    </w:p>
    <w:p w:rsidR="00C4354B" w:rsidRPr="002D6D4C" w:rsidRDefault="009123E6" w:rsidP="00A126A4">
      <w:pPr>
        <w:tabs>
          <w:tab w:val="left" w:pos="5814"/>
        </w:tabs>
        <w:spacing w:after="120" w:line="240" w:lineRule="auto"/>
        <w:jc w:val="center"/>
        <w:rPr>
          <w:rFonts w:asciiTheme="majorBidi" w:hAnsiTheme="majorBidi" w:cstheme="majorBidi"/>
        </w:rPr>
      </w:pPr>
      <w:r>
        <w:rPr>
          <w:rFonts w:asciiTheme="majorBidi" w:hAnsiTheme="majorBidi" w:cstheme="majorBidi"/>
          <w:noProof/>
        </w:rPr>
        <w:drawing>
          <wp:inline distT="0" distB="0" distL="0" distR="0">
            <wp:extent cx="5390866" cy="116111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5418104" cy="1166977"/>
                    </a:xfrm>
                    <a:prstGeom prst="rect">
                      <a:avLst/>
                    </a:prstGeom>
                  </pic:spPr>
                </pic:pic>
              </a:graphicData>
            </a:graphic>
          </wp:inline>
        </w:drawing>
      </w:r>
    </w:p>
    <w:sectPr w:rsidR="00C4354B" w:rsidRPr="002D6D4C" w:rsidSect="0018221A">
      <w:headerReference w:type="even" r:id="rId14"/>
      <w:headerReference w:type="default" r:id="rId15"/>
      <w:footerReference w:type="even" r:id="rId16"/>
      <w:footerReference w:type="default" r:id="rId17"/>
      <w:footerReference w:type="first" r:id="rId18"/>
      <w:footnotePr>
        <w:numRestart w:val="eachPage"/>
      </w:footnotePr>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56" w:rsidRDefault="005A3956" w:rsidP="00786F3F">
      <w:pPr>
        <w:spacing w:after="0" w:line="240" w:lineRule="auto"/>
      </w:pPr>
      <w:r>
        <w:separator/>
      </w:r>
    </w:p>
  </w:endnote>
  <w:endnote w:type="continuationSeparator" w:id="0">
    <w:p w:rsidR="005A3956" w:rsidRDefault="005A3956" w:rsidP="0078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64055924"/>
      <w:docPartObj>
        <w:docPartGallery w:val="Page Numbers (Bottom of Page)"/>
        <w:docPartUnique/>
      </w:docPartObj>
    </w:sdtPr>
    <w:sdtEndPr>
      <w:rPr>
        <w:noProof/>
      </w:rPr>
    </w:sdtEndPr>
    <w:sdtContent>
      <w:p w:rsidR="00A06887" w:rsidRDefault="00A06887" w:rsidP="0018221A">
        <w:pPr>
          <w:pStyle w:val="Footer"/>
          <w:bidi/>
          <w:jc w:val="center"/>
        </w:pPr>
        <w:r>
          <w:fldChar w:fldCharType="begin"/>
        </w:r>
        <w:r>
          <w:instrText xml:space="preserve"> PAGE   \* MERGEFORMAT </w:instrText>
        </w:r>
        <w:r>
          <w:fldChar w:fldCharType="separate"/>
        </w:r>
        <w:r w:rsidR="008D5801">
          <w:rPr>
            <w:noProof/>
            <w:rtl/>
          </w:rPr>
          <w:t>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8582901"/>
      <w:docPartObj>
        <w:docPartGallery w:val="Page Numbers (Bottom of Page)"/>
        <w:docPartUnique/>
      </w:docPartObj>
    </w:sdtPr>
    <w:sdtEndPr>
      <w:rPr>
        <w:noProof/>
      </w:rPr>
    </w:sdtEndPr>
    <w:sdtContent>
      <w:p w:rsidR="00A06887" w:rsidRDefault="00A06887" w:rsidP="001E10A4">
        <w:pPr>
          <w:pStyle w:val="Footer"/>
          <w:bidi/>
          <w:jc w:val="center"/>
        </w:pPr>
        <w:r>
          <w:fldChar w:fldCharType="begin"/>
        </w:r>
        <w:r>
          <w:instrText xml:space="preserve"> PAGE   \* MERGEFORMAT </w:instrText>
        </w:r>
        <w:r>
          <w:fldChar w:fldCharType="separate"/>
        </w:r>
        <w:r w:rsidR="008D5801">
          <w:rPr>
            <w:noProof/>
            <w:rtl/>
          </w:rPr>
          <w:t>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2609490"/>
      <w:docPartObj>
        <w:docPartGallery w:val="Page Numbers (Bottom of Page)"/>
        <w:docPartUnique/>
      </w:docPartObj>
    </w:sdtPr>
    <w:sdtEndPr>
      <w:rPr>
        <w:noProof/>
      </w:rPr>
    </w:sdtEndPr>
    <w:sdtContent>
      <w:p w:rsidR="00A06887" w:rsidRDefault="00A06887" w:rsidP="0018221A">
        <w:pPr>
          <w:pStyle w:val="Footer"/>
          <w:bidi/>
          <w:jc w:val="center"/>
        </w:pPr>
        <w:r>
          <w:fldChar w:fldCharType="begin"/>
        </w:r>
        <w:r>
          <w:instrText xml:space="preserve"> PAGE   \* MERGEFORMAT </w:instrText>
        </w:r>
        <w:r>
          <w:fldChar w:fldCharType="separate"/>
        </w:r>
        <w:r w:rsidR="008D5801">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56" w:rsidRDefault="005A3956" w:rsidP="00786F3F">
      <w:pPr>
        <w:spacing w:after="0" w:line="240" w:lineRule="auto"/>
      </w:pPr>
      <w:r>
        <w:separator/>
      </w:r>
    </w:p>
  </w:footnote>
  <w:footnote w:type="continuationSeparator" w:id="0">
    <w:p w:rsidR="005A3956" w:rsidRDefault="005A3956" w:rsidP="00786F3F">
      <w:pPr>
        <w:spacing w:after="0" w:line="240" w:lineRule="auto"/>
      </w:pPr>
      <w:r>
        <w:continuationSeparator/>
      </w:r>
    </w:p>
  </w:footnote>
  <w:footnote w:id="1">
    <w:p w:rsidR="00A06887" w:rsidRPr="00276E20" w:rsidRDefault="00A06887">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.gender</w:t>
      </w:r>
    </w:p>
  </w:footnote>
  <w:footnote w:id="2">
    <w:p w:rsidR="00A06887" w:rsidRPr="00276E20" w:rsidRDefault="00A06887">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.gender inequality</w:t>
      </w:r>
    </w:p>
  </w:footnote>
  <w:footnote w:id="3">
    <w:p w:rsidR="00A06887" w:rsidRPr="00276E20" w:rsidRDefault="00A06887" w:rsidP="00E87410">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w:t>
      </w:r>
      <w:r w:rsidRPr="00276E20">
        <w:rPr>
          <w:rFonts w:asciiTheme="majorBidi" w:hAnsiTheme="majorBidi" w:cstheme="majorBidi"/>
          <w:sz w:val="18"/>
          <w:szCs w:val="18"/>
        </w:rPr>
        <w:t>Brown &amp; Giligan</w:t>
      </w:r>
    </w:p>
  </w:footnote>
  <w:footnote w:id="4">
    <w:p w:rsidR="00A06887" w:rsidRPr="00276E20" w:rsidRDefault="00A06887">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.Jack</w:t>
      </w:r>
    </w:p>
  </w:footnote>
  <w:footnote w:id="5">
    <w:p w:rsidR="00A06887" w:rsidRPr="00276E20" w:rsidRDefault="00A06887">
      <w:pPr>
        <w:pStyle w:val="FootnoteText"/>
        <w:rPr>
          <w:rFonts w:asciiTheme="majorBidi" w:hAnsiTheme="majorBidi" w:cstheme="majorBidi"/>
          <w:sz w:val="18"/>
          <w:szCs w:val="18"/>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.Chodorow</w:t>
      </w:r>
    </w:p>
  </w:footnote>
  <w:footnote w:id="6">
    <w:p w:rsidR="00A06887" w:rsidRPr="00276E20" w:rsidRDefault="00A06887">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.Fivush</w:t>
      </w:r>
    </w:p>
  </w:footnote>
  <w:footnote w:id="7">
    <w:p w:rsidR="00A06887" w:rsidRPr="00276E20" w:rsidRDefault="00A06887">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.feminine roles</w:t>
      </w:r>
    </w:p>
  </w:footnote>
  <w:footnote w:id="8">
    <w:p w:rsidR="00A06887" w:rsidRPr="00276E20" w:rsidRDefault="00A06887" w:rsidP="00FF02B1">
      <w:pPr>
        <w:pStyle w:val="FootnoteText"/>
        <w:rPr>
          <w:rFonts w:asciiTheme="majorBidi" w:hAnsiTheme="majorBidi" w:cstheme="majorBidi"/>
          <w:sz w:val="18"/>
          <w:szCs w:val="18"/>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.gender discrimination</w:t>
      </w:r>
    </w:p>
  </w:footnote>
  <w:footnote w:id="9">
    <w:p w:rsidR="00A06887" w:rsidRPr="00276E20" w:rsidRDefault="00A06887">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.gender norms</w:t>
      </w:r>
    </w:p>
  </w:footnote>
  <w:footnote w:id="10">
    <w:p w:rsidR="00A06887" w:rsidRPr="00567699" w:rsidRDefault="00A06887" w:rsidP="00591546">
      <w:pPr>
        <w:pStyle w:val="FootnoteText"/>
        <w:rPr>
          <w:rFonts w:asciiTheme="majorBidi" w:hAnsiTheme="majorBidi" w:cstheme="majorBidi"/>
          <w:sz w:val="16"/>
          <w:szCs w:val="16"/>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w:t>
      </w:r>
      <w:r w:rsidRPr="00276E20">
        <w:rPr>
          <w:rFonts w:asciiTheme="majorBidi" w:hAnsiTheme="majorBidi" w:cstheme="majorBidi"/>
          <w:sz w:val="18"/>
          <w:szCs w:val="18"/>
        </w:rPr>
        <w:t>implicit standard of normalization</w:t>
      </w:r>
    </w:p>
  </w:footnote>
  <w:footnote w:id="11">
    <w:p w:rsidR="00A06887" w:rsidRPr="00276E20" w:rsidRDefault="00A06887" w:rsidP="005F1C9E">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.over eye</w:t>
      </w:r>
    </w:p>
  </w:footnote>
  <w:footnote w:id="12">
    <w:p w:rsidR="00A06887" w:rsidRPr="00276E20" w:rsidRDefault="00A06887" w:rsidP="00195039">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.shoulds</w:t>
      </w:r>
    </w:p>
  </w:footnote>
  <w:footnote w:id="13">
    <w:p w:rsidR="00A06887" w:rsidRPr="00567699" w:rsidRDefault="00A06887">
      <w:pPr>
        <w:pStyle w:val="FootnoteText"/>
        <w:rPr>
          <w:rFonts w:asciiTheme="majorBidi" w:hAnsiTheme="majorBidi" w:cstheme="majorBidi"/>
          <w:sz w:val="16"/>
          <w:szCs w:val="16"/>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.hostile &amp; benevolent</w:t>
      </w:r>
    </w:p>
  </w:footnote>
  <w:footnote w:id="14">
    <w:p w:rsidR="00A06887" w:rsidRPr="00276E20" w:rsidRDefault="00A06887" w:rsidP="002451A1">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 xml:space="preserve">. The Silencing The Self Scale </w:t>
      </w:r>
    </w:p>
  </w:footnote>
  <w:footnote w:id="15">
    <w:p w:rsidR="00A06887" w:rsidRPr="00276E20" w:rsidRDefault="00A06887" w:rsidP="002451A1">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 externalized self-perception</w:t>
      </w:r>
    </w:p>
  </w:footnote>
  <w:footnote w:id="16">
    <w:p w:rsidR="00A06887" w:rsidRPr="00276E20" w:rsidRDefault="00A06887" w:rsidP="002451A1">
      <w:pPr>
        <w:pStyle w:val="FootnoteText"/>
        <w:rPr>
          <w:rFonts w:asciiTheme="majorBidi" w:hAnsiTheme="majorBidi" w:cstheme="majorBidi"/>
          <w:sz w:val="18"/>
          <w:szCs w:val="18"/>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 divided self</w:t>
      </w:r>
    </w:p>
  </w:footnote>
  <w:footnote w:id="17">
    <w:p w:rsidR="00A06887" w:rsidRPr="00276E20" w:rsidRDefault="00A06887" w:rsidP="002451A1">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 conflict avoidant self-silencing</w:t>
      </w:r>
    </w:p>
  </w:footnote>
  <w:footnote w:id="18">
    <w:p w:rsidR="00A06887" w:rsidRPr="00276E20" w:rsidRDefault="00A06887" w:rsidP="002451A1">
      <w:pPr>
        <w:pStyle w:val="FootnoteText"/>
        <w:rPr>
          <w:rFonts w:asciiTheme="majorBidi" w:hAnsiTheme="majorBidi" w:cstheme="majorBidi"/>
          <w:sz w:val="18"/>
          <w:szCs w:val="18"/>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 xml:space="preserve">. care as self-sacrifice </w:t>
      </w:r>
    </w:p>
  </w:footnote>
  <w:footnote w:id="19">
    <w:p w:rsidR="00A06887" w:rsidRPr="00276E20" w:rsidRDefault="00A06887">
      <w:pPr>
        <w:pStyle w:val="FootnoteText"/>
        <w:rPr>
          <w:rFonts w:asciiTheme="majorBidi" w:hAnsiTheme="majorBidi" w:cstheme="majorBidi"/>
          <w:sz w:val="18"/>
          <w:szCs w:val="18"/>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 Jack &amp; Dill</w:t>
      </w:r>
    </w:p>
  </w:footnote>
  <w:footnote w:id="20">
    <w:p w:rsidR="00A06887" w:rsidRPr="00567699" w:rsidRDefault="00A06887" w:rsidP="002451A1">
      <w:pPr>
        <w:pStyle w:val="FootnoteText"/>
        <w:rPr>
          <w:rFonts w:asciiTheme="majorBidi" w:hAnsiTheme="majorBidi" w:cstheme="majorBidi"/>
          <w:sz w:val="16"/>
          <w:szCs w:val="16"/>
          <w:lang w:bidi="fa-IR"/>
        </w:rPr>
      </w:pPr>
      <w:r w:rsidRPr="00276E20">
        <w:rPr>
          <w:rStyle w:val="FootnoteReference"/>
          <w:rFonts w:asciiTheme="majorBidi" w:hAnsiTheme="majorBidi" w:cstheme="majorBidi"/>
          <w:sz w:val="18"/>
          <w:szCs w:val="18"/>
          <w:vertAlign w:val="baseline"/>
        </w:rPr>
        <w:footnoteRef/>
      </w:r>
      <w:r w:rsidRPr="00276E20">
        <w:rPr>
          <w:rFonts w:asciiTheme="majorBidi" w:hAnsiTheme="majorBidi" w:cstheme="majorBidi"/>
          <w:sz w:val="18"/>
          <w:szCs w:val="18"/>
        </w:rPr>
        <w:t xml:space="preserve"> </w:t>
      </w:r>
      <w:r w:rsidRPr="00276E20">
        <w:rPr>
          <w:rFonts w:asciiTheme="majorBidi" w:hAnsiTheme="majorBidi" w:cstheme="majorBidi"/>
          <w:sz w:val="18"/>
          <w:szCs w:val="18"/>
          <w:lang w:bidi="fa-IR"/>
        </w:rPr>
        <w:t>.a fundamental disconnection</w:t>
      </w:r>
    </w:p>
  </w:footnote>
  <w:footnote w:id="21">
    <w:p w:rsidR="00A06887" w:rsidRPr="00B612BC" w:rsidRDefault="00A06887" w:rsidP="00E956CA">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.Ali &amp; Toner</w:t>
      </w:r>
    </w:p>
  </w:footnote>
  <w:footnote w:id="22">
    <w:p w:rsidR="00A06887" w:rsidRPr="00B612BC" w:rsidRDefault="00A06887" w:rsidP="00E956CA">
      <w:pPr>
        <w:pStyle w:val="FootnoteText"/>
        <w:rPr>
          <w:rFonts w:asciiTheme="majorBidi" w:hAnsiTheme="majorBidi" w:cstheme="majorBidi"/>
          <w:sz w:val="18"/>
          <w:szCs w:val="18"/>
          <w:rtl/>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.Carr, Gilroy &amp; Sherman</w:t>
      </w:r>
    </w:p>
  </w:footnote>
  <w:footnote w:id="23">
    <w:p w:rsidR="00A06887" w:rsidRPr="00B612BC" w:rsidRDefault="00A06887" w:rsidP="00E956CA">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.Gratch, Bassett &amp;. Attra</w:t>
      </w:r>
    </w:p>
  </w:footnote>
  <w:footnote w:id="24">
    <w:p w:rsidR="00A06887" w:rsidRPr="00567699" w:rsidRDefault="00A06887" w:rsidP="00E956CA">
      <w:pPr>
        <w:pStyle w:val="FootnoteText"/>
        <w:rPr>
          <w:rFonts w:asciiTheme="majorBidi" w:hAnsiTheme="majorBidi" w:cstheme="majorBidi"/>
          <w:sz w:val="16"/>
          <w:szCs w:val="16"/>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.Witte &amp; Sherman</w:t>
      </w:r>
    </w:p>
  </w:footnote>
  <w:footnote w:id="25">
    <w:p w:rsidR="00A06887" w:rsidRPr="00B612BC" w:rsidRDefault="00A06887" w:rsidP="009A28AA">
      <w:pPr>
        <w:pStyle w:val="FootnoteText"/>
        <w:tabs>
          <w:tab w:val="left" w:pos="6743"/>
        </w:tabs>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.St</w:t>
      </w:r>
      <w:r>
        <w:rPr>
          <w:rFonts w:asciiTheme="majorBidi" w:hAnsiTheme="majorBidi" w:cstheme="majorBidi"/>
          <w:sz w:val="18"/>
          <w:szCs w:val="18"/>
          <w:lang w:bidi="fa-IR"/>
        </w:rPr>
        <w:t>ructural Equation Modeling(SEM)</w:t>
      </w:r>
    </w:p>
  </w:footnote>
  <w:footnote w:id="26">
    <w:p w:rsidR="00A06887" w:rsidRPr="00B612BC" w:rsidRDefault="00A06887" w:rsidP="00E31CC0">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.Kline</w:t>
      </w:r>
    </w:p>
  </w:footnote>
  <w:footnote w:id="27">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.WHO Quality of Life questionnaire- Brief form</w:t>
      </w:r>
    </w:p>
  </w:footnote>
  <w:footnote w:id="28">
    <w:p w:rsidR="00A06887" w:rsidRPr="00B612BC" w:rsidRDefault="00A06887" w:rsidP="001E7895">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.Overall Quality of Life (OQOL)</w:t>
      </w:r>
    </w:p>
  </w:footnote>
  <w:footnote w:id="29">
    <w:p w:rsidR="00A06887" w:rsidRPr="00567699" w:rsidRDefault="00A06887">
      <w:pPr>
        <w:pStyle w:val="FootnoteText"/>
        <w:rPr>
          <w:rFonts w:asciiTheme="majorBidi" w:hAnsiTheme="majorBidi" w:cstheme="majorBidi"/>
          <w:sz w:val="16"/>
          <w:szCs w:val="16"/>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.Overall Health Status (OHS)</w:t>
      </w:r>
    </w:p>
  </w:footnote>
  <w:footnote w:id="30">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.Schedule of Sexist Events</w:t>
      </w:r>
    </w:p>
  </w:footnote>
  <w:footnote w:id="31">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 xml:space="preserve">.“the event never happened” </w:t>
      </w:r>
    </w:p>
  </w:footnote>
  <w:footnote w:id="32">
    <w:p w:rsidR="00A06887" w:rsidRPr="00B612BC" w:rsidRDefault="00A06887" w:rsidP="00432278">
      <w:pPr>
        <w:pStyle w:val="FootnoteText"/>
        <w:rPr>
          <w:rFonts w:asciiTheme="majorBidi" w:hAnsiTheme="majorBidi" w:cstheme="majorBidi"/>
          <w:sz w:val="18"/>
          <w:szCs w:val="18"/>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.“the event happens almost all of the time”</w:t>
      </w:r>
    </w:p>
  </w:footnote>
  <w:footnote w:id="33">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Sexist Degradation and its Consequences</w:t>
      </w:r>
    </w:p>
  </w:footnote>
  <w:footnote w:id="34">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Sexist Discrimination in Distant Relationships</w:t>
      </w:r>
    </w:p>
  </w:footnote>
  <w:footnote w:id="35">
    <w:p w:rsidR="00A06887" w:rsidRPr="00B612BC" w:rsidRDefault="00A06887" w:rsidP="00370EA1">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Sexism in Close Relationships</w:t>
      </w:r>
    </w:p>
  </w:footnote>
  <w:footnote w:id="36">
    <w:p w:rsidR="00A06887" w:rsidRPr="00B612BC" w:rsidRDefault="00A06887" w:rsidP="00370EA1">
      <w:pPr>
        <w:autoSpaceDE w:val="0"/>
        <w:autoSpaceDN w:val="0"/>
        <w:adjustRightInd w:val="0"/>
        <w:spacing w:after="0" w:line="240" w:lineRule="auto"/>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Sexist Discrimination in the Workplace</w:t>
      </w:r>
    </w:p>
  </w:footnote>
  <w:footnote w:id="37">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.Conformity to Feminine Norms Inventory</w:t>
      </w:r>
    </w:p>
  </w:footnote>
  <w:footnote w:id="38">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.nice in relationships</w:t>
      </w:r>
    </w:p>
  </w:footnote>
  <w:footnote w:id="39">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Thinness</w:t>
      </w:r>
    </w:p>
  </w:footnote>
  <w:footnote w:id="40">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Modesty</w:t>
      </w:r>
    </w:p>
  </w:footnote>
  <w:footnote w:id="41">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Domestic</w:t>
      </w:r>
    </w:p>
  </w:footnote>
  <w:footnote w:id="42">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Care for children</w:t>
      </w:r>
    </w:p>
  </w:footnote>
  <w:footnote w:id="43">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Be in a romantic relationship</w:t>
      </w:r>
    </w:p>
  </w:footnote>
  <w:footnote w:id="44">
    <w:p w:rsidR="00A06887" w:rsidRPr="00B612BC" w:rsidRDefault="00A06887">
      <w:pPr>
        <w:pStyle w:val="FootnoteText"/>
        <w:rPr>
          <w:rFonts w:asciiTheme="majorBidi" w:hAnsiTheme="majorBidi" w:cstheme="majorBidi"/>
          <w:sz w:val="18"/>
          <w:szCs w:val="18"/>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Sexual fidelity</w:t>
      </w:r>
    </w:p>
  </w:footnote>
  <w:footnote w:id="45">
    <w:p w:rsidR="00A06887" w:rsidRPr="00567699" w:rsidRDefault="00A06887">
      <w:pPr>
        <w:pStyle w:val="FootnoteText"/>
        <w:rPr>
          <w:rFonts w:asciiTheme="majorBidi" w:hAnsiTheme="majorBidi" w:cstheme="majorBidi"/>
          <w:sz w:val="16"/>
          <w:szCs w:val="16"/>
          <w:lang w:bidi="fa-IR"/>
        </w:rPr>
      </w:pPr>
      <w:r w:rsidRPr="00B612BC">
        <w:rPr>
          <w:rStyle w:val="FootnoteReference"/>
          <w:rFonts w:asciiTheme="majorBidi" w:hAnsiTheme="majorBidi" w:cstheme="majorBidi"/>
          <w:sz w:val="18"/>
          <w:szCs w:val="18"/>
          <w:vertAlign w:val="baseline"/>
        </w:rPr>
        <w:footnoteRef/>
      </w:r>
      <w:r w:rsidRPr="00B612BC">
        <w:rPr>
          <w:rFonts w:asciiTheme="majorBidi" w:hAnsiTheme="majorBidi" w:cstheme="majorBidi"/>
          <w:sz w:val="18"/>
          <w:szCs w:val="18"/>
        </w:rPr>
        <w:t xml:space="preserve"> </w:t>
      </w:r>
      <w:r w:rsidRPr="00B612BC">
        <w:rPr>
          <w:rFonts w:asciiTheme="majorBidi" w:hAnsiTheme="majorBidi" w:cstheme="majorBidi"/>
          <w:sz w:val="18"/>
          <w:szCs w:val="18"/>
          <w:lang w:bidi="fa-IR"/>
        </w:rPr>
        <w:t>.</w:t>
      </w:r>
      <w:r w:rsidRPr="00B612BC">
        <w:rPr>
          <w:rFonts w:asciiTheme="majorBidi" w:hAnsiTheme="majorBidi" w:cstheme="majorBidi"/>
          <w:sz w:val="18"/>
          <w:szCs w:val="18"/>
        </w:rPr>
        <w:t>Invest in appearance</w:t>
      </w:r>
    </w:p>
  </w:footnote>
  <w:footnote w:id="46">
    <w:p w:rsidR="00A06887" w:rsidRPr="00F53B17" w:rsidRDefault="00A06887">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.sweet and nice</w:t>
      </w:r>
    </w:p>
  </w:footnote>
  <w:footnote w:id="47">
    <w:p w:rsidR="00A06887" w:rsidRPr="00F53B17" w:rsidRDefault="00A06887">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.relational</w:t>
      </w:r>
    </w:p>
  </w:footnote>
  <w:footnote w:id="48">
    <w:p w:rsidR="00A06887" w:rsidRPr="00F53B17" w:rsidRDefault="00A06887" w:rsidP="00F651CE">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.skew</w:t>
      </w:r>
    </w:p>
  </w:footnote>
  <w:footnote w:id="49">
    <w:p w:rsidR="00A06887" w:rsidRPr="00567699" w:rsidRDefault="00A06887" w:rsidP="00F651CE">
      <w:pPr>
        <w:pStyle w:val="FootnoteText"/>
        <w:rPr>
          <w:rFonts w:asciiTheme="majorBidi" w:hAnsiTheme="majorBidi" w:cstheme="majorBidi"/>
          <w:sz w:val="16"/>
          <w:szCs w:val="16"/>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.kurtosis</w:t>
      </w:r>
    </w:p>
  </w:footnote>
  <w:footnote w:id="50">
    <w:p w:rsidR="00A06887" w:rsidRPr="00F53B17" w:rsidRDefault="00A06887" w:rsidP="00F53B17">
      <w:pPr>
        <w:pStyle w:val="FootnoteText"/>
        <w:rPr>
          <w:rFonts w:asciiTheme="majorBidi" w:hAnsiTheme="majorBidi" w:cstheme="majorBidi"/>
          <w:sz w:val="18"/>
          <w:szCs w:val="18"/>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multivariate kurtosis</w:t>
      </w:r>
    </w:p>
  </w:footnote>
  <w:footnote w:id="51">
    <w:p w:rsidR="00A06887" w:rsidRPr="00F53B17" w:rsidRDefault="00A06887" w:rsidP="00F53B17">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w:t>
      </w:r>
      <w:r w:rsidRPr="00F53B17">
        <w:rPr>
          <w:rFonts w:asciiTheme="majorBidi" w:hAnsiTheme="majorBidi" w:cstheme="majorBidi"/>
          <w:sz w:val="18"/>
          <w:szCs w:val="18"/>
        </w:rPr>
        <w:t>Bentler</w:t>
      </w:r>
    </w:p>
  </w:footnote>
  <w:footnote w:id="52">
    <w:p w:rsidR="00A06887" w:rsidRPr="00F53B17" w:rsidRDefault="00A06887" w:rsidP="001277F5">
      <w:pPr>
        <w:pStyle w:val="FootnoteText"/>
        <w:rPr>
          <w:rFonts w:asciiTheme="majorBidi" w:hAnsiTheme="majorBidi" w:cstheme="majorBidi"/>
          <w:sz w:val="18"/>
          <w:szCs w:val="18"/>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.Goodness-of- Fit Index</w:t>
      </w:r>
    </w:p>
  </w:footnote>
  <w:footnote w:id="53">
    <w:p w:rsidR="00A06887" w:rsidRPr="00F53B17" w:rsidRDefault="00A06887" w:rsidP="001277F5">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w:t>
      </w:r>
      <w:r w:rsidRPr="00F53B17">
        <w:rPr>
          <w:rFonts w:asciiTheme="majorBidi" w:hAnsiTheme="majorBidi" w:cstheme="majorBidi"/>
          <w:sz w:val="18"/>
          <w:szCs w:val="18"/>
          <w:shd w:val="clear" w:color="auto" w:fill="FFFFFF"/>
        </w:rPr>
        <w:t>Adjusted Goodness of </w:t>
      </w:r>
      <w:r w:rsidRPr="00F53B17">
        <w:rPr>
          <w:rStyle w:val="Emphasis"/>
          <w:rFonts w:asciiTheme="majorBidi" w:hAnsiTheme="majorBidi" w:cstheme="majorBidi"/>
          <w:i w:val="0"/>
          <w:iCs w:val="0"/>
          <w:sz w:val="18"/>
          <w:szCs w:val="18"/>
          <w:shd w:val="clear" w:color="auto" w:fill="FFFFFF"/>
        </w:rPr>
        <w:t>Fit Index</w:t>
      </w:r>
    </w:p>
  </w:footnote>
  <w:footnote w:id="54">
    <w:p w:rsidR="00A06887" w:rsidRPr="00F53B17" w:rsidRDefault="00A06887" w:rsidP="001277F5">
      <w:pPr>
        <w:pStyle w:val="FootnoteText"/>
        <w:rPr>
          <w:rFonts w:asciiTheme="majorBidi" w:hAnsiTheme="majorBidi" w:cstheme="majorBidi"/>
          <w:sz w:val="18"/>
          <w:szCs w:val="18"/>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.Comparative Fit Index</w:t>
      </w:r>
    </w:p>
  </w:footnote>
  <w:footnote w:id="55">
    <w:p w:rsidR="00A06887" w:rsidRPr="00F53B17" w:rsidRDefault="00A06887" w:rsidP="001277F5">
      <w:pPr>
        <w:pStyle w:val="FootnoteText"/>
        <w:rPr>
          <w:rFonts w:asciiTheme="majorBidi" w:hAnsiTheme="majorBidi" w:cstheme="majorBidi"/>
          <w:sz w:val="18"/>
          <w:szCs w:val="18"/>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.Incremental Fit Index</w:t>
      </w:r>
    </w:p>
  </w:footnote>
  <w:footnote w:id="56">
    <w:p w:rsidR="00A06887" w:rsidRPr="00F53B17" w:rsidRDefault="00A06887" w:rsidP="001277F5">
      <w:pPr>
        <w:pStyle w:val="FootnoteText"/>
        <w:rPr>
          <w:rFonts w:asciiTheme="majorBidi" w:hAnsiTheme="majorBidi" w:cstheme="majorBidi"/>
          <w:sz w:val="18"/>
          <w:szCs w:val="18"/>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.Normed Fit Index</w:t>
      </w:r>
    </w:p>
  </w:footnote>
  <w:footnote w:id="57">
    <w:p w:rsidR="00A06887" w:rsidRPr="00F53B17" w:rsidRDefault="00A06887" w:rsidP="001277F5">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.Tucker-Lewis index</w:t>
      </w:r>
    </w:p>
  </w:footnote>
  <w:footnote w:id="58">
    <w:p w:rsidR="00A06887" w:rsidRPr="00F53B17" w:rsidRDefault="00A06887" w:rsidP="001277F5">
      <w:pPr>
        <w:pStyle w:val="FootnoteText"/>
        <w:rPr>
          <w:rFonts w:asciiTheme="majorBidi" w:hAnsiTheme="majorBidi" w:cstheme="majorBidi"/>
          <w:sz w:val="18"/>
          <w:szCs w:val="18"/>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.Hooper, Coughlan, &amp; Mullen</w:t>
      </w:r>
    </w:p>
  </w:footnote>
  <w:footnote w:id="59">
    <w:p w:rsidR="00A06887" w:rsidRPr="00F53B17" w:rsidRDefault="00A06887" w:rsidP="001277F5">
      <w:pPr>
        <w:pStyle w:val="FootnoteText"/>
        <w:rPr>
          <w:rFonts w:asciiTheme="majorBidi" w:hAnsiTheme="majorBidi" w:cstheme="majorBidi"/>
          <w:sz w:val="18"/>
          <w:szCs w:val="18"/>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.Root Mean Squared Error of Approximation</w:t>
      </w:r>
    </w:p>
  </w:footnote>
  <w:footnote w:id="60">
    <w:p w:rsidR="00A06887" w:rsidRPr="00567699" w:rsidRDefault="00A06887" w:rsidP="001277F5">
      <w:pPr>
        <w:pStyle w:val="FootnoteText"/>
        <w:rPr>
          <w:rFonts w:asciiTheme="majorBidi" w:hAnsiTheme="majorBidi" w:cstheme="majorBidi"/>
          <w:sz w:val="16"/>
          <w:szCs w:val="16"/>
          <w:lang w:bidi="fa-IR"/>
        </w:rPr>
      </w:pPr>
      <w:r w:rsidRPr="00F53B17">
        <w:rPr>
          <w:rStyle w:val="FootnoteReference"/>
          <w:rFonts w:asciiTheme="majorBidi" w:hAnsiTheme="majorBidi" w:cstheme="majorBidi"/>
          <w:sz w:val="18"/>
          <w:szCs w:val="18"/>
          <w:vertAlign w:val="baseline"/>
        </w:rPr>
        <w:footnoteRef/>
      </w:r>
      <w:r w:rsidRPr="00F53B17">
        <w:rPr>
          <w:rFonts w:asciiTheme="majorBidi" w:hAnsiTheme="majorBidi" w:cstheme="majorBidi"/>
          <w:sz w:val="18"/>
          <w:szCs w:val="18"/>
        </w:rPr>
        <w:t xml:space="preserve"> </w:t>
      </w:r>
      <w:r w:rsidRPr="00F53B17">
        <w:rPr>
          <w:rFonts w:asciiTheme="majorBidi" w:hAnsiTheme="majorBidi" w:cstheme="majorBidi"/>
          <w:sz w:val="18"/>
          <w:szCs w:val="18"/>
          <w:lang w:bidi="fa-IR"/>
        </w:rPr>
        <w:t>.</w:t>
      </w:r>
      <w:r w:rsidRPr="00F53B17">
        <w:rPr>
          <w:rFonts w:asciiTheme="majorBidi" w:hAnsiTheme="majorBidi" w:cstheme="majorBidi"/>
          <w:sz w:val="18"/>
          <w:szCs w:val="18"/>
        </w:rPr>
        <w:t>Normed Chi-Square</w:t>
      </w:r>
    </w:p>
  </w:footnote>
  <w:footnote w:id="61">
    <w:p w:rsidR="00A06887" w:rsidRPr="00E15431" w:rsidRDefault="00A06887">
      <w:pPr>
        <w:pStyle w:val="FootnoteText"/>
      </w:pPr>
      <w:r w:rsidRPr="00E15431">
        <w:rPr>
          <w:rStyle w:val="FootnoteReference"/>
          <w:vertAlign w:val="baseline"/>
        </w:rPr>
        <w:footnoteRef/>
      </w:r>
      <w:r>
        <w:t>.</w:t>
      </w:r>
      <w:r w:rsidRPr="00E15431">
        <w:t xml:space="preserve"> </w:t>
      </w:r>
      <w:r w:rsidRPr="00E15431">
        <w:rPr>
          <w:rFonts w:asciiTheme="majorBidi" w:hAnsiTheme="majorBidi" w:cstheme="majorBidi"/>
          <w:lang w:bidi="fa-IR"/>
        </w:rPr>
        <w:t>Hurst, R.J., &amp; Beesley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87" w:rsidRPr="00DF6410" w:rsidRDefault="00A06887" w:rsidP="0018221A">
    <w:pPr>
      <w:pStyle w:val="NoSpacing"/>
      <w:bidi/>
      <w:ind w:firstLine="1"/>
      <w:jc w:val="center"/>
      <w:rPr>
        <w:rFonts w:cs="B Lotus"/>
        <w:color w:val="000000"/>
        <w:spacing w:val="-6"/>
        <w:sz w:val="8"/>
      </w:rPr>
    </w:pPr>
    <w:r w:rsidRPr="00DF6410">
      <w:rPr>
        <w:rFonts w:cs="B Lotus"/>
        <w:noProof/>
        <w:color w:val="000000"/>
        <w:spacing w:val="-6"/>
        <w:sz w:val="8"/>
      </w:rPr>
      <mc:AlternateContent>
        <mc:Choice Requires="wps">
          <w:drawing>
            <wp:anchor distT="0" distB="0" distL="114300" distR="114300" simplePos="0" relativeHeight="251592704" behindDoc="0" locked="0" layoutInCell="1" allowOverlap="1" wp14:anchorId="4B7D967A" wp14:editId="2C02A362">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0EAB69" id="Straight Connector 33" o:spid="_x0000_s1026" style="position:absolute;flip:x y;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DF6410">
      <w:rPr>
        <w:rFonts w:cs="B Lotus"/>
        <w:noProof/>
        <w:color w:val="000000"/>
        <w:spacing w:val="-6"/>
        <w:sz w:val="8"/>
      </w:rPr>
      <mc:AlternateContent>
        <mc:Choice Requires="wps">
          <w:drawing>
            <wp:anchor distT="4294967291" distB="4294967291" distL="114300" distR="114300" simplePos="0" relativeHeight="251584512" behindDoc="0" locked="0" layoutInCell="1" allowOverlap="1" wp14:anchorId="7C42B101" wp14:editId="258D5B5E">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12859E0" id="Straight Connector 35" o:spid="_x0000_s1026" style="position:absolute;flip:x;z-index:251584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18221A">
      <w:rPr>
        <w:rFonts w:cs="B Lotus" w:hint="cs"/>
        <w:color w:val="000000"/>
        <w:spacing w:val="-6"/>
        <w:sz w:val="8"/>
        <w:rtl/>
      </w:rPr>
      <w:t xml:space="preserve"> رابطه همنوایی با هنجارهای‌زنانه و ادراک تبعیض‌های‌جنسیتی با</w:t>
    </w:r>
    <w:r w:rsidRPr="00745401">
      <w:rPr>
        <w:rFonts w:cs="B Lotus" w:hint="cs"/>
        <w:color w:val="000000"/>
        <w:spacing w:val="-6"/>
        <w:sz w:val="8"/>
        <w:rtl/>
      </w:rPr>
      <w:t xml:space="preserve"> ...</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w:t>
    </w:r>
    <w:r w:rsidRPr="0018221A">
      <w:rPr>
        <w:rFonts w:cs="B Lotus" w:hint="cs"/>
        <w:color w:val="000000"/>
        <w:spacing w:val="-6"/>
        <w:sz w:val="8"/>
        <w:rtl/>
      </w:rPr>
      <w:t>مرضیه صادق‌زاده و همکاران</w:t>
    </w:r>
  </w:p>
  <w:p w:rsidR="00A06887" w:rsidRDefault="00A06887" w:rsidP="0018221A">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87" w:rsidRDefault="00A06887" w:rsidP="0063060E">
    <w:pPr>
      <w:pStyle w:val="NoSpacing"/>
      <w:bidi/>
      <w:ind w:firstLine="1"/>
      <w:jc w:val="center"/>
      <w:rPr>
        <w:rFonts w:cs="B Lotus"/>
      </w:rPr>
    </w:pPr>
    <w:r>
      <w:rPr>
        <w:noProof/>
      </w:rPr>
      <mc:AlternateContent>
        <mc:Choice Requires="wps">
          <w:drawing>
            <wp:anchor distT="0" distB="0" distL="114300" distR="114300" simplePos="0" relativeHeight="251615232" behindDoc="0" locked="0" layoutInCell="1" allowOverlap="1" wp14:anchorId="777393F0" wp14:editId="27FF42E5">
              <wp:simplePos x="0" y="0"/>
              <wp:positionH relativeFrom="column">
                <wp:posOffset>1270</wp:posOffset>
              </wp:positionH>
              <wp:positionV relativeFrom="paragraph">
                <wp:posOffset>194310</wp:posOffset>
              </wp:positionV>
              <wp:extent cx="6104890" cy="11430"/>
              <wp:effectExtent l="0" t="0" r="1016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05C1D5" id="Straight Connector 18" o:spid="_x0000_s1026" style="position:absolute;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5D5Q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9qUA0s72iYE&#10;3Q+JrbxzxKBHRk5iagyxoYSV22CeVRzcNjx58TOSr3rjzJcYTmEHhZYpo8MXKsKL9ZytDEEEsEPZ&#10;xvGyDXlITNDj7bS+md/R0gT5ptOb67KtCpoMmJMDxvRZesuy0XKjXSYLGtg/xZRbegnJz84/amPK&#10;wo1jIxW4nmV0INkpA4lMG4iI6HrOwPSkZ5GwIEZvdJezM07EfrcyyPZAmpo93D2sZ5kcqvYmLDe1&#10;hjic4orrpDarE0neaNvyeZ2/c7ZxGV0W0Z4HeKExWzvfHTf4h2sSRCl6Fm9W3Os72a9/seVv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M4hPkP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91" distB="4294967291" distL="114300" distR="114300" simplePos="0" relativeHeight="251603968" behindDoc="0" locked="0" layoutInCell="1" allowOverlap="1" wp14:anchorId="06B60377" wp14:editId="0FAFAF85">
              <wp:simplePos x="0" y="0"/>
              <wp:positionH relativeFrom="column">
                <wp:posOffset>-8255</wp:posOffset>
              </wp:positionH>
              <wp:positionV relativeFrom="paragraph">
                <wp:posOffset>-7621</wp:posOffset>
              </wp:positionV>
              <wp:extent cx="61150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93E3E08" id="Straight Connector 19" o:spid="_x0000_s1026" style="position:absolute;flip:x;z-index:251603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QwLzfd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1400</w:t>
    </w:r>
  </w:p>
  <w:p w:rsidR="00A06887" w:rsidRDefault="00A06887" w:rsidP="0018221A">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E746F"/>
    <w:multiLevelType w:val="hybridMultilevel"/>
    <w:tmpl w:val="507C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706A5"/>
    <w:multiLevelType w:val="hybridMultilevel"/>
    <w:tmpl w:val="A8680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26546"/>
    <w:multiLevelType w:val="hybridMultilevel"/>
    <w:tmpl w:val="684823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414596"/>
    <w:multiLevelType w:val="hybridMultilevel"/>
    <w:tmpl w:val="8548B392"/>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D1"/>
    <w:rsid w:val="000012FD"/>
    <w:rsid w:val="00001F63"/>
    <w:rsid w:val="0001270B"/>
    <w:rsid w:val="00017129"/>
    <w:rsid w:val="000263F9"/>
    <w:rsid w:val="000271D3"/>
    <w:rsid w:val="00031680"/>
    <w:rsid w:val="000329BE"/>
    <w:rsid w:val="000355C9"/>
    <w:rsid w:val="0003651E"/>
    <w:rsid w:val="00036DBD"/>
    <w:rsid w:val="00041C5D"/>
    <w:rsid w:val="00043D73"/>
    <w:rsid w:val="000445FE"/>
    <w:rsid w:val="00051F22"/>
    <w:rsid w:val="000530EA"/>
    <w:rsid w:val="00053A7A"/>
    <w:rsid w:val="00054B66"/>
    <w:rsid w:val="00056CFC"/>
    <w:rsid w:val="00063212"/>
    <w:rsid w:val="00071AED"/>
    <w:rsid w:val="000764B0"/>
    <w:rsid w:val="000A1382"/>
    <w:rsid w:val="000A23AD"/>
    <w:rsid w:val="000A4FCF"/>
    <w:rsid w:val="000B0C83"/>
    <w:rsid w:val="000B1F84"/>
    <w:rsid w:val="000B5980"/>
    <w:rsid w:val="000C2038"/>
    <w:rsid w:val="000C2D77"/>
    <w:rsid w:val="000D0D43"/>
    <w:rsid w:val="000D0F68"/>
    <w:rsid w:val="000D3F9E"/>
    <w:rsid w:val="000E5835"/>
    <w:rsid w:val="000E7695"/>
    <w:rsid w:val="000F2D8F"/>
    <w:rsid w:val="000F33FF"/>
    <w:rsid w:val="00106F66"/>
    <w:rsid w:val="00123E88"/>
    <w:rsid w:val="00126204"/>
    <w:rsid w:val="001277AF"/>
    <w:rsid w:val="001277F5"/>
    <w:rsid w:val="00130B91"/>
    <w:rsid w:val="0013550F"/>
    <w:rsid w:val="00141178"/>
    <w:rsid w:val="001435D5"/>
    <w:rsid w:val="00143704"/>
    <w:rsid w:val="001522FB"/>
    <w:rsid w:val="00152880"/>
    <w:rsid w:val="00152903"/>
    <w:rsid w:val="00163619"/>
    <w:rsid w:val="0017219F"/>
    <w:rsid w:val="00174B1E"/>
    <w:rsid w:val="00175028"/>
    <w:rsid w:val="0017752B"/>
    <w:rsid w:val="0018221A"/>
    <w:rsid w:val="00183AA5"/>
    <w:rsid w:val="00183C48"/>
    <w:rsid w:val="001900EE"/>
    <w:rsid w:val="00192D2E"/>
    <w:rsid w:val="0019422E"/>
    <w:rsid w:val="00195039"/>
    <w:rsid w:val="001971B4"/>
    <w:rsid w:val="001B68F4"/>
    <w:rsid w:val="001C6F27"/>
    <w:rsid w:val="001D4211"/>
    <w:rsid w:val="001E10A4"/>
    <w:rsid w:val="001E249A"/>
    <w:rsid w:val="001E3068"/>
    <w:rsid w:val="001E7895"/>
    <w:rsid w:val="001F183B"/>
    <w:rsid w:val="001F3A5C"/>
    <w:rsid w:val="001F4FB2"/>
    <w:rsid w:val="00202AF9"/>
    <w:rsid w:val="0020345B"/>
    <w:rsid w:val="00213A83"/>
    <w:rsid w:val="002145CA"/>
    <w:rsid w:val="0021658A"/>
    <w:rsid w:val="00216D35"/>
    <w:rsid w:val="00217940"/>
    <w:rsid w:val="002221CA"/>
    <w:rsid w:val="00225916"/>
    <w:rsid w:val="00225F5D"/>
    <w:rsid w:val="00241A45"/>
    <w:rsid w:val="002422AF"/>
    <w:rsid w:val="002451A1"/>
    <w:rsid w:val="002504A6"/>
    <w:rsid w:val="0027012F"/>
    <w:rsid w:val="00276E20"/>
    <w:rsid w:val="002935FB"/>
    <w:rsid w:val="002957DB"/>
    <w:rsid w:val="002972CF"/>
    <w:rsid w:val="002A6325"/>
    <w:rsid w:val="002B1EAA"/>
    <w:rsid w:val="002B77D9"/>
    <w:rsid w:val="002C221F"/>
    <w:rsid w:val="002D4037"/>
    <w:rsid w:val="002D4540"/>
    <w:rsid w:val="002D475B"/>
    <w:rsid w:val="002D4D42"/>
    <w:rsid w:val="002D6D4C"/>
    <w:rsid w:val="002E2C0E"/>
    <w:rsid w:val="002E488D"/>
    <w:rsid w:val="0030648C"/>
    <w:rsid w:val="00334C6A"/>
    <w:rsid w:val="00337775"/>
    <w:rsid w:val="00344890"/>
    <w:rsid w:val="00355E9A"/>
    <w:rsid w:val="00362BAB"/>
    <w:rsid w:val="00365C41"/>
    <w:rsid w:val="00370EA1"/>
    <w:rsid w:val="0037582D"/>
    <w:rsid w:val="00377A68"/>
    <w:rsid w:val="00381F0A"/>
    <w:rsid w:val="00385E76"/>
    <w:rsid w:val="00391910"/>
    <w:rsid w:val="003A16D2"/>
    <w:rsid w:val="003A6F4C"/>
    <w:rsid w:val="003A7061"/>
    <w:rsid w:val="003B5E4F"/>
    <w:rsid w:val="003D2BFF"/>
    <w:rsid w:val="003D30D7"/>
    <w:rsid w:val="003E48B5"/>
    <w:rsid w:val="003F263F"/>
    <w:rsid w:val="003F2F8A"/>
    <w:rsid w:val="00401E8C"/>
    <w:rsid w:val="004048BF"/>
    <w:rsid w:val="0040657E"/>
    <w:rsid w:val="00414113"/>
    <w:rsid w:val="00415BAA"/>
    <w:rsid w:val="00416D25"/>
    <w:rsid w:val="004171DE"/>
    <w:rsid w:val="00423820"/>
    <w:rsid w:val="00425AB9"/>
    <w:rsid w:val="00430091"/>
    <w:rsid w:val="00432278"/>
    <w:rsid w:val="00432298"/>
    <w:rsid w:val="00434224"/>
    <w:rsid w:val="00463F71"/>
    <w:rsid w:val="00471E5F"/>
    <w:rsid w:val="00490108"/>
    <w:rsid w:val="00492256"/>
    <w:rsid w:val="00493FC6"/>
    <w:rsid w:val="004A0399"/>
    <w:rsid w:val="004A3239"/>
    <w:rsid w:val="004A3FC8"/>
    <w:rsid w:val="004A5673"/>
    <w:rsid w:val="004B06A1"/>
    <w:rsid w:val="004C2771"/>
    <w:rsid w:val="004D091E"/>
    <w:rsid w:val="004D1DE7"/>
    <w:rsid w:val="004D259D"/>
    <w:rsid w:val="004D774D"/>
    <w:rsid w:val="004D7FFA"/>
    <w:rsid w:val="004E5817"/>
    <w:rsid w:val="004F0C24"/>
    <w:rsid w:val="005112F5"/>
    <w:rsid w:val="0051167C"/>
    <w:rsid w:val="0051522E"/>
    <w:rsid w:val="00515DD1"/>
    <w:rsid w:val="005323AA"/>
    <w:rsid w:val="00533193"/>
    <w:rsid w:val="00541C87"/>
    <w:rsid w:val="00546D2E"/>
    <w:rsid w:val="005575D0"/>
    <w:rsid w:val="00557995"/>
    <w:rsid w:val="00560120"/>
    <w:rsid w:val="00565B7D"/>
    <w:rsid w:val="00567699"/>
    <w:rsid w:val="00574CB2"/>
    <w:rsid w:val="00575791"/>
    <w:rsid w:val="00577124"/>
    <w:rsid w:val="005775A1"/>
    <w:rsid w:val="00585039"/>
    <w:rsid w:val="00591451"/>
    <w:rsid w:val="00591546"/>
    <w:rsid w:val="00593FE5"/>
    <w:rsid w:val="00595537"/>
    <w:rsid w:val="005A09EC"/>
    <w:rsid w:val="005A3956"/>
    <w:rsid w:val="005B4430"/>
    <w:rsid w:val="005C7146"/>
    <w:rsid w:val="005D2947"/>
    <w:rsid w:val="005D2D0C"/>
    <w:rsid w:val="005E1A4F"/>
    <w:rsid w:val="005F1C9E"/>
    <w:rsid w:val="005F27C7"/>
    <w:rsid w:val="0060083D"/>
    <w:rsid w:val="00607D74"/>
    <w:rsid w:val="00610DDB"/>
    <w:rsid w:val="00611D54"/>
    <w:rsid w:val="006124A2"/>
    <w:rsid w:val="00613ED4"/>
    <w:rsid w:val="0063060E"/>
    <w:rsid w:val="00630B97"/>
    <w:rsid w:val="0063435C"/>
    <w:rsid w:val="006370A2"/>
    <w:rsid w:val="00641A65"/>
    <w:rsid w:val="006420D9"/>
    <w:rsid w:val="00642CB8"/>
    <w:rsid w:val="00644696"/>
    <w:rsid w:val="00651768"/>
    <w:rsid w:val="00656270"/>
    <w:rsid w:val="006610C5"/>
    <w:rsid w:val="0066561F"/>
    <w:rsid w:val="00684BF4"/>
    <w:rsid w:val="00685EB1"/>
    <w:rsid w:val="006920EC"/>
    <w:rsid w:val="00692434"/>
    <w:rsid w:val="00695434"/>
    <w:rsid w:val="00695528"/>
    <w:rsid w:val="006A0A18"/>
    <w:rsid w:val="006B0B90"/>
    <w:rsid w:val="006B1C57"/>
    <w:rsid w:val="006B2D93"/>
    <w:rsid w:val="006B3C05"/>
    <w:rsid w:val="006E0CD4"/>
    <w:rsid w:val="006E1399"/>
    <w:rsid w:val="006E1800"/>
    <w:rsid w:val="006E782D"/>
    <w:rsid w:val="006F5CE3"/>
    <w:rsid w:val="006F6BAD"/>
    <w:rsid w:val="006F727E"/>
    <w:rsid w:val="006F7CA2"/>
    <w:rsid w:val="00712C6B"/>
    <w:rsid w:val="00730E56"/>
    <w:rsid w:val="00732196"/>
    <w:rsid w:val="00732789"/>
    <w:rsid w:val="00733F07"/>
    <w:rsid w:val="00742E7D"/>
    <w:rsid w:val="007537E2"/>
    <w:rsid w:val="00765C7B"/>
    <w:rsid w:val="00765DBE"/>
    <w:rsid w:val="00773BD3"/>
    <w:rsid w:val="0078013E"/>
    <w:rsid w:val="00782E5D"/>
    <w:rsid w:val="00784F2E"/>
    <w:rsid w:val="00786F3F"/>
    <w:rsid w:val="00786FC0"/>
    <w:rsid w:val="0079394C"/>
    <w:rsid w:val="00795CBC"/>
    <w:rsid w:val="00795E52"/>
    <w:rsid w:val="007A20E3"/>
    <w:rsid w:val="007A5F3A"/>
    <w:rsid w:val="007C2637"/>
    <w:rsid w:val="007C68C8"/>
    <w:rsid w:val="007C75FA"/>
    <w:rsid w:val="007C78D8"/>
    <w:rsid w:val="007D1AB5"/>
    <w:rsid w:val="007D2263"/>
    <w:rsid w:val="007D36AE"/>
    <w:rsid w:val="007E3F41"/>
    <w:rsid w:val="007E4BBE"/>
    <w:rsid w:val="007E6975"/>
    <w:rsid w:val="0080082D"/>
    <w:rsid w:val="00805416"/>
    <w:rsid w:val="0080749C"/>
    <w:rsid w:val="0081100E"/>
    <w:rsid w:val="00812AA6"/>
    <w:rsid w:val="008248A8"/>
    <w:rsid w:val="00827C81"/>
    <w:rsid w:val="00833A55"/>
    <w:rsid w:val="00834283"/>
    <w:rsid w:val="0084361C"/>
    <w:rsid w:val="00845E4F"/>
    <w:rsid w:val="00850012"/>
    <w:rsid w:val="008665B6"/>
    <w:rsid w:val="00867B0D"/>
    <w:rsid w:val="00874F11"/>
    <w:rsid w:val="008761C3"/>
    <w:rsid w:val="00876FB1"/>
    <w:rsid w:val="0088333B"/>
    <w:rsid w:val="008855E2"/>
    <w:rsid w:val="00892056"/>
    <w:rsid w:val="00892B0B"/>
    <w:rsid w:val="008978D8"/>
    <w:rsid w:val="008A6888"/>
    <w:rsid w:val="008A6E2C"/>
    <w:rsid w:val="008A70CD"/>
    <w:rsid w:val="008B00AE"/>
    <w:rsid w:val="008B5268"/>
    <w:rsid w:val="008B6489"/>
    <w:rsid w:val="008B6D2F"/>
    <w:rsid w:val="008B7E25"/>
    <w:rsid w:val="008C198B"/>
    <w:rsid w:val="008D1DF8"/>
    <w:rsid w:val="008D5801"/>
    <w:rsid w:val="008D5EBE"/>
    <w:rsid w:val="008E1BAC"/>
    <w:rsid w:val="008E42DB"/>
    <w:rsid w:val="008F5C29"/>
    <w:rsid w:val="008F6561"/>
    <w:rsid w:val="008F712F"/>
    <w:rsid w:val="009011F1"/>
    <w:rsid w:val="00901D21"/>
    <w:rsid w:val="009040E8"/>
    <w:rsid w:val="00904290"/>
    <w:rsid w:val="009106C8"/>
    <w:rsid w:val="009123E6"/>
    <w:rsid w:val="00912961"/>
    <w:rsid w:val="00912E73"/>
    <w:rsid w:val="00913F47"/>
    <w:rsid w:val="00914F3A"/>
    <w:rsid w:val="00927E6B"/>
    <w:rsid w:val="0093265F"/>
    <w:rsid w:val="0093739E"/>
    <w:rsid w:val="00945E19"/>
    <w:rsid w:val="00952E90"/>
    <w:rsid w:val="00966B9B"/>
    <w:rsid w:val="00966C54"/>
    <w:rsid w:val="00974EC1"/>
    <w:rsid w:val="00975136"/>
    <w:rsid w:val="009807A4"/>
    <w:rsid w:val="009836C6"/>
    <w:rsid w:val="00991D4B"/>
    <w:rsid w:val="00993553"/>
    <w:rsid w:val="009A28AA"/>
    <w:rsid w:val="009A667E"/>
    <w:rsid w:val="009B3E7F"/>
    <w:rsid w:val="009B3FBC"/>
    <w:rsid w:val="009B4C11"/>
    <w:rsid w:val="009B5591"/>
    <w:rsid w:val="009B564C"/>
    <w:rsid w:val="009B5858"/>
    <w:rsid w:val="009B5AB7"/>
    <w:rsid w:val="009B5E1C"/>
    <w:rsid w:val="009C3DB4"/>
    <w:rsid w:val="009C3E45"/>
    <w:rsid w:val="009D101F"/>
    <w:rsid w:val="009D1587"/>
    <w:rsid w:val="009D735F"/>
    <w:rsid w:val="009E1DB0"/>
    <w:rsid w:val="009E3973"/>
    <w:rsid w:val="009E441D"/>
    <w:rsid w:val="009E7D02"/>
    <w:rsid w:val="009F0AB4"/>
    <w:rsid w:val="009F29D1"/>
    <w:rsid w:val="00A06887"/>
    <w:rsid w:val="00A07223"/>
    <w:rsid w:val="00A126A4"/>
    <w:rsid w:val="00A27ADB"/>
    <w:rsid w:val="00A31139"/>
    <w:rsid w:val="00A35B4B"/>
    <w:rsid w:val="00A423BA"/>
    <w:rsid w:val="00A50888"/>
    <w:rsid w:val="00A50DFE"/>
    <w:rsid w:val="00A51EE3"/>
    <w:rsid w:val="00A522BD"/>
    <w:rsid w:val="00A564BB"/>
    <w:rsid w:val="00A56F25"/>
    <w:rsid w:val="00A57D9D"/>
    <w:rsid w:val="00A6002D"/>
    <w:rsid w:val="00A6009A"/>
    <w:rsid w:val="00A602AD"/>
    <w:rsid w:val="00A65928"/>
    <w:rsid w:val="00A711DB"/>
    <w:rsid w:val="00A77851"/>
    <w:rsid w:val="00A9118D"/>
    <w:rsid w:val="00A94645"/>
    <w:rsid w:val="00A95810"/>
    <w:rsid w:val="00A9693B"/>
    <w:rsid w:val="00AA3446"/>
    <w:rsid w:val="00AA36BF"/>
    <w:rsid w:val="00AA6589"/>
    <w:rsid w:val="00AA6885"/>
    <w:rsid w:val="00AB4A1F"/>
    <w:rsid w:val="00AB7F56"/>
    <w:rsid w:val="00AD385D"/>
    <w:rsid w:val="00AE15D8"/>
    <w:rsid w:val="00AE68F1"/>
    <w:rsid w:val="00AF1664"/>
    <w:rsid w:val="00AF5024"/>
    <w:rsid w:val="00AF5CDE"/>
    <w:rsid w:val="00B03415"/>
    <w:rsid w:val="00B11347"/>
    <w:rsid w:val="00B114C6"/>
    <w:rsid w:val="00B22C00"/>
    <w:rsid w:val="00B236BF"/>
    <w:rsid w:val="00B238A1"/>
    <w:rsid w:val="00B24D1A"/>
    <w:rsid w:val="00B2640B"/>
    <w:rsid w:val="00B26441"/>
    <w:rsid w:val="00B46B3E"/>
    <w:rsid w:val="00B50048"/>
    <w:rsid w:val="00B5374D"/>
    <w:rsid w:val="00B5423D"/>
    <w:rsid w:val="00B612BC"/>
    <w:rsid w:val="00B612FB"/>
    <w:rsid w:val="00B63711"/>
    <w:rsid w:val="00B6620C"/>
    <w:rsid w:val="00B73ED1"/>
    <w:rsid w:val="00B77507"/>
    <w:rsid w:val="00B870F8"/>
    <w:rsid w:val="00B940C8"/>
    <w:rsid w:val="00B96FD8"/>
    <w:rsid w:val="00BB1000"/>
    <w:rsid w:val="00BB555E"/>
    <w:rsid w:val="00BB685F"/>
    <w:rsid w:val="00BC22E4"/>
    <w:rsid w:val="00BC24FE"/>
    <w:rsid w:val="00BC369B"/>
    <w:rsid w:val="00BC7080"/>
    <w:rsid w:val="00BC712E"/>
    <w:rsid w:val="00BD0965"/>
    <w:rsid w:val="00BE0AB9"/>
    <w:rsid w:val="00BE11A3"/>
    <w:rsid w:val="00BE6ABF"/>
    <w:rsid w:val="00BF3CAE"/>
    <w:rsid w:val="00C01682"/>
    <w:rsid w:val="00C034B9"/>
    <w:rsid w:val="00C05051"/>
    <w:rsid w:val="00C053A7"/>
    <w:rsid w:val="00C12D41"/>
    <w:rsid w:val="00C31F88"/>
    <w:rsid w:val="00C418E5"/>
    <w:rsid w:val="00C4354B"/>
    <w:rsid w:val="00C7022A"/>
    <w:rsid w:val="00C738FB"/>
    <w:rsid w:val="00C81F5C"/>
    <w:rsid w:val="00C82007"/>
    <w:rsid w:val="00C83209"/>
    <w:rsid w:val="00C908E0"/>
    <w:rsid w:val="00C90F35"/>
    <w:rsid w:val="00C92A7D"/>
    <w:rsid w:val="00C931E9"/>
    <w:rsid w:val="00C967B9"/>
    <w:rsid w:val="00CA09CC"/>
    <w:rsid w:val="00CA250D"/>
    <w:rsid w:val="00CA5A6E"/>
    <w:rsid w:val="00CB053A"/>
    <w:rsid w:val="00CB2660"/>
    <w:rsid w:val="00CB3CB3"/>
    <w:rsid w:val="00CB5150"/>
    <w:rsid w:val="00CB5A42"/>
    <w:rsid w:val="00CB725A"/>
    <w:rsid w:val="00CC6486"/>
    <w:rsid w:val="00CD0FA7"/>
    <w:rsid w:val="00CD552B"/>
    <w:rsid w:val="00CE3610"/>
    <w:rsid w:val="00CE4350"/>
    <w:rsid w:val="00CE7057"/>
    <w:rsid w:val="00CE7B1B"/>
    <w:rsid w:val="00CF0B3E"/>
    <w:rsid w:val="00CF1422"/>
    <w:rsid w:val="00CF2BA8"/>
    <w:rsid w:val="00D0268F"/>
    <w:rsid w:val="00D029A9"/>
    <w:rsid w:val="00D040ED"/>
    <w:rsid w:val="00D058BD"/>
    <w:rsid w:val="00D10D5B"/>
    <w:rsid w:val="00D11B9B"/>
    <w:rsid w:val="00D1631A"/>
    <w:rsid w:val="00D22BDD"/>
    <w:rsid w:val="00D23850"/>
    <w:rsid w:val="00D41E5D"/>
    <w:rsid w:val="00D423BA"/>
    <w:rsid w:val="00D44849"/>
    <w:rsid w:val="00D5332D"/>
    <w:rsid w:val="00D61B2E"/>
    <w:rsid w:val="00D62FB4"/>
    <w:rsid w:val="00D6510E"/>
    <w:rsid w:val="00D704E9"/>
    <w:rsid w:val="00D71D70"/>
    <w:rsid w:val="00D8062C"/>
    <w:rsid w:val="00D854C8"/>
    <w:rsid w:val="00D92803"/>
    <w:rsid w:val="00DA46F6"/>
    <w:rsid w:val="00DA4A00"/>
    <w:rsid w:val="00DC0D74"/>
    <w:rsid w:val="00DC37AA"/>
    <w:rsid w:val="00DC5400"/>
    <w:rsid w:val="00DD110C"/>
    <w:rsid w:val="00DD7010"/>
    <w:rsid w:val="00DE4504"/>
    <w:rsid w:val="00DF3831"/>
    <w:rsid w:val="00E10880"/>
    <w:rsid w:val="00E12112"/>
    <w:rsid w:val="00E12FF8"/>
    <w:rsid w:val="00E15431"/>
    <w:rsid w:val="00E25F97"/>
    <w:rsid w:val="00E314C4"/>
    <w:rsid w:val="00E31CC0"/>
    <w:rsid w:val="00E33C58"/>
    <w:rsid w:val="00E41260"/>
    <w:rsid w:val="00E441AE"/>
    <w:rsid w:val="00E460E4"/>
    <w:rsid w:val="00E514FA"/>
    <w:rsid w:val="00E51833"/>
    <w:rsid w:val="00E55FED"/>
    <w:rsid w:val="00E57492"/>
    <w:rsid w:val="00E6157F"/>
    <w:rsid w:val="00E65E29"/>
    <w:rsid w:val="00E812FE"/>
    <w:rsid w:val="00E81AAA"/>
    <w:rsid w:val="00E84263"/>
    <w:rsid w:val="00E87410"/>
    <w:rsid w:val="00E91673"/>
    <w:rsid w:val="00E925A2"/>
    <w:rsid w:val="00E956CA"/>
    <w:rsid w:val="00EA49A8"/>
    <w:rsid w:val="00EA6D95"/>
    <w:rsid w:val="00EA7CA3"/>
    <w:rsid w:val="00EB542A"/>
    <w:rsid w:val="00EC3377"/>
    <w:rsid w:val="00ED54A7"/>
    <w:rsid w:val="00ED6D56"/>
    <w:rsid w:val="00EE182F"/>
    <w:rsid w:val="00EE415C"/>
    <w:rsid w:val="00EF2788"/>
    <w:rsid w:val="00F13B75"/>
    <w:rsid w:val="00F212E9"/>
    <w:rsid w:val="00F4179F"/>
    <w:rsid w:val="00F53B17"/>
    <w:rsid w:val="00F6498C"/>
    <w:rsid w:val="00F651CE"/>
    <w:rsid w:val="00F7272B"/>
    <w:rsid w:val="00F734D4"/>
    <w:rsid w:val="00F75CF9"/>
    <w:rsid w:val="00F80CE9"/>
    <w:rsid w:val="00F81FE9"/>
    <w:rsid w:val="00F84C49"/>
    <w:rsid w:val="00F87A78"/>
    <w:rsid w:val="00F9497F"/>
    <w:rsid w:val="00F954B0"/>
    <w:rsid w:val="00F962D0"/>
    <w:rsid w:val="00FA325E"/>
    <w:rsid w:val="00FB0461"/>
    <w:rsid w:val="00FB2C3E"/>
    <w:rsid w:val="00FB3AC7"/>
    <w:rsid w:val="00FB4267"/>
    <w:rsid w:val="00FC008E"/>
    <w:rsid w:val="00FD0EE7"/>
    <w:rsid w:val="00FD7CFC"/>
    <w:rsid w:val="00FE1553"/>
    <w:rsid w:val="00FE1E0C"/>
    <w:rsid w:val="00FE29B2"/>
    <w:rsid w:val="00FE3F72"/>
    <w:rsid w:val="00FF0298"/>
    <w:rsid w:val="00FF02B1"/>
    <w:rsid w:val="00FF275F"/>
    <w:rsid w:val="00FF3DBF"/>
    <w:rsid w:val="00FF5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6441"/>
    <w:pPr>
      <w:ind w:left="720"/>
      <w:contextualSpacing/>
    </w:pPr>
  </w:style>
  <w:style w:type="paragraph" w:styleId="FootnoteText">
    <w:name w:val="footnote text"/>
    <w:basedOn w:val="Normal"/>
    <w:link w:val="FootnoteTextChar"/>
    <w:uiPriority w:val="99"/>
    <w:unhideWhenUsed/>
    <w:rsid w:val="00786F3F"/>
    <w:pPr>
      <w:spacing w:after="0" w:line="240" w:lineRule="auto"/>
    </w:pPr>
    <w:rPr>
      <w:sz w:val="20"/>
      <w:szCs w:val="20"/>
    </w:rPr>
  </w:style>
  <w:style w:type="character" w:customStyle="1" w:styleId="FootnoteTextChar">
    <w:name w:val="Footnote Text Char"/>
    <w:basedOn w:val="DefaultParagraphFont"/>
    <w:link w:val="FootnoteText"/>
    <w:uiPriority w:val="99"/>
    <w:rsid w:val="00786F3F"/>
    <w:rPr>
      <w:sz w:val="20"/>
      <w:szCs w:val="20"/>
    </w:rPr>
  </w:style>
  <w:style w:type="character" w:styleId="FootnoteReference">
    <w:name w:val="footnote reference"/>
    <w:aliases w:val="شماره زيرنويس,Footnote"/>
    <w:basedOn w:val="DefaultParagraphFont"/>
    <w:uiPriority w:val="99"/>
    <w:semiHidden/>
    <w:unhideWhenUsed/>
    <w:rsid w:val="00786F3F"/>
    <w:rPr>
      <w:vertAlign w:val="superscript"/>
    </w:rPr>
  </w:style>
  <w:style w:type="character" w:styleId="Hyperlink">
    <w:name w:val="Hyperlink"/>
    <w:basedOn w:val="DefaultParagraphFont"/>
    <w:uiPriority w:val="99"/>
    <w:unhideWhenUsed/>
    <w:rsid w:val="008B00AE"/>
    <w:rPr>
      <w:color w:val="0563C1" w:themeColor="hyperlink"/>
      <w:u w:val="single"/>
    </w:rPr>
  </w:style>
  <w:style w:type="paragraph" w:customStyle="1" w:styleId="a">
    <w:name w:val="منابع انگلیسی"/>
    <w:basedOn w:val="Normal"/>
    <w:qFormat/>
    <w:rsid w:val="003A6F4C"/>
    <w:pPr>
      <w:shd w:val="clear" w:color="auto" w:fill="FFFFFF"/>
      <w:tabs>
        <w:tab w:val="left" w:pos="284"/>
        <w:tab w:val="left" w:pos="630"/>
      </w:tabs>
      <w:autoSpaceDE w:val="0"/>
      <w:autoSpaceDN w:val="0"/>
      <w:adjustRightInd w:val="0"/>
      <w:spacing w:after="0" w:line="240" w:lineRule="auto"/>
      <w:ind w:left="284" w:hanging="284"/>
      <w:jc w:val="lowKashida"/>
    </w:pPr>
    <w:rPr>
      <w:rFonts w:asciiTheme="majorBidi" w:eastAsia="Calibri" w:hAnsiTheme="majorBidi" w:cstheme="majorBidi"/>
      <w:sz w:val="20"/>
      <w:szCs w:val="20"/>
    </w:rPr>
  </w:style>
  <w:style w:type="character" w:styleId="Emphasis">
    <w:name w:val="Emphasis"/>
    <w:basedOn w:val="DefaultParagraphFont"/>
    <w:uiPriority w:val="20"/>
    <w:qFormat/>
    <w:rsid w:val="001277F5"/>
    <w:rPr>
      <w:i/>
      <w:iCs/>
    </w:rPr>
  </w:style>
  <w:style w:type="character" w:styleId="CommentReference">
    <w:name w:val="annotation reference"/>
    <w:basedOn w:val="DefaultParagraphFont"/>
    <w:uiPriority w:val="99"/>
    <w:semiHidden/>
    <w:unhideWhenUsed/>
    <w:rsid w:val="00AB4A1F"/>
    <w:rPr>
      <w:sz w:val="16"/>
      <w:szCs w:val="16"/>
    </w:rPr>
  </w:style>
  <w:style w:type="paragraph" w:styleId="CommentText">
    <w:name w:val="annotation text"/>
    <w:basedOn w:val="Normal"/>
    <w:link w:val="CommentTextChar"/>
    <w:uiPriority w:val="99"/>
    <w:semiHidden/>
    <w:unhideWhenUsed/>
    <w:rsid w:val="00AB4A1F"/>
    <w:pPr>
      <w:spacing w:line="240" w:lineRule="auto"/>
    </w:pPr>
    <w:rPr>
      <w:sz w:val="20"/>
      <w:szCs w:val="20"/>
    </w:rPr>
  </w:style>
  <w:style w:type="character" w:customStyle="1" w:styleId="CommentTextChar">
    <w:name w:val="Comment Text Char"/>
    <w:basedOn w:val="DefaultParagraphFont"/>
    <w:link w:val="CommentText"/>
    <w:uiPriority w:val="99"/>
    <w:semiHidden/>
    <w:rsid w:val="00AB4A1F"/>
    <w:rPr>
      <w:sz w:val="20"/>
      <w:szCs w:val="20"/>
    </w:rPr>
  </w:style>
  <w:style w:type="paragraph" w:styleId="CommentSubject">
    <w:name w:val="annotation subject"/>
    <w:basedOn w:val="CommentText"/>
    <w:next w:val="CommentText"/>
    <w:link w:val="CommentSubjectChar"/>
    <w:uiPriority w:val="99"/>
    <w:semiHidden/>
    <w:unhideWhenUsed/>
    <w:rsid w:val="00AB4A1F"/>
    <w:rPr>
      <w:b/>
      <w:bCs/>
    </w:rPr>
  </w:style>
  <w:style w:type="character" w:customStyle="1" w:styleId="CommentSubjectChar">
    <w:name w:val="Comment Subject Char"/>
    <w:basedOn w:val="CommentTextChar"/>
    <w:link w:val="CommentSubject"/>
    <w:uiPriority w:val="99"/>
    <w:semiHidden/>
    <w:rsid w:val="00AB4A1F"/>
    <w:rPr>
      <w:b/>
      <w:bCs/>
      <w:sz w:val="20"/>
      <w:szCs w:val="20"/>
    </w:rPr>
  </w:style>
  <w:style w:type="paragraph" w:styleId="BalloonText">
    <w:name w:val="Balloon Text"/>
    <w:basedOn w:val="Normal"/>
    <w:link w:val="BalloonTextChar"/>
    <w:uiPriority w:val="99"/>
    <w:semiHidden/>
    <w:unhideWhenUsed/>
    <w:rsid w:val="00AB4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1F"/>
    <w:rPr>
      <w:rFonts w:ascii="Segoe UI" w:hAnsi="Segoe UI" w:cs="Segoe UI"/>
      <w:sz w:val="18"/>
      <w:szCs w:val="18"/>
    </w:rPr>
  </w:style>
  <w:style w:type="paragraph" w:styleId="Header">
    <w:name w:val="header"/>
    <w:basedOn w:val="Normal"/>
    <w:link w:val="HeaderChar"/>
    <w:uiPriority w:val="99"/>
    <w:unhideWhenUsed/>
    <w:rsid w:val="007C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C8"/>
  </w:style>
  <w:style w:type="paragraph" w:styleId="Footer">
    <w:name w:val="footer"/>
    <w:basedOn w:val="Normal"/>
    <w:link w:val="FooterChar"/>
    <w:uiPriority w:val="99"/>
    <w:unhideWhenUsed/>
    <w:rsid w:val="007C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C8"/>
  </w:style>
  <w:style w:type="paragraph" w:styleId="NoSpacing">
    <w:name w:val="No Spacing"/>
    <w:link w:val="NoSpacingChar"/>
    <w:uiPriority w:val="1"/>
    <w:qFormat/>
    <w:rsid w:val="00123E88"/>
    <w:pPr>
      <w:spacing w:after="0" w:line="240" w:lineRule="auto"/>
    </w:pPr>
  </w:style>
  <w:style w:type="character" w:customStyle="1" w:styleId="NoSpacingChar">
    <w:name w:val="No Spacing Char"/>
    <w:basedOn w:val="DefaultParagraphFont"/>
    <w:link w:val="NoSpacing"/>
    <w:uiPriority w:val="1"/>
    <w:rsid w:val="00123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6441"/>
    <w:pPr>
      <w:ind w:left="720"/>
      <w:contextualSpacing/>
    </w:pPr>
  </w:style>
  <w:style w:type="paragraph" w:styleId="FootnoteText">
    <w:name w:val="footnote text"/>
    <w:basedOn w:val="Normal"/>
    <w:link w:val="FootnoteTextChar"/>
    <w:uiPriority w:val="99"/>
    <w:unhideWhenUsed/>
    <w:rsid w:val="00786F3F"/>
    <w:pPr>
      <w:spacing w:after="0" w:line="240" w:lineRule="auto"/>
    </w:pPr>
    <w:rPr>
      <w:sz w:val="20"/>
      <w:szCs w:val="20"/>
    </w:rPr>
  </w:style>
  <w:style w:type="character" w:customStyle="1" w:styleId="FootnoteTextChar">
    <w:name w:val="Footnote Text Char"/>
    <w:basedOn w:val="DefaultParagraphFont"/>
    <w:link w:val="FootnoteText"/>
    <w:uiPriority w:val="99"/>
    <w:rsid w:val="00786F3F"/>
    <w:rPr>
      <w:sz w:val="20"/>
      <w:szCs w:val="20"/>
    </w:rPr>
  </w:style>
  <w:style w:type="character" w:styleId="FootnoteReference">
    <w:name w:val="footnote reference"/>
    <w:aliases w:val="شماره زيرنويس,Footnote"/>
    <w:basedOn w:val="DefaultParagraphFont"/>
    <w:uiPriority w:val="99"/>
    <w:semiHidden/>
    <w:unhideWhenUsed/>
    <w:rsid w:val="00786F3F"/>
    <w:rPr>
      <w:vertAlign w:val="superscript"/>
    </w:rPr>
  </w:style>
  <w:style w:type="character" w:styleId="Hyperlink">
    <w:name w:val="Hyperlink"/>
    <w:basedOn w:val="DefaultParagraphFont"/>
    <w:uiPriority w:val="99"/>
    <w:unhideWhenUsed/>
    <w:rsid w:val="008B00AE"/>
    <w:rPr>
      <w:color w:val="0563C1" w:themeColor="hyperlink"/>
      <w:u w:val="single"/>
    </w:rPr>
  </w:style>
  <w:style w:type="paragraph" w:customStyle="1" w:styleId="a">
    <w:name w:val="منابع انگلیسی"/>
    <w:basedOn w:val="Normal"/>
    <w:qFormat/>
    <w:rsid w:val="003A6F4C"/>
    <w:pPr>
      <w:shd w:val="clear" w:color="auto" w:fill="FFFFFF"/>
      <w:tabs>
        <w:tab w:val="left" w:pos="284"/>
        <w:tab w:val="left" w:pos="630"/>
      </w:tabs>
      <w:autoSpaceDE w:val="0"/>
      <w:autoSpaceDN w:val="0"/>
      <w:adjustRightInd w:val="0"/>
      <w:spacing w:after="0" w:line="240" w:lineRule="auto"/>
      <w:ind w:left="284" w:hanging="284"/>
      <w:jc w:val="lowKashida"/>
    </w:pPr>
    <w:rPr>
      <w:rFonts w:asciiTheme="majorBidi" w:eastAsia="Calibri" w:hAnsiTheme="majorBidi" w:cstheme="majorBidi"/>
      <w:sz w:val="20"/>
      <w:szCs w:val="20"/>
    </w:rPr>
  </w:style>
  <w:style w:type="character" w:styleId="Emphasis">
    <w:name w:val="Emphasis"/>
    <w:basedOn w:val="DefaultParagraphFont"/>
    <w:uiPriority w:val="20"/>
    <w:qFormat/>
    <w:rsid w:val="001277F5"/>
    <w:rPr>
      <w:i/>
      <w:iCs/>
    </w:rPr>
  </w:style>
  <w:style w:type="character" w:styleId="CommentReference">
    <w:name w:val="annotation reference"/>
    <w:basedOn w:val="DefaultParagraphFont"/>
    <w:uiPriority w:val="99"/>
    <w:semiHidden/>
    <w:unhideWhenUsed/>
    <w:rsid w:val="00AB4A1F"/>
    <w:rPr>
      <w:sz w:val="16"/>
      <w:szCs w:val="16"/>
    </w:rPr>
  </w:style>
  <w:style w:type="paragraph" w:styleId="CommentText">
    <w:name w:val="annotation text"/>
    <w:basedOn w:val="Normal"/>
    <w:link w:val="CommentTextChar"/>
    <w:uiPriority w:val="99"/>
    <w:semiHidden/>
    <w:unhideWhenUsed/>
    <w:rsid w:val="00AB4A1F"/>
    <w:pPr>
      <w:spacing w:line="240" w:lineRule="auto"/>
    </w:pPr>
    <w:rPr>
      <w:sz w:val="20"/>
      <w:szCs w:val="20"/>
    </w:rPr>
  </w:style>
  <w:style w:type="character" w:customStyle="1" w:styleId="CommentTextChar">
    <w:name w:val="Comment Text Char"/>
    <w:basedOn w:val="DefaultParagraphFont"/>
    <w:link w:val="CommentText"/>
    <w:uiPriority w:val="99"/>
    <w:semiHidden/>
    <w:rsid w:val="00AB4A1F"/>
    <w:rPr>
      <w:sz w:val="20"/>
      <w:szCs w:val="20"/>
    </w:rPr>
  </w:style>
  <w:style w:type="paragraph" w:styleId="CommentSubject">
    <w:name w:val="annotation subject"/>
    <w:basedOn w:val="CommentText"/>
    <w:next w:val="CommentText"/>
    <w:link w:val="CommentSubjectChar"/>
    <w:uiPriority w:val="99"/>
    <w:semiHidden/>
    <w:unhideWhenUsed/>
    <w:rsid w:val="00AB4A1F"/>
    <w:rPr>
      <w:b/>
      <w:bCs/>
    </w:rPr>
  </w:style>
  <w:style w:type="character" w:customStyle="1" w:styleId="CommentSubjectChar">
    <w:name w:val="Comment Subject Char"/>
    <w:basedOn w:val="CommentTextChar"/>
    <w:link w:val="CommentSubject"/>
    <w:uiPriority w:val="99"/>
    <w:semiHidden/>
    <w:rsid w:val="00AB4A1F"/>
    <w:rPr>
      <w:b/>
      <w:bCs/>
      <w:sz w:val="20"/>
      <w:szCs w:val="20"/>
    </w:rPr>
  </w:style>
  <w:style w:type="paragraph" w:styleId="BalloonText">
    <w:name w:val="Balloon Text"/>
    <w:basedOn w:val="Normal"/>
    <w:link w:val="BalloonTextChar"/>
    <w:uiPriority w:val="99"/>
    <w:semiHidden/>
    <w:unhideWhenUsed/>
    <w:rsid w:val="00AB4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1F"/>
    <w:rPr>
      <w:rFonts w:ascii="Segoe UI" w:hAnsi="Segoe UI" w:cs="Segoe UI"/>
      <w:sz w:val="18"/>
      <w:szCs w:val="18"/>
    </w:rPr>
  </w:style>
  <w:style w:type="paragraph" w:styleId="Header">
    <w:name w:val="header"/>
    <w:basedOn w:val="Normal"/>
    <w:link w:val="HeaderChar"/>
    <w:uiPriority w:val="99"/>
    <w:unhideWhenUsed/>
    <w:rsid w:val="007C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C8"/>
  </w:style>
  <w:style w:type="paragraph" w:styleId="Footer">
    <w:name w:val="footer"/>
    <w:basedOn w:val="Normal"/>
    <w:link w:val="FooterChar"/>
    <w:uiPriority w:val="99"/>
    <w:unhideWhenUsed/>
    <w:rsid w:val="007C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C8"/>
  </w:style>
  <w:style w:type="paragraph" w:styleId="NoSpacing">
    <w:name w:val="No Spacing"/>
    <w:link w:val="NoSpacingChar"/>
    <w:uiPriority w:val="1"/>
    <w:qFormat/>
    <w:rsid w:val="00123E88"/>
    <w:pPr>
      <w:spacing w:after="0" w:line="240" w:lineRule="auto"/>
    </w:pPr>
  </w:style>
  <w:style w:type="character" w:customStyle="1" w:styleId="NoSpacingChar">
    <w:name w:val="No Spacing Char"/>
    <w:basedOn w:val="DefaultParagraphFont"/>
    <w:link w:val="NoSpacing"/>
    <w:uiPriority w:val="1"/>
    <w:rsid w:val="0012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4432">
      <w:bodyDiv w:val="1"/>
      <w:marLeft w:val="0"/>
      <w:marRight w:val="0"/>
      <w:marTop w:val="0"/>
      <w:marBottom w:val="0"/>
      <w:divBdr>
        <w:top w:val="none" w:sz="0" w:space="0" w:color="auto"/>
        <w:left w:val="none" w:sz="0" w:space="0" w:color="auto"/>
        <w:bottom w:val="none" w:sz="0" w:space="0" w:color="auto"/>
        <w:right w:val="none" w:sz="0" w:space="0" w:color="auto"/>
      </w:divBdr>
    </w:div>
    <w:div w:id="132645456">
      <w:bodyDiv w:val="1"/>
      <w:marLeft w:val="0"/>
      <w:marRight w:val="0"/>
      <w:marTop w:val="0"/>
      <w:marBottom w:val="0"/>
      <w:divBdr>
        <w:top w:val="none" w:sz="0" w:space="0" w:color="auto"/>
        <w:left w:val="none" w:sz="0" w:space="0" w:color="auto"/>
        <w:bottom w:val="none" w:sz="0" w:space="0" w:color="auto"/>
        <w:right w:val="none" w:sz="0" w:space="0" w:color="auto"/>
      </w:divBdr>
    </w:div>
    <w:div w:id="153569977">
      <w:bodyDiv w:val="1"/>
      <w:marLeft w:val="0"/>
      <w:marRight w:val="0"/>
      <w:marTop w:val="0"/>
      <w:marBottom w:val="0"/>
      <w:divBdr>
        <w:top w:val="none" w:sz="0" w:space="0" w:color="auto"/>
        <w:left w:val="none" w:sz="0" w:space="0" w:color="auto"/>
        <w:bottom w:val="none" w:sz="0" w:space="0" w:color="auto"/>
        <w:right w:val="none" w:sz="0" w:space="0" w:color="auto"/>
      </w:divBdr>
      <w:divsChild>
        <w:div w:id="500782109">
          <w:marLeft w:val="0"/>
          <w:marRight w:val="0"/>
          <w:marTop w:val="0"/>
          <w:marBottom w:val="0"/>
          <w:divBdr>
            <w:top w:val="none" w:sz="0" w:space="0" w:color="auto"/>
            <w:left w:val="none" w:sz="0" w:space="0" w:color="auto"/>
            <w:bottom w:val="none" w:sz="0" w:space="0" w:color="auto"/>
            <w:right w:val="none" w:sz="0" w:space="0" w:color="auto"/>
          </w:divBdr>
          <w:divsChild>
            <w:div w:id="1067872755">
              <w:marLeft w:val="0"/>
              <w:marRight w:val="0"/>
              <w:marTop w:val="0"/>
              <w:marBottom w:val="0"/>
              <w:divBdr>
                <w:top w:val="none" w:sz="0" w:space="0" w:color="auto"/>
                <w:left w:val="none" w:sz="0" w:space="0" w:color="auto"/>
                <w:bottom w:val="none" w:sz="0" w:space="0" w:color="auto"/>
                <w:right w:val="none" w:sz="0" w:space="0" w:color="auto"/>
              </w:divBdr>
              <w:divsChild>
                <w:div w:id="17992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97785">
      <w:bodyDiv w:val="1"/>
      <w:marLeft w:val="0"/>
      <w:marRight w:val="0"/>
      <w:marTop w:val="0"/>
      <w:marBottom w:val="0"/>
      <w:divBdr>
        <w:top w:val="none" w:sz="0" w:space="0" w:color="auto"/>
        <w:left w:val="none" w:sz="0" w:space="0" w:color="auto"/>
        <w:bottom w:val="none" w:sz="0" w:space="0" w:color="auto"/>
        <w:right w:val="none" w:sz="0" w:space="0" w:color="auto"/>
      </w:divBdr>
    </w:div>
    <w:div w:id="393089464">
      <w:bodyDiv w:val="1"/>
      <w:marLeft w:val="0"/>
      <w:marRight w:val="0"/>
      <w:marTop w:val="0"/>
      <w:marBottom w:val="0"/>
      <w:divBdr>
        <w:top w:val="none" w:sz="0" w:space="0" w:color="auto"/>
        <w:left w:val="none" w:sz="0" w:space="0" w:color="auto"/>
        <w:bottom w:val="none" w:sz="0" w:space="0" w:color="auto"/>
        <w:right w:val="none" w:sz="0" w:space="0" w:color="auto"/>
      </w:divBdr>
    </w:div>
    <w:div w:id="493880061">
      <w:bodyDiv w:val="1"/>
      <w:marLeft w:val="0"/>
      <w:marRight w:val="0"/>
      <w:marTop w:val="0"/>
      <w:marBottom w:val="0"/>
      <w:divBdr>
        <w:top w:val="none" w:sz="0" w:space="0" w:color="auto"/>
        <w:left w:val="none" w:sz="0" w:space="0" w:color="auto"/>
        <w:bottom w:val="none" w:sz="0" w:space="0" w:color="auto"/>
        <w:right w:val="none" w:sz="0" w:space="0" w:color="auto"/>
      </w:divBdr>
    </w:div>
    <w:div w:id="772819719">
      <w:bodyDiv w:val="1"/>
      <w:marLeft w:val="0"/>
      <w:marRight w:val="0"/>
      <w:marTop w:val="0"/>
      <w:marBottom w:val="0"/>
      <w:divBdr>
        <w:top w:val="none" w:sz="0" w:space="0" w:color="auto"/>
        <w:left w:val="none" w:sz="0" w:space="0" w:color="auto"/>
        <w:bottom w:val="none" w:sz="0" w:space="0" w:color="auto"/>
        <w:right w:val="none" w:sz="0" w:space="0" w:color="auto"/>
      </w:divBdr>
      <w:divsChild>
        <w:div w:id="903026462">
          <w:marLeft w:val="0"/>
          <w:marRight w:val="0"/>
          <w:marTop w:val="225"/>
          <w:marBottom w:val="225"/>
          <w:divBdr>
            <w:top w:val="none" w:sz="0" w:space="0" w:color="auto"/>
            <w:left w:val="none" w:sz="0" w:space="0" w:color="auto"/>
            <w:bottom w:val="none" w:sz="0" w:space="0" w:color="auto"/>
            <w:right w:val="none" w:sz="0" w:space="0" w:color="auto"/>
          </w:divBdr>
          <w:divsChild>
            <w:div w:id="1130396228">
              <w:marLeft w:val="0"/>
              <w:marRight w:val="0"/>
              <w:marTop w:val="0"/>
              <w:marBottom w:val="0"/>
              <w:divBdr>
                <w:top w:val="none" w:sz="0" w:space="0" w:color="auto"/>
                <w:left w:val="none" w:sz="0" w:space="0" w:color="auto"/>
                <w:bottom w:val="none" w:sz="0" w:space="0" w:color="auto"/>
                <w:right w:val="none" w:sz="0" w:space="0" w:color="auto"/>
              </w:divBdr>
              <w:divsChild>
                <w:div w:id="1469935469">
                  <w:marLeft w:val="0"/>
                  <w:marRight w:val="0"/>
                  <w:marTop w:val="0"/>
                  <w:marBottom w:val="0"/>
                  <w:divBdr>
                    <w:top w:val="none" w:sz="0" w:space="0" w:color="auto"/>
                    <w:left w:val="none" w:sz="0" w:space="0" w:color="auto"/>
                    <w:bottom w:val="none" w:sz="0" w:space="0" w:color="auto"/>
                    <w:right w:val="none" w:sz="0" w:space="0" w:color="auto"/>
                  </w:divBdr>
                  <w:divsChild>
                    <w:div w:id="815413380">
                      <w:marLeft w:val="0"/>
                      <w:marRight w:val="0"/>
                      <w:marTop w:val="0"/>
                      <w:marBottom w:val="0"/>
                      <w:divBdr>
                        <w:top w:val="none" w:sz="0" w:space="0" w:color="auto"/>
                        <w:left w:val="none" w:sz="0" w:space="0" w:color="auto"/>
                        <w:bottom w:val="none" w:sz="0" w:space="0" w:color="auto"/>
                        <w:right w:val="none" w:sz="0" w:space="0" w:color="auto"/>
                      </w:divBdr>
                    </w:div>
                    <w:div w:id="8984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02319">
          <w:marLeft w:val="0"/>
          <w:marRight w:val="0"/>
          <w:marTop w:val="0"/>
          <w:marBottom w:val="0"/>
          <w:divBdr>
            <w:top w:val="none" w:sz="0" w:space="0" w:color="auto"/>
            <w:left w:val="none" w:sz="0" w:space="0" w:color="auto"/>
            <w:bottom w:val="none" w:sz="0" w:space="0" w:color="auto"/>
            <w:right w:val="none" w:sz="0" w:space="0" w:color="auto"/>
          </w:divBdr>
          <w:divsChild>
            <w:div w:id="1562910163">
              <w:marLeft w:val="0"/>
              <w:marRight w:val="0"/>
              <w:marTop w:val="0"/>
              <w:marBottom w:val="0"/>
              <w:divBdr>
                <w:top w:val="none" w:sz="0" w:space="0" w:color="auto"/>
                <w:left w:val="none" w:sz="0" w:space="0" w:color="auto"/>
                <w:bottom w:val="none" w:sz="0" w:space="0" w:color="auto"/>
                <w:right w:val="none" w:sz="0" w:space="0" w:color="auto"/>
              </w:divBdr>
            </w:div>
          </w:divsChild>
        </w:div>
        <w:div w:id="1122264055">
          <w:marLeft w:val="0"/>
          <w:marRight w:val="0"/>
          <w:marTop w:val="225"/>
          <w:marBottom w:val="225"/>
          <w:divBdr>
            <w:top w:val="none" w:sz="0" w:space="0" w:color="auto"/>
            <w:left w:val="none" w:sz="0" w:space="0" w:color="auto"/>
            <w:bottom w:val="none" w:sz="0" w:space="0" w:color="auto"/>
            <w:right w:val="none" w:sz="0" w:space="0" w:color="auto"/>
          </w:divBdr>
          <w:divsChild>
            <w:div w:id="1197817318">
              <w:marLeft w:val="0"/>
              <w:marRight w:val="0"/>
              <w:marTop w:val="0"/>
              <w:marBottom w:val="75"/>
              <w:divBdr>
                <w:top w:val="none" w:sz="0" w:space="0" w:color="auto"/>
                <w:left w:val="none" w:sz="0" w:space="0" w:color="auto"/>
                <w:bottom w:val="none" w:sz="0" w:space="0" w:color="auto"/>
                <w:right w:val="none" w:sz="0" w:space="0" w:color="auto"/>
              </w:divBdr>
            </w:div>
            <w:div w:id="1561092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3885082">
      <w:bodyDiv w:val="1"/>
      <w:marLeft w:val="0"/>
      <w:marRight w:val="0"/>
      <w:marTop w:val="0"/>
      <w:marBottom w:val="0"/>
      <w:divBdr>
        <w:top w:val="none" w:sz="0" w:space="0" w:color="auto"/>
        <w:left w:val="none" w:sz="0" w:space="0" w:color="auto"/>
        <w:bottom w:val="none" w:sz="0" w:space="0" w:color="auto"/>
        <w:right w:val="none" w:sz="0" w:space="0" w:color="auto"/>
      </w:divBdr>
    </w:div>
    <w:div w:id="829521058">
      <w:bodyDiv w:val="1"/>
      <w:marLeft w:val="0"/>
      <w:marRight w:val="0"/>
      <w:marTop w:val="0"/>
      <w:marBottom w:val="0"/>
      <w:divBdr>
        <w:top w:val="none" w:sz="0" w:space="0" w:color="auto"/>
        <w:left w:val="none" w:sz="0" w:space="0" w:color="auto"/>
        <w:bottom w:val="none" w:sz="0" w:space="0" w:color="auto"/>
        <w:right w:val="none" w:sz="0" w:space="0" w:color="auto"/>
      </w:divBdr>
    </w:div>
    <w:div w:id="873424874">
      <w:bodyDiv w:val="1"/>
      <w:marLeft w:val="0"/>
      <w:marRight w:val="0"/>
      <w:marTop w:val="0"/>
      <w:marBottom w:val="0"/>
      <w:divBdr>
        <w:top w:val="none" w:sz="0" w:space="0" w:color="auto"/>
        <w:left w:val="none" w:sz="0" w:space="0" w:color="auto"/>
        <w:bottom w:val="none" w:sz="0" w:space="0" w:color="auto"/>
        <w:right w:val="none" w:sz="0" w:space="0" w:color="auto"/>
      </w:divBdr>
      <w:divsChild>
        <w:div w:id="624383595">
          <w:marLeft w:val="0"/>
          <w:marRight w:val="0"/>
          <w:marTop w:val="0"/>
          <w:marBottom w:val="0"/>
          <w:divBdr>
            <w:top w:val="none" w:sz="0" w:space="0" w:color="auto"/>
            <w:left w:val="none" w:sz="0" w:space="0" w:color="auto"/>
            <w:bottom w:val="none" w:sz="0" w:space="0" w:color="auto"/>
            <w:right w:val="none" w:sz="0" w:space="0" w:color="auto"/>
          </w:divBdr>
          <w:divsChild>
            <w:div w:id="1239099225">
              <w:marLeft w:val="0"/>
              <w:marRight w:val="0"/>
              <w:marTop w:val="0"/>
              <w:marBottom w:val="0"/>
              <w:divBdr>
                <w:top w:val="none" w:sz="0" w:space="0" w:color="auto"/>
                <w:left w:val="none" w:sz="0" w:space="0" w:color="auto"/>
                <w:bottom w:val="none" w:sz="0" w:space="0" w:color="auto"/>
                <w:right w:val="none" w:sz="0" w:space="0" w:color="auto"/>
              </w:divBdr>
            </w:div>
          </w:divsChild>
        </w:div>
        <w:div w:id="1607686775">
          <w:marLeft w:val="0"/>
          <w:marRight w:val="0"/>
          <w:marTop w:val="225"/>
          <w:marBottom w:val="225"/>
          <w:divBdr>
            <w:top w:val="none" w:sz="0" w:space="0" w:color="auto"/>
            <w:left w:val="none" w:sz="0" w:space="0" w:color="auto"/>
            <w:bottom w:val="none" w:sz="0" w:space="0" w:color="auto"/>
            <w:right w:val="none" w:sz="0" w:space="0" w:color="auto"/>
          </w:divBdr>
          <w:divsChild>
            <w:div w:id="634601896">
              <w:marLeft w:val="0"/>
              <w:marRight w:val="0"/>
              <w:marTop w:val="0"/>
              <w:marBottom w:val="0"/>
              <w:divBdr>
                <w:top w:val="none" w:sz="0" w:space="0" w:color="auto"/>
                <w:left w:val="none" w:sz="0" w:space="0" w:color="auto"/>
                <w:bottom w:val="none" w:sz="0" w:space="0" w:color="auto"/>
                <w:right w:val="none" w:sz="0" w:space="0" w:color="auto"/>
              </w:divBdr>
              <w:divsChild>
                <w:div w:id="1165970525">
                  <w:marLeft w:val="0"/>
                  <w:marRight w:val="0"/>
                  <w:marTop w:val="0"/>
                  <w:marBottom w:val="0"/>
                  <w:divBdr>
                    <w:top w:val="none" w:sz="0" w:space="0" w:color="auto"/>
                    <w:left w:val="none" w:sz="0" w:space="0" w:color="auto"/>
                    <w:bottom w:val="none" w:sz="0" w:space="0" w:color="auto"/>
                    <w:right w:val="none" w:sz="0" w:space="0" w:color="auto"/>
                  </w:divBdr>
                  <w:divsChild>
                    <w:div w:id="681206229">
                      <w:marLeft w:val="0"/>
                      <w:marRight w:val="0"/>
                      <w:marTop w:val="0"/>
                      <w:marBottom w:val="0"/>
                      <w:divBdr>
                        <w:top w:val="none" w:sz="0" w:space="0" w:color="auto"/>
                        <w:left w:val="none" w:sz="0" w:space="0" w:color="auto"/>
                        <w:bottom w:val="none" w:sz="0" w:space="0" w:color="auto"/>
                        <w:right w:val="none" w:sz="0" w:space="0" w:color="auto"/>
                      </w:divBdr>
                    </w:div>
                    <w:div w:id="939530463">
                      <w:marLeft w:val="0"/>
                      <w:marRight w:val="0"/>
                      <w:marTop w:val="0"/>
                      <w:marBottom w:val="0"/>
                      <w:divBdr>
                        <w:top w:val="none" w:sz="0" w:space="0" w:color="auto"/>
                        <w:left w:val="none" w:sz="0" w:space="0" w:color="auto"/>
                        <w:bottom w:val="none" w:sz="0" w:space="0" w:color="auto"/>
                        <w:right w:val="none" w:sz="0" w:space="0" w:color="auto"/>
                      </w:divBdr>
                    </w:div>
                    <w:div w:id="18552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7784">
      <w:bodyDiv w:val="1"/>
      <w:marLeft w:val="0"/>
      <w:marRight w:val="0"/>
      <w:marTop w:val="0"/>
      <w:marBottom w:val="0"/>
      <w:divBdr>
        <w:top w:val="none" w:sz="0" w:space="0" w:color="auto"/>
        <w:left w:val="none" w:sz="0" w:space="0" w:color="auto"/>
        <w:bottom w:val="none" w:sz="0" w:space="0" w:color="auto"/>
        <w:right w:val="none" w:sz="0" w:space="0" w:color="auto"/>
      </w:divBdr>
    </w:div>
    <w:div w:id="1050806056">
      <w:bodyDiv w:val="1"/>
      <w:marLeft w:val="0"/>
      <w:marRight w:val="0"/>
      <w:marTop w:val="0"/>
      <w:marBottom w:val="0"/>
      <w:divBdr>
        <w:top w:val="none" w:sz="0" w:space="0" w:color="auto"/>
        <w:left w:val="none" w:sz="0" w:space="0" w:color="auto"/>
        <w:bottom w:val="none" w:sz="0" w:space="0" w:color="auto"/>
        <w:right w:val="none" w:sz="0" w:space="0" w:color="auto"/>
      </w:divBdr>
    </w:div>
    <w:div w:id="1053383193">
      <w:bodyDiv w:val="1"/>
      <w:marLeft w:val="0"/>
      <w:marRight w:val="0"/>
      <w:marTop w:val="0"/>
      <w:marBottom w:val="0"/>
      <w:divBdr>
        <w:top w:val="none" w:sz="0" w:space="0" w:color="auto"/>
        <w:left w:val="none" w:sz="0" w:space="0" w:color="auto"/>
        <w:bottom w:val="none" w:sz="0" w:space="0" w:color="auto"/>
        <w:right w:val="none" w:sz="0" w:space="0" w:color="auto"/>
      </w:divBdr>
    </w:div>
    <w:div w:id="1196044506">
      <w:bodyDiv w:val="1"/>
      <w:marLeft w:val="0"/>
      <w:marRight w:val="0"/>
      <w:marTop w:val="0"/>
      <w:marBottom w:val="0"/>
      <w:divBdr>
        <w:top w:val="none" w:sz="0" w:space="0" w:color="auto"/>
        <w:left w:val="none" w:sz="0" w:space="0" w:color="auto"/>
        <w:bottom w:val="none" w:sz="0" w:space="0" w:color="auto"/>
        <w:right w:val="none" w:sz="0" w:space="0" w:color="auto"/>
      </w:divBdr>
      <w:divsChild>
        <w:div w:id="719136102">
          <w:marLeft w:val="0"/>
          <w:marRight w:val="0"/>
          <w:marTop w:val="0"/>
          <w:marBottom w:val="0"/>
          <w:divBdr>
            <w:top w:val="none" w:sz="0" w:space="0" w:color="auto"/>
            <w:left w:val="none" w:sz="0" w:space="0" w:color="auto"/>
            <w:bottom w:val="none" w:sz="0" w:space="0" w:color="auto"/>
            <w:right w:val="none" w:sz="0" w:space="0" w:color="auto"/>
          </w:divBdr>
        </w:div>
        <w:div w:id="1554611255">
          <w:marLeft w:val="0"/>
          <w:marRight w:val="0"/>
          <w:marTop w:val="0"/>
          <w:marBottom w:val="0"/>
          <w:divBdr>
            <w:top w:val="none" w:sz="0" w:space="0" w:color="auto"/>
            <w:left w:val="none" w:sz="0" w:space="0" w:color="auto"/>
            <w:bottom w:val="none" w:sz="0" w:space="0" w:color="auto"/>
            <w:right w:val="none" w:sz="0" w:space="0" w:color="auto"/>
          </w:divBdr>
        </w:div>
        <w:div w:id="1566990714">
          <w:marLeft w:val="0"/>
          <w:marRight w:val="0"/>
          <w:marTop w:val="0"/>
          <w:marBottom w:val="0"/>
          <w:divBdr>
            <w:top w:val="none" w:sz="0" w:space="0" w:color="auto"/>
            <w:left w:val="none" w:sz="0" w:space="0" w:color="auto"/>
            <w:bottom w:val="none" w:sz="0" w:space="0" w:color="auto"/>
            <w:right w:val="none" w:sz="0" w:space="0" w:color="auto"/>
          </w:divBdr>
        </w:div>
        <w:div w:id="1867794796">
          <w:marLeft w:val="0"/>
          <w:marRight w:val="0"/>
          <w:marTop w:val="0"/>
          <w:marBottom w:val="0"/>
          <w:divBdr>
            <w:top w:val="none" w:sz="0" w:space="0" w:color="auto"/>
            <w:left w:val="none" w:sz="0" w:space="0" w:color="auto"/>
            <w:bottom w:val="none" w:sz="0" w:space="0" w:color="auto"/>
            <w:right w:val="none" w:sz="0" w:space="0" w:color="auto"/>
          </w:divBdr>
        </w:div>
      </w:divsChild>
    </w:div>
    <w:div w:id="1259632814">
      <w:bodyDiv w:val="1"/>
      <w:marLeft w:val="0"/>
      <w:marRight w:val="0"/>
      <w:marTop w:val="0"/>
      <w:marBottom w:val="0"/>
      <w:divBdr>
        <w:top w:val="none" w:sz="0" w:space="0" w:color="auto"/>
        <w:left w:val="none" w:sz="0" w:space="0" w:color="auto"/>
        <w:bottom w:val="none" w:sz="0" w:space="0" w:color="auto"/>
        <w:right w:val="none" w:sz="0" w:space="0" w:color="auto"/>
      </w:divBdr>
    </w:div>
    <w:div w:id="1288663365">
      <w:bodyDiv w:val="1"/>
      <w:marLeft w:val="0"/>
      <w:marRight w:val="0"/>
      <w:marTop w:val="0"/>
      <w:marBottom w:val="0"/>
      <w:divBdr>
        <w:top w:val="none" w:sz="0" w:space="0" w:color="auto"/>
        <w:left w:val="none" w:sz="0" w:space="0" w:color="auto"/>
        <w:bottom w:val="none" w:sz="0" w:space="0" w:color="auto"/>
        <w:right w:val="none" w:sz="0" w:space="0" w:color="auto"/>
      </w:divBdr>
    </w:div>
    <w:div w:id="1330717116">
      <w:bodyDiv w:val="1"/>
      <w:marLeft w:val="0"/>
      <w:marRight w:val="0"/>
      <w:marTop w:val="0"/>
      <w:marBottom w:val="0"/>
      <w:divBdr>
        <w:top w:val="none" w:sz="0" w:space="0" w:color="auto"/>
        <w:left w:val="none" w:sz="0" w:space="0" w:color="auto"/>
        <w:bottom w:val="none" w:sz="0" w:space="0" w:color="auto"/>
        <w:right w:val="none" w:sz="0" w:space="0" w:color="auto"/>
      </w:divBdr>
    </w:div>
    <w:div w:id="1415392055">
      <w:bodyDiv w:val="1"/>
      <w:marLeft w:val="0"/>
      <w:marRight w:val="0"/>
      <w:marTop w:val="0"/>
      <w:marBottom w:val="0"/>
      <w:divBdr>
        <w:top w:val="none" w:sz="0" w:space="0" w:color="auto"/>
        <w:left w:val="none" w:sz="0" w:space="0" w:color="auto"/>
        <w:bottom w:val="none" w:sz="0" w:space="0" w:color="auto"/>
        <w:right w:val="none" w:sz="0" w:space="0" w:color="auto"/>
      </w:divBdr>
    </w:div>
    <w:div w:id="1416129592">
      <w:bodyDiv w:val="1"/>
      <w:marLeft w:val="0"/>
      <w:marRight w:val="0"/>
      <w:marTop w:val="0"/>
      <w:marBottom w:val="0"/>
      <w:divBdr>
        <w:top w:val="none" w:sz="0" w:space="0" w:color="auto"/>
        <w:left w:val="none" w:sz="0" w:space="0" w:color="auto"/>
        <w:bottom w:val="none" w:sz="0" w:space="0" w:color="auto"/>
        <w:right w:val="none" w:sz="0" w:space="0" w:color="auto"/>
      </w:divBdr>
    </w:div>
    <w:div w:id="1437408366">
      <w:bodyDiv w:val="1"/>
      <w:marLeft w:val="0"/>
      <w:marRight w:val="0"/>
      <w:marTop w:val="0"/>
      <w:marBottom w:val="0"/>
      <w:divBdr>
        <w:top w:val="none" w:sz="0" w:space="0" w:color="auto"/>
        <w:left w:val="none" w:sz="0" w:space="0" w:color="auto"/>
        <w:bottom w:val="none" w:sz="0" w:space="0" w:color="auto"/>
        <w:right w:val="none" w:sz="0" w:space="0" w:color="auto"/>
      </w:divBdr>
      <w:divsChild>
        <w:div w:id="2072728073">
          <w:marLeft w:val="0"/>
          <w:marRight w:val="0"/>
          <w:marTop w:val="0"/>
          <w:marBottom w:val="0"/>
          <w:divBdr>
            <w:top w:val="none" w:sz="0" w:space="0" w:color="auto"/>
            <w:left w:val="none" w:sz="0" w:space="0" w:color="auto"/>
            <w:bottom w:val="none" w:sz="0" w:space="0" w:color="auto"/>
            <w:right w:val="none" w:sz="0" w:space="0" w:color="auto"/>
          </w:divBdr>
          <w:divsChild>
            <w:div w:id="2132093594">
              <w:marLeft w:val="0"/>
              <w:marRight w:val="0"/>
              <w:marTop w:val="0"/>
              <w:marBottom w:val="0"/>
              <w:divBdr>
                <w:top w:val="none" w:sz="0" w:space="0" w:color="auto"/>
                <w:left w:val="none" w:sz="0" w:space="0" w:color="auto"/>
                <w:bottom w:val="none" w:sz="0" w:space="0" w:color="auto"/>
                <w:right w:val="none" w:sz="0" w:space="0" w:color="auto"/>
              </w:divBdr>
              <w:divsChild>
                <w:div w:id="7905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8048">
      <w:bodyDiv w:val="1"/>
      <w:marLeft w:val="0"/>
      <w:marRight w:val="0"/>
      <w:marTop w:val="0"/>
      <w:marBottom w:val="0"/>
      <w:divBdr>
        <w:top w:val="none" w:sz="0" w:space="0" w:color="auto"/>
        <w:left w:val="none" w:sz="0" w:space="0" w:color="auto"/>
        <w:bottom w:val="none" w:sz="0" w:space="0" w:color="auto"/>
        <w:right w:val="none" w:sz="0" w:space="0" w:color="auto"/>
      </w:divBdr>
    </w:div>
    <w:div w:id="1583031341">
      <w:bodyDiv w:val="1"/>
      <w:marLeft w:val="0"/>
      <w:marRight w:val="0"/>
      <w:marTop w:val="0"/>
      <w:marBottom w:val="0"/>
      <w:divBdr>
        <w:top w:val="none" w:sz="0" w:space="0" w:color="auto"/>
        <w:left w:val="none" w:sz="0" w:space="0" w:color="auto"/>
        <w:bottom w:val="none" w:sz="0" w:space="0" w:color="auto"/>
        <w:right w:val="none" w:sz="0" w:space="0" w:color="auto"/>
      </w:divBdr>
      <w:divsChild>
        <w:div w:id="77489148">
          <w:marLeft w:val="0"/>
          <w:marRight w:val="0"/>
          <w:marTop w:val="0"/>
          <w:marBottom w:val="0"/>
          <w:divBdr>
            <w:top w:val="none" w:sz="0" w:space="0" w:color="auto"/>
            <w:left w:val="none" w:sz="0" w:space="0" w:color="auto"/>
            <w:bottom w:val="none" w:sz="0" w:space="0" w:color="auto"/>
            <w:right w:val="none" w:sz="0" w:space="0" w:color="auto"/>
          </w:divBdr>
          <w:divsChild>
            <w:div w:id="1517233201">
              <w:marLeft w:val="0"/>
              <w:marRight w:val="0"/>
              <w:marTop w:val="0"/>
              <w:marBottom w:val="0"/>
              <w:divBdr>
                <w:top w:val="none" w:sz="0" w:space="0" w:color="auto"/>
                <w:left w:val="none" w:sz="0" w:space="0" w:color="auto"/>
                <w:bottom w:val="none" w:sz="0" w:space="0" w:color="auto"/>
                <w:right w:val="none" w:sz="0" w:space="0" w:color="auto"/>
              </w:divBdr>
              <w:divsChild>
                <w:div w:id="5967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392">
      <w:bodyDiv w:val="1"/>
      <w:marLeft w:val="0"/>
      <w:marRight w:val="0"/>
      <w:marTop w:val="0"/>
      <w:marBottom w:val="0"/>
      <w:divBdr>
        <w:top w:val="none" w:sz="0" w:space="0" w:color="auto"/>
        <w:left w:val="none" w:sz="0" w:space="0" w:color="auto"/>
        <w:bottom w:val="none" w:sz="0" w:space="0" w:color="auto"/>
        <w:right w:val="none" w:sz="0" w:space="0" w:color="auto"/>
      </w:divBdr>
    </w:div>
    <w:div w:id="1734497812">
      <w:bodyDiv w:val="1"/>
      <w:marLeft w:val="0"/>
      <w:marRight w:val="0"/>
      <w:marTop w:val="0"/>
      <w:marBottom w:val="0"/>
      <w:divBdr>
        <w:top w:val="none" w:sz="0" w:space="0" w:color="auto"/>
        <w:left w:val="none" w:sz="0" w:space="0" w:color="auto"/>
        <w:bottom w:val="none" w:sz="0" w:space="0" w:color="auto"/>
        <w:right w:val="none" w:sz="0" w:space="0" w:color="auto"/>
      </w:divBdr>
    </w:div>
    <w:div w:id="1867670506">
      <w:bodyDiv w:val="1"/>
      <w:marLeft w:val="0"/>
      <w:marRight w:val="0"/>
      <w:marTop w:val="0"/>
      <w:marBottom w:val="0"/>
      <w:divBdr>
        <w:top w:val="none" w:sz="0" w:space="0" w:color="auto"/>
        <w:left w:val="none" w:sz="0" w:space="0" w:color="auto"/>
        <w:bottom w:val="none" w:sz="0" w:space="0" w:color="auto"/>
        <w:right w:val="none" w:sz="0" w:space="0" w:color="auto"/>
      </w:divBdr>
    </w:div>
    <w:div w:id="1903910661">
      <w:bodyDiv w:val="1"/>
      <w:marLeft w:val="0"/>
      <w:marRight w:val="0"/>
      <w:marTop w:val="0"/>
      <w:marBottom w:val="0"/>
      <w:divBdr>
        <w:top w:val="none" w:sz="0" w:space="0" w:color="auto"/>
        <w:left w:val="none" w:sz="0" w:space="0" w:color="auto"/>
        <w:bottom w:val="none" w:sz="0" w:space="0" w:color="auto"/>
        <w:right w:val="none" w:sz="0" w:space="0" w:color="auto"/>
      </w:divBdr>
      <w:divsChild>
        <w:div w:id="464199745">
          <w:marLeft w:val="0"/>
          <w:marRight w:val="0"/>
          <w:marTop w:val="0"/>
          <w:marBottom w:val="120"/>
          <w:divBdr>
            <w:top w:val="none" w:sz="0" w:space="0" w:color="auto"/>
            <w:left w:val="none" w:sz="0" w:space="0" w:color="auto"/>
            <w:bottom w:val="none" w:sz="0" w:space="0" w:color="auto"/>
            <w:right w:val="none" w:sz="0" w:space="0" w:color="auto"/>
          </w:divBdr>
          <w:divsChild>
            <w:div w:id="531967150">
              <w:marLeft w:val="0"/>
              <w:marRight w:val="0"/>
              <w:marTop w:val="0"/>
              <w:marBottom w:val="0"/>
              <w:divBdr>
                <w:top w:val="none" w:sz="0" w:space="0" w:color="auto"/>
                <w:left w:val="none" w:sz="0" w:space="0" w:color="auto"/>
                <w:bottom w:val="none" w:sz="0" w:space="0" w:color="auto"/>
                <w:right w:val="none" w:sz="0" w:space="0" w:color="auto"/>
              </w:divBdr>
              <w:divsChild>
                <w:div w:id="442072961">
                  <w:marLeft w:val="0"/>
                  <w:marRight w:val="0"/>
                  <w:marTop w:val="0"/>
                  <w:marBottom w:val="0"/>
                  <w:divBdr>
                    <w:top w:val="none" w:sz="0" w:space="0" w:color="auto"/>
                    <w:left w:val="none" w:sz="0" w:space="0" w:color="auto"/>
                    <w:bottom w:val="none" w:sz="0" w:space="0" w:color="auto"/>
                    <w:right w:val="none" w:sz="0" w:space="0" w:color="auto"/>
                  </w:divBdr>
                  <w:divsChild>
                    <w:div w:id="51137995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2069111052">
      <w:bodyDiv w:val="1"/>
      <w:marLeft w:val="0"/>
      <w:marRight w:val="0"/>
      <w:marTop w:val="0"/>
      <w:marBottom w:val="0"/>
      <w:divBdr>
        <w:top w:val="none" w:sz="0" w:space="0" w:color="auto"/>
        <w:left w:val="none" w:sz="0" w:space="0" w:color="auto"/>
        <w:bottom w:val="none" w:sz="0" w:space="0" w:color="auto"/>
        <w:right w:val="none" w:sz="0" w:space="0" w:color="auto"/>
      </w:divBdr>
    </w:div>
    <w:div w:id="2144348390">
      <w:bodyDiv w:val="1"/>
      <w:marLeft w:val="0"/>
      <w:marRight w:val="0"/>
      <w:marTop w:val="0"/>
      <w:marBottom w:val="0"/>
      <w:divBdr>
        <w:top w:val="none" w:sz="0" w:space="0" w:color="auto"/>
        <w:left w:val="none" w:sz="0" w:space="0" w:color="auto"/>
        <w:bottom w:val="none" w:sz="0" w:space="0" w:color="auto"/>
        <w:right w:val="none" w:sz="0" w:space="0" w:color="auto"/>
      </w:divBdr>
      <w:divsChild>
        <w:div w:id="330301852">
          <w:marLeft w:val="0"/>
          <w:marRight w:val="0"/>
          <w:marTop w:val="0"/>
          <w:marBottom w:val="0"/>
          <w:divBdr>
            <w:top w:val="none" w:sz="0" w:space="0" w:color="auto"/>
            <w:left w:val="none" w:sz="0" w:space="0" w:color="auto"/>
            <w:bottom w:val="none" w:sz="0" w:space="0" w:color="auto"/>
            <w:right w:val="none" w:sz="0" w:space="0" w:color="auto"/>
          </w:divBdr>
          <w:divsChild>
            <w:div w:id="965963207">
              <w:marLeft w:val="0"/>
              <w:marRight w:val="0"/>
              <w:marTop w:val="0"/>
              <w:marBottom w:val="0"/>
              <w:divBdr>
                <w:top w:val="none" w:sz="0" w:space="0" w:color="auto"/>
                <w:left w:val="none" w:sz="0" w:space="0" w:color="auto"/>
                <w:bottom w:val="none" w:sz="0" w:space="0" w:color="auto"/>
                <w:right w:val="none" w:sz="0" w:space="0" w:color="auto"/>
              </w:divBdr>
            </w:div>
          </w:divsChild>
        </w:div>
        <w:div w:id="443156974">
          <w:marLeft w:val="0"/>
          <w:marRight w:val="0"/>
          <w:marTop w:val="30"/>
          <w:marBottom w:val="105"/>
          <w:divBdr>
            <w:top w:val="none" w:sz="0" w:space="0" w:color="auto"/>
            <w:left w:val="none" w:sz="0" w:space="0" w:color="auto"/>
            <w:bottom w:val="single" w:sz="6" w:space="0" w:color="CCCCCC"/>
            <w:right w:val="none" w:sz="0" w:space="0" w:color="auto"/>
          </w:divBdr>
          <w:divsChild>
            <w:div w:id="379744788">
              <w:marLeft w:val="0"/>
              <w:marRight w:val="0"/>
              <w:marTop w:val="0"/>
              <w:marBottom w:val="0"/>
              <w:divBdr>
                <w:top w:val="none" w:sz="0" w:space="0" w:color="auto"/>
                <w:left w:val="none" w:sz="0" w:space="0" w:color="auto"/>
                <w:bottom w:val="none" w:sz="0" w:space="0" w:color="auto"/>
                <w:right w:val="none" w:sz="0" w:space="0" w:color="auto"/>
              </w:divBdr>
              <w:divsChild>
                <w:div w:id="304046004">
                  <w:marLeft w:val="0"/>
                  <w:marRight w:val="0"/>
                  <w:marTop w:val="0"/>
                  <w:marBottom w:val="0"/>
                  <w:divBdr>
                    <w:top w:val="none" w:sz="0" w:space="0" w:color="auto"/>
                    <w:left w:val="none" w:sz="0" w:space="0" w:color="auto"/>
                    <w:bottom w:val="none" w:sz="0" w:space="0" w:color="auto"/>
                    <w:right w:val="none" w:sz="0" w:space="0" w:color="auto"/>
                  </w:divBdr>
                  <w:divsChild>
                    <w:div w:id="1076364746">
                      <w:marLeft w:val="0"/>
                      <w:marRight w:val="0"/>
                      <w:marTop w:val="0"/>
                      <w:marBottom w:val="0"/>
                      <w:divBdr>
                        <w:top w:val="none" w:sz="0" w:space="0" w:color="auto"/>
                        <w:left w:val="none" w:sz="0" w:space="0" w:color="auto"/>
                        <w:bottom w:val="none" w:sz="0" w:space="0" w:color="auto"/>
                        <w:right w:val="none" w:sz="0" w:space="0" w:color="auto"/>
                      </w:divBdr>
                      <w:divsChild>
                        <w:div w:id="2009867565">
                          <w:marLeft w:val="0"/>
                          <w:marRight w:val="0"/>
                          <w:marTop w:val="0"/>
                          <w:marBottom w:val="0"/>
                          <w:divBdr>
                            <w:top w:val="none" w:sz="0" w:space="0" w:color="auto"/>
                            <w:left w:val="none" w:sz="0" w:space="0" w:color="auto"/>
                            <w:bottom w:val="none" w:sz="0" w:space="0" w:color="auto"/>
                            <w:right w:val="none" w:sz="0" w:space="0" w:color="auto"/>
                          </w:divBdr>
                          <w:divsChild>
                            <w:div w:id="2129659681">
                              <w:marLeft w:val="0"/>
                              <w:marRight w:val="0"/>
                              <w:marTop w:val="0"/>
                              <w:marBottom w:val="0"/>
                              <w:divBdr>
                                <w:top w:val="none" w:sz="0" w:space="0" w:color="auto"/>
                                <w:left w:val="none" w:sz="0" w:space="0" w:color="auto"/>
                                <w:bottom w:val="none" w:sz="0" w:space="0" w:color="auto"/>
                                <w:right w:val="none" w:sz="0" w:space="0" w:color="auto"/>
                              </w:divBdr>
                              <w:divsChild>
                                <w:div w:id="1628966833">
                                  <w:marLeft w:val="0"/>
                                  <w:marRight w:val="0"/>
                                  <w:marTop w:val="0"/>
                                  <w:marBottom w:val="0"/>
                                  <w:divBdr>
                                    <w:top w:val="none" w:sz="0" w:space="0" w:color="auto"/>
                                    <w:left w:val="none" w:sz="0" w:space="0" w:color="auto"/>
                                    <w:bottom w:val="none" w:sz="0" w:space="0" w:color="auto"/>
                                    <w:right w:val="none" w:sz="0" w:space="0" w:color="auto"/>
                                  </w:divBdr>
                                  <w:divsChild>
                                    <w:div w:id="1809011538">
                                      <w:marLeft w:val="0"/>
                                      <w:marRight w:val="0"/>
                                      <w:marTop w:val="0"/>
                                      <w:marBottom w:val="0"/>
                                      <w:divBdr>
                                        <w:top w:val="none" w:sz="0" w:space="0" w:color="auto"/>
                                        <w:left w:val="none" w:sz="0" w:space="0" w:color="auto"/>
                                        <w:bottom w:val="none" w:sz="0" w:space="0" w:color="auto"/>
                                        <w:right w:val="none" w:sz="0" w:space="0" w:color="auto"/>
                                      </w:divBdr>
                                      <w:divsChild>
                                        <w:div w:id="4867096">
                                          <w:marLeft w:val="0"/>
                                          <w:marRight w:val="0"/>
                                          <w:marTop w:val="0"/>
                                          <w:marBottom w:val="0"/>
                                          <w:divBdr>
                                            <w:top w:val="none" w:sz="0" w:space="0" w:color="auto"/>
                                            <w:left w:val="none" w:sz="0" w:space="0" w:color="auto"/>
                                            <w:bottom w:val="none" w:sz="0" w:space="0" w:color="auto"/>
                                            <w:right w:val="none" w:sz="0" w:space="0" w:color="auto"/>
                                          </w:divBdr>
                                          <w:divsChild>
                                            <w:div w:id="1463034949">
                                              <w:marLeft w:val="0"/>
                                              <w:marRight w:val="0"/>
                                              <w:marTop w:val="0"/>
                                              <w:marBottom w:val="0"/>
                                              <w:divBdr>
                                                <w:top w:val="none" w:sz="0" w:space="0" w:color="auto"/>
                                                <w:left w:val="none" w:sz="0" w:space="0" w:color="auto"/>
                                                <w:bottom w:val="none" w:sz="0" w:space="0" w:color="auto"/>
                                                <w:right w:val="none" w:sz="0" w:space="0" w:color="auto"/>
                                              </w:divBdr>
                                              <w:divsChild>
                                                <w:div w:id="835876661">
                                                  <w:marLeft w:val="0"/>
                                                  <w:marRight w:val="0"/>
                                                  <w:marTop w:val="0"/>
                                                  <w:marBottom w:val="0"/>
                                                  <w:divBdr>
                                                    <w:top w:val="none" w:sz="0" w:space="0" w:color="auto"/>
                                                    <w:left w:val="none" w:sz="0" w:space="0" w:color="auto"/>
                                                    <w:bottom w:val="none" w:sz="0" w:space="0" w:color="auto"/>
                                                    <w:right w:val="none" w:sz="0" w:space="0" w:color="auto"/>
                                                  </w:divBdr>
                                                  <w:divsChild>
                                                    <w:div w:id="464855447">
                                                      <w:marLeft w:val="0"/>
                                                      <w:marRight w:val="0"/>
                                                      <w:marTop w:val="0"/>
                                                      <w:marBottom w:val="0"/>
                                                      <w:divBdr>
                                                        <w:top w:val="none" w:sz="0" w:space="0" w:color="auto"/>
                                                        <w:left w:val="none" w:sz="0" w:space="0" w:color="auto"/>
                                                        <w:bottom w:val="none" w:sz="0" w:space="0" w:color="auto"/>
                                                        <w:right w:val="none" w:sz="0" w:space="0" w:color="auto"/>
                                                      </w:divBdr>
                                                      <w:divsChild>
                                                        <w:div w:id="99497685">
                                                          <w:marLeft w:val="0"/>
                                                          <w:marRight w:val="0"/>
                                                          <w:marTop w:val="0"/>
                                                          <w:marBottom w:val="0"/>
                                                          <w:divBdr>
                                                            <w:top w:val="none" w:sz="0" w:space="0" w:color="auto"/>
                                                            <w:left w:val="none" w:sz="0" w:space="0" w:color="auto"/>
                                                            <w:bottom w:val="none" w:sz="0" w:space="0" w:color="auto"/>
                                                            <w:right w:val="none" w:sz="0" w:space="0" w:color="auto"/>
                                                          </w:divBdr>
                                                          <w:divsChild>
                                                            <w:div w:id="269121301">
                                                              <w:marLeft w:val="0"/>
                                                              <w:marRight w:val="0"/>
                                                              <w:marTop w:val="0"/>
                                                              <w:marBottom w:val="0"/>
                                                              <w:divBdr>
                                                                <w:top w:val="none" w:sz="0" w:space="0" w:color="auto"/>
                                                                <w:left w:val="none" w:sz="0" w:space="0" w:color="auto"/>
                                                                <w:bottom w:val="none" w:sz="0" w:space="0" w:color="auto"/>
                                                                <w:right w:val="none" w:sz="0" w:space="0" w:color="auto"/>
                                                              </w:divBdr>
                                                              <w:divsChild>
                                                                <w:div w:id="1375235927">
                                                                  <w:marLeft w:val="0"/>
                                                                  <w:marRight w:val="0"/>
                                                                  <w:marTop w:val="0"/>
                                                                  <w:marBottom w:val="0"/>
                                                                  <w:divBdr>
                                                                    <w:top w:val="none" w:sz="0" w:space="0" w:color="auto"/>
                                                                    <w:left w:val="none" w:sz="0" w:space="0" w:color="auto"/>
                                                                    <w:bottom w:val="none" w:sz="0" w:space="0" w:color="auto"/>
                                                                    <w:right w:val="none" w:sz="0" w:space="0" w:color="auto"/>
                                                                  </w:divBdr>
                                                                  <w:divsChild>
                                                                    <w:div w:id="46495391">
                                                                      <w:marLeft w:val="0"/>
                                                                      <w:marRight w:val="0"/>
                                                                      <w:marTop w:val="75"/>
                                                                      <w:marBottom w:val="75"/>
                                                                      <w:divBdr>
                                                                        <w:top w:val="none" w:sz="0" w:space="0" w:color="auto"/>
                                                                        <w:left w:val="none" w:sz="0" w:space="0" w:color="auto"/>
                                                                        <w:bottom w:val="none" w:sz="0" w:space="0" w:color="auto"/>
                                                                        <w:right w:val="none" w:sz="0" w:space="0" w:color="auto"/>
                                                                      </w:divBdr>
                                                                      <w:divsChild>
                                                                        <w:div w:id="1576161125">
                                                                          <w:marLeft w:val="0"/>
                                                                          <w:marRight w:val="0"/>
                                                                          <w:marTop w:val="0"/>
                                                                          <w:marBottom w:val="0"/>
                                                                          <w:divBdr>
                                                                            <w:top w:val="none" w:sz="0" w:space="0" w:color="auto"/>
                                                                            <w:left w:val="none" w:sz="0" w:space="0" w:color="auto"/>
                                                                            <w:bottom w:val="none" w:sz="0" w:space="0" w:color="auto"/>
                                                                            <w:right w:val="none" w:sz="0" w:space="0" w:color="auto"/>
                                                                          </w:divBdr>
                                                                          <w:divsChild>
                                                                            <w:div w:id="1954244227">
                                                                              <w:marLeft w:val="0"/>
                                                                              <w:marRight w:val="0"/>
                                                                              <w:marTop w:val="0"/>
                                                                              <w:marBottom w:val="0"/>
                                                                              <w:divBdr>
                                                                                <w:top w:val="none" w:sz="0" w:space="0" w:color="auto"/>
                                                                                <w:left w:val="none" w:sz="0" w:space="0" w:color="auto"/>
                                                                                <w:bottom w:val="none" w:sz="0" w:space="0" w:color="auto"/>
                                                                                <w:right w:val="none" w:sz="0" w:space="0" w:color="auto"/>
                                                                              </w:divBdr>
                                                                              <w:divsChild>
                                                                                <w:div w:id="2087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36135">
                                                      <w:marLeft w:val="0"/>
                                                      <w:marRight w:val="0"/>
                                                      <w:marTop w:val="0"/>
                                                      <w:marBottom w:val="0"/>
                                                      <w:divBdr>
                                                        <w:top w:val="none" w:sz="0" w:space="0" w:color="auto"/>
                                                        <w:left w:val="none" w:sz="0" w:space="0" w:color="auto"/>
                                                        <w:bottom w:val="none" w:sz="0" w:space="0" w:color="auto"/>
                                                        <w:right w:val="none" w:sz="0" w:space="0" w:color="auto"/>
                                                      </w:divBdr>
                                                      <w:divsChild>
                                                        <w:div w:id="1056587059">
                                                          <w:marLeft w:val="0"/>
                                                          <w:marRight w:val="0"/>
                                                          <w:marTop w:val="0"/>
                                                          <w:marBottom w:val="0"/>
                                                          <w:divBdr>
                                                            <w:top w:val="none" w:sz="0" w:space="0" w:color="auto"/>
                                                            <w:left w:val="none" w:sz="0" w:space="0" w:color="auto"/>
                                                            <w:bottom w:val="none" w:sz="0" w:space="0" w:color="auto"/>
                                                            <w:right w:val="none" w:sz="0" w:space="0" w:color="auto"/>
                                                          </w:divBdr>
                                                          <w:divsChild>
                                                            <w:div w:id="13270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236934">
                                      <w:marLeft w:val="0"/>
                                      <w:marRight w:val="0"/>
                                      <w:marTop w:val="0"/>
                                      <w:marBottom w:val="0"/>
                                      <w:divBdr>
                                        <w:top w:val="none" w:sz="0" w:space="0" w:color="auto"/>
                                        <w:left w:val="none" w:sz="0" w:space="0" w:color="auto"/>
                                        <w:bottom w:val="none" w:sz="0" w:space="0" w:color="auto"/>
                                        <w:right w:val="none" w:sz="0" w:space="0" w:color="auto"/>
                                      </w:divBdr>
                                      <w:divsChild>
                                        <w:div w:id="562258033">
                                          <w:marLeft w:val="0"/>
                                          <w:marRight w:val="0"/>
                                          <w:marTop w:val="0"/>
                                          <w:marBottom w:val="0"/>
                                          <w:divBdr>
                                            <w:top w:val="none" w:sz="0" w:space="0" w:color="auto"/>
                                            <w:left w:val="none" w:sz="0" w:space="0" w:color="auto"/>
                                            <w:bottom w:val="none" w:sz="0" w:space="0" w:color="auto"/>
                                            <w:right w:val="none" w:sz="0" w:space="0" w:color="auto"/>
                                          </w:divBdr>
                                          <w:divsChild>
                                            <w:div w:id="633101549">
                                              <w:marLeft w:val="0"/>
                                              <w:marRight w:val="0"/>
                                              <w:marTop w:val="0"/>
                                              <w:marBottom w:val="0"/>
                                              <w:divBdr>
                                                <w:top w:val="none" w:sz="0" w:space="0" w:color="auto"/>
                                                <w:left w:val="none" w:sz="0" w:space="0" w:color="auto"/>
                                                <w:bottom w:val="none" w:sz="0" w:space="0" w:color="auto"/>
                                                <w:right w:val="none" w:sz="0" w:space="0" w:color="auto"/>
                                              </w:divBdr>
                                              <w:divsChild>
                                                <w:div w:id="1703749179">
                                                  <w:marLeft w:val="0"/>
                                                  <w:marRight w:val="0"/>
                                                  <w:marTop w:val="150"/>
                                                  <w:marBottom w:val="0"/>
                                                  <w:divBdr>
                                                    <w:top w:val="none" w:sz="0" w:space="0" w:color="auto"/>
                                                    <w:left w:val="none" w:sz="0" w:space="0" w:color="auto"/>
                                                    <w:bottom w:val="none" w:sz="0" w:space="0" w:color="auto"/>
                                                    <w:right w:val="none" w:sz="0" w:space="0" w:color="auto"/>
                                                  </w:divBdr>
                                                  <w:divsChild>
                                                    <w:div w:id="4069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825876">
              <w:marLeft w:val="0"/>
              <w:marRight w:val="0"/>
              <w:marTop w:val="0"/>
              <w:marBottom w:val="0"/>
              <w:divBdr>
                <w:top w:val="none" w:sz="0" w:space="0" w:color="auto"/>
                <w:left w:val="none" w:sz="0" w:space="0" w:color="auto"/>
                <w:bottom w:val="none" w:sz="0" w:space="0" w:color="auto"/>
                <w:right w:val="none" w:sz="0" w:space="0" w:color="auto"/>
              </w:divBdr>
              <w:divsChild>
                <w:div w:id="1097560194">
                  <w:marLeft w:val="0"/>
                  <w:marRight w:val="0"/>
                  <w:marTop w:val="0"/>
                  <w:marBottom w:val="0"/>
                  <w:divBdr>
                    <w:top w:val="none" w:sz="0" w:space="0" w:color="auto"/>
                    <w:left w:val="none" w:sz="0" w:space="0" w:color="auto"/>
                    <w:bottom w:val="none" w:sz="0" w:space="0" w:color="auto"/>
                    <w:right w:val="none" w:sz="0" w:space="0" w:color="auto"/>
                  </w:divBdr>
                  <w:divsChild>
                    <w:div w:id="1936400294">
                      <w:marLeft w:val="0"/>
                      <w:marRight w:val="0"/>
                      <w:marTop w:val="0"/>
                      <w:marBottom w:val="0"/>
                      <w:divBdr>
                        <w:top w:val="none" w:sz="0" w:space="0" w:color="auto"/>
                        <w:left w:val="none" w:sz="0" w:space="0" w:color="auto"/>
                        <w:bottom w:val="none" w:sz="0" w:space="0" w:color="auto"/>
                        <w:right w:val="none" w:sz="0" w:space="0" w:color="auto"/>
                      </w:divBdr>
                      <w:divsChild>
                        <w:div w:id="12661600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8678235">
          <w:marLeft w:val="0"/>
          <w:marRight w:val="0"/>
          <w:marTop w:val="0"/>
          <w:marBottom w:val="150"/>
          <w:divBdr>
            <w:top w:val="none" w:sz="0" w:space="0" w:color="auto"/>
            <w:left w:val="none" w:sz="0" w:space="0" w:color="auto"/>
            <w:bottom w:val="none" w:sz="0" w:space="0" w:color="auto"/>
            <w:right w:val="none" w:sz="0" w:space="0" w:color="auto"/>
          </w:divBdr>
          <w:divsChild>
            <w:div w:id="327708270">
              <w:marLeft w:val="0"/>
              <w:marRight w:val="0"/>
              <w:marTop w:val="0"/>
              <w:marBottom w:val="0"/>
              <w:divBdr>
                <w:top w:val="none" w:sz="0" w:space="0" w:color="auto"/>
                <w:left w:val="none" w:sz="0" w:space="0" w:color="auto"/>
                <w:bottom w:val="none" w:sz="0" w:space="0" w:color="auto"/>
                <w:right w:val="none" w:sz="0" w:space="0" w:color="auto"/>
              </w:divBdr>
              <w:divsChild>
                <w:div w:id="1572080181">
                  <w:marLeft w:val="0"/>
                  <w:marRight w:val="0"/>
                  <w:marTop w:val="0"/>
                  <w:marBottom w:val="0"/>
                  <w:divBdr>
                    <w:top w:val="none" w:sz="0" w:space="0" w:color="auto"/>
                    <w:left w:val="none" w:sz="0" w:space="0" w:color="auto"/>
                    <w:bottom w:val="none" w:sz="0" w:space="0" w:color="auto"/>
                    <w:right w:val="none" w:sz="0" w:space="0" w:color="auto"/>
                  </w:divBdr>
                  <w:divsChild>
                    <w:div w:id="9675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eydaBeshardeh74@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hormaei@shirazu.ac.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eydaBeshardeh74@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FAAA3-4A00-4432-96F9-50513862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6408</Words>
  <Characters>36530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asus</cp:lastModifiedBy>
  <cp:revision>10</cp:revision>
  <cp:lastPrinted>2022-01-24T09:57:00Z</cp:lastPrinted>
  <dcterms:created xsi:type="dcterms:W3CDTF">2022-01-16T06:30:00Z</dcterms:created>
  <dcterms:modified xsi:type="dcterms:W3CDTF">2022-01-24T09:57:00Z</dcterms:modified>
</cp:coreProperties>
</file>